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BE0E6B">
        <w:tc>
          <w:tcPr>
            <w:tcW w:w="5382" w:type="dxa"/>
            <w:vMerge w:val="restart"/>
            <w:tcBorders>
              <w:top w:val="single" w:sz="12" w:space="0" w:color="FFFFFF" w:themeColor="background1"/>
            </w:tcBorders>
            <w:shd w:val="clear" w:color="auto" w:fill="DBDBDB" w:themeFill="accent3" w:themeFillTint="66"/>
            <w:vAlign w:val="bottom"/>
          </w:tcPr>
          <w:p w:rsidR="00BE0E6B" w:rsidRDefault="000A6363">
            <w:pPr>
              <w:widowControl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  <w:sz w:val="56"/>
                <w:szCs w:val="72"/>
              </w:rPr>
              <w:t>一</w:t>
            </w:r>
            <w:proofErr w:type="gramEnd"/>
            <w:r>
              <w:rPr>
                <w:rFonts w:ascii="黑体" w:eastAsia="黑体" w:hAnsi="黑体" w:hint="eastAsia"/>
                <w:sz w:val="56"/>
                <w:szCs w:val="72"/>
              </w:rPr>
              <w:t>周集萃</w:t>
            </w:r>
            <w:r w:rsidR="005C3638">
              <w:rPr>
                <w:rFonts w:ascii="黑体" w:eastAsia="黑体" w:hAnsi="黑体" w:hint="eastAsia"/>
                <w:sz w:val="56"/>
                <w:szCs w:val="72"/>
              </w:rPr>
              <w:t>-沪铜</w:t>
            </w:r>
          </w:p>
        </w:tc>
        <w:tc>
          <w:tcPr>
            <w:tcW w:w="291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323E4F" w:themeFill="text2" w:themeFillShade="BF"/>
          </w:tcPr>
          <w:p w:rsidR="00BE0E6B" w:rsidRDefault="005C363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广州期货研究所</w:t>
            </w:r>
          </w:p>
        </w:tc>
      </w:tr>
      <w:tr w:rsidR="00BE0E6B">
        <w:tc>
          <w:tcPr>
            <w:tcW w:w="5382" w:type="dxa"/>
            <w:vMerge/>
            <w:shd w:val="clear" w:color="auto" w:fill="DBDBDB" w:themeFill="accent3" w:themeFillTint="66"/>
          </w:tcPr>
          <w:p w:rsidR="00BE0E6B" w:rsidRDefault="00BE0E6B">
            <w:pPr>
              <w:widowControl/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291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8496B0" w:themeFill="text2" w:themeFillTint="99"/>
          </w:tcPr>
          <w:p w:rsidR="00BE0E6B" w:rsidRDefault="005C3638">
            <w:pPr>
              <w:widowControl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有色金属组</w:t>
            </w:r>
          </w:p>
        </w:tc>
      </w:tr>
      <w:tr w:rsidR="00BE0E6B">
        <w:trPr>
          <w:trHeight w:val="292"/>
        </w:trPr>
        <w:tc>
          <w:tcPr>
            <w:tcW w:w="5382" w:type="dxa"/>
          </w:tcPr>
          <w:p w:rsidR="00BE0E6B" w:rsidRDefault="00BE0E6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914" w:type="dxa"/>
            <w:tcBorders>
              <w:top w:val="single" w:sz="12" w:space="0" w:color="FFFFFF" w:themeColor="background1"/>
            </w:tcBorders>
          </w:tcPr>
          <w:p w:rsidR="00BE0E6B" w:rsidRDefault="00BE0E6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0E6B">
        <w:tc>
          <w:tcPr>
            <w:tcW w:w="5382" w:type="dxa"/>
          </w:tcPr>
          <w:p w:rsidR="00BE0E6B" w:rsidRDefault="003B1541">
            <w:pPr>
              <w:widowControl/>
              <w:spacing w:line="200" w:lineRule="atLeast"/>
              <w:jc w:val="left"/>
              <w:rPr>
                <w:rFonts w:ascii="微软雅黑" w:eastAsia="微软雅黑" w:hAnsi="微软雅黑"/>
                <w:b/>
                <w:bCs/>
                <w:color w:val="ED7D31" w:themeColor="accent2"/>
                <w:sz w:val="36"/>
                <w:szCs w:val="4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ED7D31" w:themeColor="accent2"/>
                <w:sz w:val="36"/>
                <w:szCs w:val="40"/>
              </w:rPr>
              <w:t>中美关系成短期焦点，铜价</w:t>
            </w:r>
            <w:r w:rsidR="00CC3D0B">
              <w:rPr>
                <w:rFonts w:ascii="微软雅黑" w:eastAsia="微软雅黑" w:hAnsi="微软雅黑" w:hint="eastAsia"/>
                <w:b/>
                <w:bCs/>
                <w:color w:val="ED7D31" w:themeColor="accent2"/>
                <w:sz w:val="36"/>
                <w:szCs w:val="40"/>
              </w:rPr>
              <w:t>震荡偏弱运行</w:t>
            </w:r>
          </w:p>
          <w:p w:rsidR="00BE0E6B" w:rsidRDefault="00BE0E6B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FD4378" w:rsidRDefault="00A96579" w:rsidP="007523B6">
            <w:pPr>
              <w:spacing w:afterLines="50" w:after="156" w:line="360" w:lineRule="auto"/>
              <w:ind w:firstLineChars="200" w:firstLine="420"/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宏观面</w:t>
            </w:r>
            <w:r w:rsidR="005C3638" w:rsidRPr="009B0BA9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，</w:t>
            </w:r>
            <w:r w:rsidR="00FD4378" w:rsidRPr="00FD4378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中美关系因关闭领事馆事件进一步升级，中国外交部通知美方关闭驻成都总领事馆，中美矛盾持续激化导致市场避险情绪升温施压铜价。</w:t>
            </w:r>
          </w:p>
          <w:p w:rsidR="00A412F1" w:rsidRDefault="005C0D51" w:rsidP="002335B0">
            <w:pPr>
              <w:spacing w:afterLines="50" w:after="156" w:line="360" w:lineRule="auto"/>
              <w:ind w:firstLineChars="200" w:firstLine="420"/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</w:pPr>
            <w:r w:rsidRPr="009A419F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数据方面，</w:t>
            </w:r>
            <w:r w:rsidRPr="009A419F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欧元区7月制造业PMI初值 前值：47.4 预期：50 公布：51.1</w:t>
            </w:r>
            <w:r w:rsidRPr="009A419F">
              <w:rPr>
                <w:rFonts w:ascii="微软雅黑" w:eastAsia="微软雅黑" w:hAnsi="微软雅黑"/>
                <w:color w:val="333333"/>
                <w:szCs w:val="21"/>
              </w:rPr>
              <w:t>。</w:t>
            </w:r>
            <w:r w:rsidR="009A419F" w:rsidRPr="009A419F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德国7月制造业PMI初值 前值：45.2 预期：48 公布：50</w:t>
            </w:r>
            <w:r w:rsidR="009A419F" w:rsidRPr="009A419F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。</w:t>
            </w:r>
            <w:r w:rsidR="009A419F" w:rsidRPr="009A419F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美国7月</w:t>
            </w:r>
            <w:proofErr w:type="spellStart"/>
            <w:r w:rsidR="009A419F" w:rsidRPr="009A419F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Markit</w:t>
            </w:r>
            <w:proofErr w:type="spellEnd"/>
            <w:r w:rsidR="009A419F" w:rsidRPr="009A419F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制造业PMI初值 前值：49.8 预期：52 公布：51.3</w:t>
            </w:r>
            <w:r w:rsidR="009A419F" w:rsidRPr="009A419F"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。</w:t>
            </w:r>
            <w:r w:rsidR="00515810"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从数据上看，欧美经济显示持续复苏迹象。</w:t>
            </w:r>
          </w:p>
          <w:p w:rsidR="00A96579" w:rsidRDefault="00A96579" w:rsidP="00814EFD">
            <w:pPr>
              <w:spacing w:afterLines="50" w:after="156" w:line="360" w:lineRule="auto"/>
              <w:ind w:firstLineChars="200" w:firstLine="420"/>
              <w:rPr>
                <w:rFonts w:ascii="微软雅黑" w:eastAsia="微软雅黑" w:hAnsi="微软雅黑" w:cs="Arial" w:hint="eastAsia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产业面</w:t>
            </w:r>
            <w:r w:rsidR="005C3638" w:rsidRPr="009B0BA9">
              <w:rPr>
                <w:rFonts w:ascii="微软雅黑" w:eastAsia="微软雅黑" w:hAnsi="微软雅黑" w:cs="Arial" w:hint="eastAsia"/>
                <w:szCs w:val="21"/>
              </w:rPr>
              <w:t>，</w:t>
            </w:r>
            <w:r w:rsidR="00E604B6" w:rsidRPr="00E604B6">
              <w:rPr>
                <w:rFonts w:ascii="微软雅黑" w:eastAsia="微软雅黑" w:hAnsi="微软雅黑" w:cs="Arial" w:hint="eastAsia"/>
                <w:szCs w:val="21"/>
              </w:rPr>
              <w:t>智利安托法加斯塔矿业公司的</w:t>
            </w:r>
            <w:proofErr w:type="spellStart"/>
            <w:r w:rsidR="00E604B6" w:rsidRPr="00E604B6">
              <w:rPr>
                <w:rFonts w:ascii="微软雅黑" w:eastAsia="微软雅黑" w:hAnsi="微软雅黑" w:cs="Arial"/>
                <w:szCs w:val="21"/>
              </w:rPr>
              <w:t>Zaldivar</w:t>
            </w:r>
            <w:proofErr w:type="spellEnd"/>
            <w:r w:rsidR="00E604B6" w:rsidRPr="00E604B6">
              <w:rPr>
                <w:rFonts w:ascii="微软雅黑" w:eastAsia="微软雅黑" w:hAnsi="微软雅黑" w:cs="Arial"/>
                <w:szCs w:val="21"/>
              </w:rPr>
              <w:t>铜矿的工人接受了修订后的工资报价，罢</w:t>
            </w:r>
            <w:r w:rsidR="00E604B6">
              <w:rPr>
                <w:rFonts w:ascii="微软雅黑" w:eastAsia="微软雅黑" w:hAnsi="微软雅黑" w:cs="Arial"/>
                <w:szCs w:val="21"/>
              </w:rPr>
              <w:t>工得以避免，</w:t>
            </w:r>
            <w:r w:rsidR="00E604B6">
              <w:rPr>
                <w:rFonts w:ascii="微软雅黑" w:eastAsia="微软雅黑" w:hAnsi="微软雅黑" w:cs="Arial" w:hint="eastAsia"/>
                <w:szCs w:val="21"/>
              </w:rPr>
              <w:t>铜矿供应担忧暂有缓解。但整体铜矿供应偏紧格局依然</w:t>
            </w:r>
            <w:r w:rsidR="00814EFD">
              <w:rPr>
                <w:rFonts w:ascii="微软雅黑" w:eastAsia="微软雅黑" w:hAnsi="微软雅黑" w:cs="Arial" w:hint="eastAsia"/>
                <w:szCs w:val="21"/>
              </w:rPr>
              <w:t>存在，</w:t>
            </w:r>
            <w:r w:rsidRPr="00A96579">
              <w:rPr>
                <w:rFonts w:ascii="微软雅黑" w:eastAsia="微软雅黑" w:hAnsi="微软雅黑" w:cs="Arial"/>
                <w:szCs w:val="21"/>
              </w:rPr>
              <w:t>本周TC</w:t>
            </w:r>
            <w:r w:rsidR="00814EFD">
              <w:rPr>
                <w:rFonts w:ascii="微软雅黑" w:eastAsia="微软雅黑" w:hAnsi="微软雅黑" w:cs="Arial" w:hint="eastAsia"/>
                <w:szCs w:val="21"/>
              </w:rPr>
              <w:t>维持在</w:t>
            </w:r>
            <w:r w:rsidRPr="00A96579">
              <w:rPr>
                <w:rFonts w:ascii="微软雅黑" w:eastAsia="微软雅黑" w:hAnsi="微软雅黑" w:cs="Arial"/>
                <w:szCs w:val="21"/>
              </w:rPr>
              <w:t>50美元/吨</w:t>
            </w:r>
            <w:r w:rsidR="00814EFD">
              <w:rPr>
                <w:rFonts w:ascii="微软雅黑" w:eastAsia="微软雅黑" w:hAnsi="微软雅黑" w:cs="Arial" w:hint="eastAsia"/>
                <w:szCs w:val="21"/>
              </w:rPr>
              <w:t>下方</w:t>
            </w:r>
            <w:r w:rsidRPr="00A96579">
              <w:rPr>
                <w:rFonts w:ascii="微软雅黑" w:eastAsia="微软雅黑" w:hAnsi="微软雅黑" w:cs="Arial"/>
                <w:szCs w:val="21"/>
              </w:rPr>
              <w:t>。</w:t>
            </w:r>
            <w:r w:rsidR="00814EFD">
              <w:rPr>
                <w:rFonts w:ascii="微软雅黑" w:eastAsia="微软雅黑" w:hAnsi="微软雅黑" w:cs="Arial" w:hint="eastAsia"/>
                <w:szCs w:val="21"/>
              </w:rPr>
              <w:t>库存面，</w:t>
            </w:r>
            <w:r w:rsidR="00814EFD" w:rsidRPr="00814EFD">
              <w:rPr>
                <w:rFonts w:ascii="微软雅黑" w:eastAsia="微软雅黑" w:hAnsi="微软雅黑" w:cs="Arial" w:hint="eastAsia"/>
                <w:szCs w:val="21"/>
              </w:rPr>
              <w:t>自</w:t>
            </w:r>
            <w:r w:rsidR="00814EFD" w:rsidRPr="00814EFD">
              <w:rPr>
                <w:rFonts w:ascii="微软雅黑" w:eastAsia="微软雅黑" w:hAnsi="微软雅黑" w:cs="Arial"/>
                <w:szCs w:val="21"/>
              </w:rPr>
              <w:t>5月中旬起，LME库存持续下降</w:t>
            </w:r>
            <w:r w:rsidR="002B0C9D">
              <w:rPr>
                <w:rFonts w:ascii="微软雅黑" w:eastAsia="微软雅黑" w:hAnsi="微软雅黑" w:cs="Arial"/>
                <w:szCs w:val="21"/>
              </w:rPr>
              <w:t>。亚洲库存去</w:t>
            </w:r>
            <w:proofErr w:type="gramStart"/>
            <w:r w:rsidR="002B0C9D">
              <w:rPr>
                <w:rFonts w:ascii="微软雅黑" w:eastAsia="微软雅黑" w:hAnsi="微软雅黑" w:cs="Arial"/>
                <w:szCs w:val="21"/>
              </w:rPr>
              <w:t>化空间</w:t>
            </w:r>
            <w:proofErr w:type="gramEnd"/>
            <w:r w:rsidR="002B0C9D">
              <w:rPr>
                <w:rFonts w:ascii="微软雅黑" w:eastAsia="微软雅黑" w:hAnsi="微软雅黑" w:cs="Arial"/>
                <w:szCs w:val="21"/>
              </w:rPr>
              <w:t>已经被压缩至历史地位，短期内可交割量十分有限</w:t>
            </w:r>
            <w:r w:rsidR="009B490D">
              <w:rPr>
                <w:rFonts w:ascii="微软雅黑" w:eastAsia="微软雅黑" w:hAnsi="微软雅黑" w:cs="Arial"/>
                <w:szCs w:val="21"/>
              </w:rPr>
              <w:t>，</w:t>
            </w:r>
            <w:r w:rsidR="009B490D">
              <w:rPr>
                <w:rFonts w:ascii="微软雅黑" w:eastAsia="微软雅黑" w:hAnsi="微软雅黑" w:cs="Arial" w:hint="eastAsia"/>
                <w:szCs w:val="21"/>
              </w:rPr>
              <w:t>LME0-3月升水持续扩大。</w:t>
            </w:r>
          </w:p>
          <w:p w:rsidR="00BE0E6B" w:rsidRPr="008122EB" w:rsidRDefault="005C3638" w:rsidP="008122EB">
            <w:pPr>
              <w:spacing w:afterLines="50" w:after="156" w:line="360" w:lineRule="auto"/>
              <w:ind w:firstLineChars="200" w:firstLine="420"/>
              <w:rPr>
                <w:rFonts w:ascii="微软雅黑" w:eastAsia="微软雅黑" w:hAnsi="微软雅黑" w:cs="Arial"/>
                <w:szCs w:val="21"/>
              </w:rPr>
            </w:pPr>
            <w:r w:rsidRPr="009B0BA9">
              <w:rPr>
                <w:rFonts w:ascii="微软雅黑" w:eastAsia="微软雅黑" w:hAnsi="微软雅黑" w:cs="Arial" w:hint="eastAsia"/>
                <w:szCs w:val="21"/>
              </w:rPr>
              <w:t>资金面，</w:t>
            </w:r>
            <w:r w:rsidR="00106142">
              <w:rPr>
                <w:rFonts w:ascii="微软雅黑" w:eastAsia="微软雅黑" w:hAnsi="微软雅黑" w:cs="Arial" w:hint="eastAsia"/>
                <w:szCs w:val="21"/>
              </w:rPr>
              <w:t>截至7月</w:t>
            </w:r>
            <w:r w:rsidR="00207A08">
              <w:rPr>
                <w:rFonts w:ascii="微软雅黑" w:eastAsia="微软雅黑" w:hAnsi="微软雅黑" w:cs="Arial" w:hint="eastAsia"/>
                <w:szCs w:val="21"/>
              </w:rPr>
              <w:t>21</w:t>
            </w:r>
            <w:r w:rsidR="00106142">
              <w:rPr>
                <w:rFonts w:ascii="微软雅黑" w:eastAsia="微软雅黑" w:hAnsi="微软雅黑" w:cs="Arial" w:hint="eastAsia"/>
                <w:szCs w:val="21"/>
              </w:rPr>
              <w:t>日，</w:t>
            </w:r>
            <w:r w:rsidRPr="009B0BA9">
              <w:rPr>
                <w:rFonts w:ascii="微软雅黑" w:eastAsia="微软雅黑" w:hAnsi="微软雅黑" w:cs="Arial" w:hint="eastAsia"/>
                <w:szCs w:val="21"/>
              </w:rPr>
              <w:t>CFTC净多持仓持续增加</w:t>
            </w:r>
            <w:r w:rsidRPr="009B0BA9">
              <w:rPr>
                <w:rFonts w:ascii="微软雅黑" w:eastAsia="微软雅黑" w:hAnsi="微软雅黑" w:cs="Arial" w:hint="eastAsia"/>
                <w:szCs w:val="21"/>
              </w:rPr>
              <w:lastRenderedPageBreak/>
              <w:t>至</w:t>
            </w:r>
            <w:r w:rsidR="00207A08">
              <w:rPr>
                <w:rFonts w:ascii="微软雅黑" w:eastAsia="微软雅黑" w:hAnsi="微软雅黑" w:cs="Arial" w:hint="eastAsia"/>
                <w:szCs w:val="21"/>
              </w:rPr>
              <w:t>38634</w:t>
            </w:r>
            <w:r w:rsidR="00106142">
              <w:rPr>
                <w:rFonts w:ascii="微软雅黑" w:eastAsia="微软雅黑" w:hAnsi="微软雅黑" w:cs="Arial" w:hint="eastAsia"/>
                <w:szCs w:val="21"/>
              </w:rPr>
              <w:t>手，为</w:t>
            </w:r>
            <w:r w:rsidRPr="009B0BA9">
              <w:rPr>
                <w:rFonts w:ascii="微软雅黑" w:eastAsia="微软雅黑" w:hAnsi="微软雅黑" w:cs="Arial" w:hint="eastAsia"/>
                <w:szCs w:val="21"/>
              </w:rPr>
              <w:t>3年来高位，市场看多情绪浓厚。</w:t>
            </w:r>
          </w:p>
        </w:tc>
        <w:tc>
          <w:tcPr>
            <w:tcW w:w="2914" w:type="dxa"/>
          </w:tcPr>
          <w:p w:rsidR="00BE0E6B" w:rsidRDefault="005C3638">
            <w:pPr>
              <w:widowControl/>
              <w:jc w:val="right"/>
              <w:rPr>
                <w:rFonts w:ascii="微软雅黑" w:eastAsia="微软雅黑" w:hAnsi="微软雅黑"/>
                <w:b/>
                <w:bCs/>
                <w:color w:val="44546A" w:themeColor="text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546A" w:themeColor="text2"/>
              </w:rPr>
              <w:lastRenderedPageBreak/>
              <w:t>投资咨询业务资格</w:t>
            </w:r>
          </w:p>
          <w:p w:rsidR="00BE0E6B" w:rsidRDefault="005C3638">
            <w:pPr>
              <w:widowControl/>
              <w:jc w:val="right"/>
              <w:rPr>
                <w:rFonts w:ascii="微软雅黑" w:eastAsia="微软雅黑" w:hAnsi="微软雅黑"/>
                <w:b/>
                <w:bCs/>
                <w:color w:val="44546A" w:themeColor="text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546A" w:themeColor="text2"/>
              </w:rPr>
              <w:t>证监许可【</w:t>
            </w:r>
            <w:r>
              <w:rPr>
                <w:rFonts w:ascii="微软雅黑" w:eastAsia="微软雅黑" w:hAnsi="微软雅黑"/>
                <w:b/>
                <w:bCs/>
                <w:color w:val="44546A" w:themeColor="text2"/>
              </w:rPr>
              <w:t>2012】1497号</w:t>
            </w:r>
          </w:p>
          <w:p w:rsidR="00BE0E6B" w:rsidRDefault="00BE0E6B">
            <w:pPr>
              <w:widowControl/>
              <w:jc w:val="right"/>
              <w:rPr>
                <w:rFonts w:eastAsiaTheme="minorHAnsi"/>
              </w:rPr>
            </w:pPr>
          </w:p>
          <w:p w:rsidR="00BE0E6B" w:rsidRDefault="005C363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许克元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BE0E6B" w:rsidRDefault="005C363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从业资格号：F3022666  </w:t>
            </w:r>
          </w:p>
          <w:p w:rsidR="00BE0E6B" w:rsidRDefault="005C363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投资咨询号：Z0013612</w:t>
            </w:r>
          </w:p>
          <w:p w:rsidR="00BE0E6B" w:rsidRDefault="00BE0E6B">
            <w:pPr>
              <w:widowControl/>
              <w:jc w:val="right"/>
              <w:rPr>
                <w:rFonts w:asciiTheme="minorEastAsia" w:hAnsiTheme="minorEastAsia"/>
              </w:rPr>
            </w:pPr>
          </w:p>
          <w:p w:rsidR="00BE0E6B" w:rsidRDefault="00BE0E6B">
            <w:pPr>
              <w:widowControl/>
              <w:jc w:val="right"/>
              <w:rPr>
                <w:rFonts w:ascii="黑体" w:eastAsia="黑体" w:hAnsi="黑体"/>
              </w:rPr>
            </w:pPr>
          </w:p>
          <w:p w:rsidR="00BE0E6B" w:rsidRDefault="005C363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</w:t>
            </w:r>
          </w:p>
          <w:p w:rsidR="00BE0E6B" w:rsidRDefault="005C363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广东省广州市天河</w:t>
            </w:r>
            <w:r w:rsidR="009B490D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</w:rPr>
              <w:t>区珠江西路</w:t>
            </w:r>
            <w:r>
              <w:rPr>
                <w:rFonts w:asciiTheme="minorEastAsia" w:hAnsiTheme="minorEastAsia"/>
              </w:rPr>
              <w:t>5号广州国际金融中心主塔写字楼第1007-1012房</w:t>
            </w:r>
          </w:p>
          <w:p w:rsidR="00BE0E6B" w:rsidRDefault="005C363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(8620)22139800</w:t>
            </w:r>
          </w:p>
          <w:p w:rsidR="00BE0E6B" w:rsidRDefault="007F6E71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hyperlink r:id="rId8" w:history="1">
              <w:r w:rsidR="005C3638">
                <w:rPr>
                  <w:rStyle w:val="a7"/>
                  <w:rFonts w:asciiTheme="majorEastAsia" w:eastAsiaTheme="majorEastAsia" w:hAnsiTheme="majorEastAsia"/>
                  <w:b/>
                  <w:bCs/>
                </w:rPr>
                <w:t>www.gzf2010.com.cn</w:t>
              </w:r>
            </w:hyperlink>
          </w:p>
          <w:p w:rsidR="00BE0E6B" w:rsidRDefault="005C3638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</w:rPr>
              <w:drawing>
                <wp:inline distT="0" distB="0" distL="0" distR="0">
                  <wp:extent cx="460375" cy="452120"/>
                  <wp:effectExtent l="0" t="0" r="0" b="5080"/>
                  <wp:docPr id="5" name="图片 5" descr="文字图案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文字图案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65" cy="4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43C" w:rsidRPr="00610E43" w:rsidRDefault="00AC00C3" w:rsidP="00610E43">
      <w:pPr>
        <w:widowControl/>
        <w:ind w:firstLineChars="200" w:firstLine="420"/>
        <w:jc w:val="left"/>
        <w:rPr>
          <w:rFonts w:ascii="微软雅黑" w:eastAsia="微软雅黑" w:hAnsi="微软雅黑" w:cs="Arial" w:hint="eastAsia"/>
          <w:szCs w:val="21"/>
        </w:rPr>
      </w:pPr>
      <w:r w:rsidRPr="00AC00C3">
        <w:rPr>
          <w:rFonts w:ascii="微软雅黑" w:eastAsia="微软雅黑" w:hAnsi="微软雅黑" w:cs="Arial" w:hint="eastAsia"/>
          <w:szCs w:val="21"/>
        </w:rPr>
        <w:lastRenderedPageBreak/>
        <w:t>整体看，</w:t>
      </w:r>
      <w:r>
        <w:rPr>
          <w:rFonts w:ascii="微软雅黑" w:eastAsia="微软雅黑" w:hAnsi="微软雅黑" w:cs="Arial" w:hint="eastAsia"/>
          <w:szCs w:val="21"/>
        </w:rPr>
        <w:t>全球主要经济体持续复苏，及铜市基本面对价格</w:t>
      </w:r>
      <w:r w:rsidR="003D046C">
        <w:rPr>
          <w:rFonts w:ascii="微软雅黑" w:eastAsia="微软雅黑" w:hAnsi="微软雅黑" w:cs="Arial" w:hint="eastAsia"/>
          <w:szCs w:val="21"/>
        </w:rPr>
        <w:t>仍</w:t>
      </w:r>
      <w:r>
        <w:rPr>
          <w:rFonts w:ascii="微软雅黑" w:eastAsia="微软雅黑" w:hAnsi="微软雅黑" w:cs="Arial" w:hint="eastAsia"/>
          <w:szCs w:val="21"/>
        </w:rPr>
        <w:t>形成</w:t>
      </w:r>
      <w:r w:rsidRPr="00AC00C3">
        <w:rPr>
          <w:rFonts w:ascii="微软雅黑" w:eastAsia="微软雅黑" w:hAnsi="微软雅黑" w:cs="Arial" w:hint="eastAsia"/>
          <w:szCs w:val="21"/>
        </w:rPr>
        <w:t>较明显支撑，但短期市场关注焦点仍在中美关系上，宏观情绪调整下，预计铜价维持高位震荡。</w:t>
      </w:r>
      <w:r w:rsidR="004717D6">
        <w:rPr>
          <w:rFonts w:ascii="微软雅黑" w:eastAsia="微软雅黑" w:hAnsi="微软雅黑" w:cs="Arial" w:hint="eastAsia"/>
          <w:szCs w:val="21"/>
        </w:rPr>
        <w:t>操作上，单边观望。套利方面，关注沪</w:t>
      </w:r>
      <w:proofErr w:type="gramStart"/>
      <w:r w:rsidR="004717D6">
        <w:rPr>
          <w:rFonts w:ascii="微软雅黑" w:eastAsia="微软雅黑" w:hAnsi="微软雅黑" w:cs="Arial" w:hint="eastAsia"/>
          <w:szCs w:val="21"/>
        </w:rPr>
        <w:t>铜跨期</w:t>
      </w:r>
      <w:r w:rsidR="00B66A6B">
        <w:rPr>
          <w:rFonts w:ascii="微软雅黑" w:eastAsia="微软雅黑" w:hAnsi="微软雅黑" w:cs="Arial" w:hint="eastAsia"/>
          <w:szCs w:val="21"/>
        </w:rPr>
        <w:t>正</w:t>
      </w:r>
      <w:r w:rsidR="004717D6">
        <w:rPr>
          <w:rFonts w:ascii="微软雅黑" w:eastAsia="微软雅黑" w:hAnsi="微软雅黑" w:cs="Arial" w:hint="eastAsia"/>
          <w:szCs w:val="21"/>
        </w:rPr>
        <w:t>套</w:t>
      </w:r>
      <w:proofErr w:type="gramEnd"/>
      <w:r w:rsidR="004717D6">
        <w:rPr>
          <w:rFonts w:ascii="微软雅黑" w:eastAsia="微软雅黑" w:hAnsi="微软雅黑" w:cs="Arial" w:hint="eastAsia"/>
          <w:szCs w:val="21"/>
        </w:rPr>
        <w:t>机会，多CU</w:t>
      </w:r>
      <w:r w:rsidR="00B66A6B">
        <w:rPr>
          <w:rFonts w:ascii="微软雅黑" w:eastAsia="微软雅黑" w:hAnsi="微软雅黑" w:cs="Arial" w:hint="eastAsia"/>
          <w:szCs w:val="21"/>
        </w:rPr>
        <w:t>2</w:t>
      </w:r>
      <w:r w:rsidR="004717D6">
        <w:rPr>
          <w:rFonts w:ascii="微软雅黑" w:eastAsia="微软雅黑" w:hAnsi="微软雅黑" w:cs="Arial" w:hint="eastAsia"/>
          <w:szCs w:val="21"/>
        </w:rPr>
        <w:t>009空CU2011，</w:t>
      </w:r>
      <w:proofErr w:type="gramStart"/>
      <w:r w:rsidR="004717D6">
        <w:rPr>
          <w:rFonts w:ascii="微软雅黑" w:eastAsia="微软雅黑" w:hAnsi="微软雅黑" w:cs="Arial" w:hint="eastAsia"/>
          <w:szCs w:val="21"/>
        </w:rPr>
        <w:t>入场位</w:t>
      </w:r>
      <w:proofErr w:type="gramEnd"/>
      <w:r w:rsidR="004717D6">
        <w:rPr>
          <w:rFonts w:ascii="微软雅黑" w:eastAsia="微软雅黑" w:hAnsi="微软雅黑" w:cs="Arial" w:hint="eastAsia"/>
          <w:szCs w:val="21"/>
        </w:rPr>
        <w:t>0，止损位-200，止盈位+300。</w:t>
      </w:r>
    </w:p>
    <w:p w:rsidR="00BE0E6B" w:rsidRDefault="005C3638" w:rsidP="00640E39">
      <w:pPr>
        <w:spacing w:beforeLines="50" w:before="156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一、行情回顾</w:t>
      </w:r>
    </w:p>
    <w:p w:rsidR="00BE0E6B" w:rsidRPr="00DC7F11" w:rsidRDefault="001477E8" w:rsidP="00DC7F11">
      <w:pPr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 w:rsidRPr="008137EE">
        <w:rPr>
          <w:rFonts w:ascii="微软雅黑" w:eastAsia="微软雅黑" w:hAnsi="微软雅黑" w:cs="Tahoma" w:hint="eastAsia"/>
          <w:szCs w:val="21"/>
          <w:shd w:val="clear" w:color="auto" w:fill="FFFFFF"/>
        </w:rPr>
        <w:t>本周</w:t>
      </w:r>
      <w:r w:rsidR="009A1EA1" w:rsidRPr="008137EE">
        <w:rPr>
          <w:rFonts w:ascii="微软雅黑" w:eastAsia="微软雅黑" w:hAnsi="微软雅黑" w:cs="Tahoma" w:hint="eastAsia"/>
          <w:szCs w:val="21"/>
          <w:shd w:val="clear" w:color="auto" w:fill="FFFFFF"/>
        </w:rPr>
        <w:t>铜价呈现冲高回落走势。周初沪铜主力沿10日均线企稳回升至52000元附近，随后</w:t>
      </w:r>
      <w:r w:rsidR="009A1EA1" w:rsidRPr="008137EE">
        <w:rPr>
          <w:rFonts w:ascii="微软雅黑" w:eastAsia="微软雅黑" w:hAnsi="微软雅黑"/>
          <w:color w:val="333333"/>
          <w:szCs w:val="21"/>
          <w:shd w:val="clear" w:color="auto" w:fill="FFFFFF"/>
        </w:rPr>
        <w:t>中美两国关系紧张局势的升级成为最大利空消息，导致铜价</w:t>
      </w:r>
      <w:r w:rsidR="009A1EA1" w:rsidRPr="008137E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连续两日下挫，</w:t>
      </w:r>
      <w:r w:rsidR="008137EE" w:rsidRPr="008137EE">
        <w:rPr>
          <w:rFonts w:ascii="微软雅黑" w:eastAsia="微软雅黑" w:hAnsi="微软雅黑" w:hint="eastAsia"/>
          <w:color w:val="333333"/>
          <w:szCs w:val="21"/>
        </w:rPr>
        <w:t>并再次跌破10日均线支撑。</w:t>
      </w:r>
      <w:r w:rsidR="007911F4">
        <w:rPr>
          <w:rFonts w:ascii="微软雅黑" w:eastAsia="微软雅黑" w:hAnsi="微软雅黑" w:cs="Tahoma" w:hint="eastAsia"/>
          <w:shd w:val="clear" w:color="auto" w:fill="FFFFFF"/>
        </w:rPr>
        <w:t>周内</w:t>
      </w:r>
      <w:proofErr w:type="gramStart"/>
      <w:r w:rsidR="007911F4">
        <w:rPr>
          <w:rFonts w:ascii="微软雅黑" w:eastAsia="微软雅黑" w:hAnsi="微软雅黑" w:cs="Tahoma" w:hint="eastAsia"/>
          <w:shd w:val="clear" w:color="auto" w:fill="FFFFFF"/>
        </w:rPr>
        <w:t>伦铜</w:t>
      </w:r>
      <w:r w:rsidR="00DC7F11">
        <w:rPr>
          <w:rFonts w:ascii="微软雅黑" w:eastAsia="微软雅黑" w:hAnsi="微软雅黑" w:cs="Tahoma" w:hint="eastAsia"/>
          <w:shd w:val="clear" w:color="auto" w:fill="FFFFFF"/>
        </w:rPr>
        <w:t>收跌</w:t>
      </w:r>
      <w:proofErr w:type="gramEnd"/>
      <w:r w:rsidR="00DC7F11">
        <w:rPr>
          <w:rFonts w:ascii="微软雅黑" w:eastAsia="微软雅黑" w:hAnsi="微软雅黑" w:cs="Tahoma" w:hint="eastAsia"/>
          <w:shd w:val="clear" w:color="auto" w:fill="FFFFFF"/>
        </w:rPr>
        <w:t>0.57%至6400美元，沪铜主力2009</w:t>
      </w:r>
      <w:proofErr w:type="gramStart"/>
      <w:r w:rsidR="00DC7F11">
        <w:rPr>
          <w:rFonts w:ascii="微软雅黑" w:eastAsia="微软雅黑" w:hAnsi="微软雅黑" w:cs="Tahoma" w:hint="eastAsia"/>
          <w:shd w:val="clear" w:color="auto" w:fill="FFFFFF"/>
        </w:rPr>
        <w:t>合约收跌</w:t>
      </w:r>
      <w:proofErr w:type="gramEnd"/>
      <w:r w:rsidR="004717D6">
        <w:rPr>
          <w:rFonts w:ascii="微软雅黑" w:eastAsia="微软雅黑" w:hAnsi="微软雅黑" w:cs="Tahoma" w:hint="eastAsia"/>
          <w:shd w:val="clear" w:color="auto" w:fill="FFFFFF"/>
        </w:rPr>
        <w:t>0</w:t>
      </w:r>
      <w:r w:rsidR="00DC7F11">
        <w:rPr>
          <w:rFonts w:ascii="微软雅黑" w:eastAsia="微软雅黑" w:hAnsi="微软雅黑" w:cs="Tahoma" w:hint="eastAsia"/>
          <w:shd w:val="clear" w:color="auto" w:fill="FFFFFF"/>
        </w:rPr>
        <w:t>.37%至51220元。</w:t>
      </w:r>
      <w:r w:rsidR="005C3638">
        <w:rPr>
          <w:rFonts w:ascii="微软雅黑" w:eastAsia="微软雅黑" w:hAnsi="微软雅黑"/>
          <w:color w:val="333333"/>
          <w:szCs w:val="21"/>
          <w:shd w:val="clear" w:color="auto" w:fill="FFFFFF"/>
        </w:rPr>
        <w:t>沪</w:t>
      </w:r>
      <w:proofErr w:type="gramStart"/>
      <w:r w:rsidR="005C3638">
        <w:rPr>
          <w:rFonts w:ascii="微软雅黑" w:eastAsia="微软雅黑" w:hAnsi="微软雅黑"/>
          <w:color w:val="333333"/>
          <w:szCs w:val="21"/>
          <w:shd w:val="clear" w:color="auto" w:fill="FFFFFF"/>
        </w:rPr>
        <w:t>铜指数</w:t>
      </w:r>
      <w:proofErr w:type="gramEnd"/>
      <w:r w:rsidR="005C3638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月</w:t>
      </w:r>
      <w:r w:rsidR="005C3638">
        <w:rPr>
          <w:rFonts w:ascii="微软雅黑" w:eastAsia="微软雅黑" w:hAnsi="微软雅黑"/>
          <w:color w:val="333333"/>
          <w:szCs w:val="21"/>
          <w:shd w:val="clear" w:color="auto" w:fill="FFFFFF"/>
        </w:rPr>
        <w:t>度持仓量</w:t>
      </w:r>
      <w:r w:rsidR="00AF581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减少</w:t>
      </w:r>
      <w:r w:rsidR="00DC7F1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9285</w:t>
      </w:r>
      <w:r w:rsidR="005C3638">
        <w:rPr>
          <w:rFonts w:ascii="微软雅黑" w:eastAsia="微软雅黑" w:hAnsi="微软雅黑"/>
          <w:color w:val="333333"/>
          <w:szCs w:val="21"/>
          <w:shd w:val="clear" w:color="auto" w:fill="FFFFFF"/>
        </w:rPr>
        <w:t>手至</w:t>
      </w:r>
      <w:r w:rsidR="00AF581B">
        <w:rPr>
          <w:rFonts w:ascii="微软雅黑" w:eastAsia="微软雅黑" w:hAnsi="微软雅黑"/>
          <w:color w:val="333333"/>
          <w:szCs w:val="21"/>
          <w:shd w:val="clear" w:color="auto" w:fill="FFFFFF"/>
        </w:rPr>
        <w:t>3</w:t>
      </w:r>
      <w:r w:rsidR="00DC7F11">
        <w:rPr>
          <w:rFonts w:ascii="微软雅黑" w:eastAsia="微软雅黑" w:hAnsi="微软雅黑"/>
          <w:color w:val="333333"/>
          <w:szCs w:val="21"/>
          <w:shd w:val="clear" w:color="auto" w:fill="FFFFFF"/>
        </w:rPr>
        <w:t>2</w:t>
      </w:r>
      <w:r w:rsidR="00AD077B">
        <w:rPr>
          <w:rFonts w:ascii="微软雅黑" w:eastAsia="微软雅黑" w:hAnsi="微软雅黑"/>
          <w:color w:val="333333"/>
          <w:szCs w:val="21"/>
          <w:shd w:val="clear" w:color="auto" w:fill="FFFFFF"/>
        </w:rPr>
        <w:t>.2</w:t>
      </w:r>
      <w:r w:rsidR="005C3638">
        <w:rPr>
          <w:rFonts w:ascii="微软雅黑" w:eastAsia="微软雅黑" w:hAnsi="微软雅黑"/>
          <w:color w:val="333333"/>
          <w:szCs w:val="21"/>
          <w:shd w:val="clear" w:color="auto" w:fill="FFFFFF"/>
        </w:rPr>
        <w:t>万手，</w:t>
      </w:r>
      <w:r w:rsidR="00DC7F1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成交量减少48.7</w:t>
      </w:r>
      <w:r w:rsidR="005C3638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万手至</w:t>
      </w:r>
      <w:r w:rsidR="00DC7F1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152.3</w:t>
      </w:r>
      <w:r w:rsidR="005C3638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万手。</w:t>
      </w:r>
    </w:p>
    <w:p w:rsidR="00BE0E6B" w:rsidRDefault="00BE0E6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0E6B">
        <w:tc>
          <w:tcPr>
            <w:tcW w:w="8522" w:type="dxa"/>
          </w:tcPr>
          <w:p w:rsidR="00BE0E6B" w:rsidRDefault="005C3638">
            <w:pPr>
              <w:spacing w:line="360" w:lineRule="auto"/>
              <w:rPr>
                <w:rFonts w:ascii="微软雅黑" w:eastAsia="微软雅黑" w:hAnsi="微软雅黑" w:cs="Tahoma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沪</w:t>
            </w:r>
            <w:proofErr w:type="gramStart"/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铜指数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日K线</w:t>
            </w:r>
          </w:p>
        </w:tc>
      </w:tr>
      <w:tr w:rsidR="00BE0E6B">
        <w:tc>
          <w:tcPr>
            <w:tcW w:w="8522" w:type="dxa"/>
          </w:tcPr>
          <w:p w:rsidR="00BE0E6B" w:rsidRDefault="00AF472B">
            <w:pPr>
              <w:spacing w:line="360" w:lineRule="auto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62CF04" wp14:editId="62E9DA67">
                  <wp:extent cx="5132717" cy="257873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952" cy="258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43C" w:rsidRDefault="0066343C">
      <w:pPr>
        <w:spacing w:beforeLines="100" w:before="312"/>
        <w:rPr>
          <w:rFonts w:ascii="微软雅黑" w:eastAsia="微软雅黑" w:hAnsi="微软雅黑"/>
          <w:b/>
          <w:sz w:val="24"/>
          <w:szCs w:val="24"/>
        </w:rPr>
      </w:pPr>
    </w:p>
    <w:p w:rsidR="00BE0E6B" w:rsidRDefault="005C3638">
      <w:pPr>
        <w:spacing w:beforeLines="100" w:before="312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二、基本面分析</w:t>
      </w:r>
    </w:p>
    <w:p w:rsidR="00BE0E6B" w:rsidRDefault="005C3638">
      <w:pPr>
        <w:spacing w:afterLines="50" w:after="156" w:line="360" w:lineRule="auto"/>
        <w:rPr>
          <w:rFonts w:ascii="微软雅黑" w:eastAsia="微软雅黑" w:hAnsi="微软雅黑" w:cs="Tahoma"/>
          <w:b/>
          <w:bCs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zCs w:val="21"/>
          <w:shd w:val="clear" w:color="auto" w:fill="FFFFFF"/>
        </w:rPr>
        <w:t xml:space="preserve">1. </w:t>
      </w:r>
      <w:r>
        <w:rPr>
          <w:rFonts w:ascii="微软雅黑" w:eastAsia="微软雅黑" w:hAnsi="微软雅黑" w:cs="Tahoma" w:hint="eastAsia"/>
          <w:b/>
          <w:bCs/>
          <w:shd w:val="clear" w:color="auto" w:fill="FFFFFF"/>
        </w:rPr>
        <w:t>疫情仍在冲击海外铜矿，今年铜矿紧缺或成常态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0E6B" w:rsidTr="0044340D">
        <w:tc>
          <w:tcPr>
            <w:tcW w:w="8296" w:type="dxa"/>
          </w:tcPr>
          <w:p w:rsidR="00BE0E6B" w:rsidRDefault="005C3638">
            <w:pPr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</w:rPr>
              <w:t>智利、秘鲁累计确诊病例情况</w:t>
            </w:r>
          </w:p>
        </w:tc>
      </w:tr>
      <w:tr w:rsidR="00BE0E6B" w:rsidTr="00A37B7A">
        <w:tc>
          <w:tcPr>
            <w:tcW w:w="8296" w:type="dxa"/>
          </w:tcPr>
          <w:p w:rsidR="00BE0E6B" w:rsidRDefault="00A37B7A">
            <w:pPr>
              <w:rPr>
                <w:rFonts w:ascii="微软雅黑" w:eastAsia="微软雅黑" w:hAnsi="微软雅黑" w:cs="Arial"/>
              </w:rPr>
            </w:pPr>
            <w:r>
              <w:rPr>
                <w:noProof/>
              </w:rPr>
              <w:drawing>
                <wp:inline distT="0" distB="0" distL="0" distR="0" wp14:anchorId="1EBF8547" wp14:editId="3468BAED">
                  <wp:extent cx="5140960" cy="2674188"/>
                  <wp:effectExtent l="0" t="0" r="2540" b="12065"/>
                  <wp:docPr id="2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BE0E6B" w:rsidRDefault="00BE0E6B">
      <w:pPr>
        <w:rPr>
          <w:rFonts w:ascii="微软雅黑" w:eastAsia="微软雅黑" w:hAnsi="微软雅黑" w:cs="Arial"/>
        </w:rPr>
      </w:pPr>
    </w:p>
    <w:p w:rsidR="00415D8B" w:rsidRPr="00415D8B" w:rsidRDefault="005C3638" w:rsidP="00415D8B">
      <w:pPr>
        <w:ind w:firstLineChars="200" w:firstLine="420"/>
        <w:rPr>
          <w:rFonts w:ascii="微软雅黑" w:eastAsia="微软雅黑" w:hAnsi="微软雅黑" w:cs="Arial" w:hint="eastAsia"/>
        </w:rPr>
      </w:pPr>
      <w:r>
        <w:rPr>
          <w:rFonts w:ascii="微软雅黑" w:eastAsia="微软雅黑" w:hAnsi="微软雅黑" w:cs="Arial" w:hint="eastAsia"/>
        </w:rPr>
        <w:t>目前海外疫情仍在冲击铜矿供应端，主产国智利、秘鲁等疫情严重，截至</w:t>
      </w:r>
      <w:r w:rsidR="00F9017B">
        <w:rPr>
          <w:rFonts w:ascii="微软雅黑" w:eastAsia="微软雅黑" w:hAnsi="微软雅黑" w:cs="Arial" w:hint="eastAsia"/>
        </w:rPr>
        <w:t>7</w:t>
      </w:r>
      <w:r>
        <w:rPr>
          <w:rFonts w:ascii="微软雅黑" w:eastAsia="微软雅黑" w:hAnsi="微软雅黑" w:cs="Arial" w:hint="eastAsia"/>
        </w:rPr>
        <w:t>月</w:t>
      </w:r>
      <w:r w:rsidR="00B81E90">
        <w:rPr>
          <w:rFonts w:ascii="微软雅黑" w:eastAsia="微软雅黑" w:hAnsi="微软雅黑" w:cs="Arial" w:hint="eastAsia"/>
        </w:rPr>
        <w:t>24</w:t>
      </w:r>
      <w:r>
        <w:rPr>
          <w:rFonts w:ascii="微软雅黑" w:eastAsia="微软雅黑" w:hAnsi="微软雅黑" w:cs="Arial" w:hint="eastAsia"/>
        </w:rPr>
        <w:t>日，智利累积确诊病例约</w:t>
      </w:r>
      <w:r w:rsidR="00B81E90">
        <w:rPr>
          <w:rFonts w:ascii="微软雅黑" w:eastAsia="微软雅黑" w:hAnsi="微软雅黑" w:cs="Arial" w:hint="eastAsia"/>
        </w:rPr>
        <w:t>34.3</w:t>
      </w:r>
      <w:r>
        <w:rPr>
          <w:rFonts w:ascii="微软雅黑" w:eastAsia="微软雅黑" w:hAnsi="微软雅黑" w:cs="Arial" w:hint="eastAsia"/>
        </w:rPr>
        <w:t>万，当日新增</w:t>
      </w:r>
      <w:r w:rsidR="00B81E90">
        <w:rPr>
          <w:rFonts w:ascii="微软雅黑" w:eastAsia="微软雅黑" w:hAnsi="微软雅黑" w:cs="Arial" w:hint="eastAsia"/>
        </w:rPr>
        <w:t>2288</w:t>
      </w:r>
      <w:r>
        <w:rPr>
          <w:rFonts w:ascii="微软雅黑" w:eastAsia="微软雅黑" w:hAnsi="微软雅黑" w:cs="Arial" w:hint="eastAsia"/>
        </w:rPr>
        <w:t>例；秘鲁累积确诊病例约</w:t>
      </w:r>
      <w:r w:rsidR="00065ECB">
        <w:rPr>
          <w:rFonts w:ascii="微软雅黑" w:eastAsia="微软雅黑" w:hAnsi="微软雅黑" w:cs="Arial" w:hint="eastAsia"/>
        </w:rPr>
        <w:t>3</w:t>
      </w:r>
      <w:r w:rsidR="00B81E90">
        <w:rPr>
          <w:rFonts w:ascii="微软雅黑" w:eastAsia="微软雅黑" w:hAnsi="微软雅黑" w:cs="Arial" w:hint="eastAsia"/>
        </w:rPr>
        <w:t>7.9</w:t>
      </w:r>
      <w:r>
        <w:rPr>
          <w:rFonts w:ascii="微软雅黑" w:eastAsia="微软雅黑" w:hAnsi="微软雅黑" w:cs="Arial" w:hint="eastAsia"/>
        </w:rPr>
        <w:t>万，当日新增</w:t>
      </w:r>
      <w:r w:rsidR="00B81E90">
        <w:rPr>
          <w:rFonts w:ascii="微软雅黑" w:eastAsia="微软雅黑" w:hAnsi="微软雅黑" w:cs="Arial" w:hint="eastAsia"/>
        </w:rPr>
        <w:t>3923</w:t>
      </w:r>
      <w:r>
        <w:rPr>
          <w:rFonts w:ascii="微软雅黑" w:eastAsia="微软雅黑" w:hAnsi="微软雅黑" w:cs="Arial" w:hint="eastAsia"/>
        </w:rPr>
        <w:t>例。</w:t>
      </w:r>
      <w:r w:rsidR="009A6ED9">
        <w:rPr>
          <w:rFonts w:ascii="微软雅黑" w:eastAsia="微软雅黑" w:hAnsi="微软雅黑" w:cs="Arial" w:hint="eastAsia"/>
        </w:rPr>
        <w:t>由于两国政府对疫情所采取管控措施不同，1-5月智利和秘鲁的铜矿产量影响亦出现差别，2020年1-5月份，智利铜产量240万吨，同比增长3.9%；而秘鲁单5月铜产量同比下滑42.2%。不过随着疫情在智利大型铜矿企业中蔓延，智利的铜矿产量也将逐步受到较大影响，并引发可能的罢工情况出现。</w:t>
      </w:r>
      <w:r w:rsidR="00415D8B">
        <w:rPr>
          <w:rFonts w:ascii="微软雅黑" w:eastAsia="微软雅黑" w:hAnsi="微软雅黑" w:cs="Arial"/>
        </w:rPr>
        <w:t xml:space="preserve"> </w:t>
      </w:r>
    </w:p>
    <w:p w:rsidR="00BE0E6B" w:rsidRDefault="005C3638" w:rsidP="00645290">
      <w:pPr>
        <w:ind w:firstLineChars="200" w:firstLine="42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在全球铜矿的供给格局中，拉美地区举足轻重，当前全球铜矿供应格局中，拉丁美洲占比40%左右，雄踞第一，亚洲和北美洲占比分别为22%和14%。拉美地区又以智利、秘鲁两国为主，其中智利矿山铜产量550万吨，占世界铜矿供给的四分之一以上，秘鲁矿山铜产量235万吨，占世界铜矿供给的十分之一以上。</w:t>
      </w:r>
    </w:p>
    <w:p w:rsidR="00645290" w:rsidRPr="0066343C" w:rsidRDefault="005C3638" w:rsidP="0066343C">
      <w:pPr>
        <w:pStyle w:val="Default"/>
        <w:ind w:firstLineChars="200" w:firstLine="420"/>
        <w:rPr>
          <w:rFonts w:ascii="微软雅黑" w:eastAsia="微软雅黑" w:hAnsi="微软雅黑" w:cs="Arial" w:hint="eastAsia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ICSG数据显示，2019年铜矿产量为2046万吨，2020年铜矿产量预计下降4%至1965</w:t>
      </w:r>
      <w:r>
        <w:rPr>
          <w:rFonts w:ascii="微软雅黑" w:eastAsia="微软雅黑" w:hAnsi="微软雅黑" w:cs="Arial" w:hint="eastAsia"/>
          <w:sz w:val="21"/>
          <w:szCs w:val="21"/>
        </w:rPr>
        <w:lastRenderedPageBreak/>
        <w:t>万吨。铜矿供应</w:t>
      </w:r>
      <w:proofErr w:type="gramStart"/>
      <w:r>
        <w:rPr>
          <w:rFonts w:ascii="微软雅黑" w:eastAsia="微软雅黑" w:hAnsi="微软雅黑" w:cs="Arial" w:hint="eastAsia"/>
          <w:sz w:val="21"/>
          <w:szCs w:val="21"/>
        </w:rPr>
        <w:t>紧缺将</w:t>
      </w:r>
      <w:proofErr w:type="gramEnd"/>
      <w:r>
        <w:rPr>
          <w:rFonts w:ascii="微软雅黑" w:eastAsia="微软雅黑" w:hAnsi="微软雅黑" w:cs="Arial" w:hint="eastAsia"/>
          <w:sz w:val="21"/>
          <w:szCs w:val="21"/>
        </w:rPr>
        <w:t>成为今年的常态，这也将对铜价形成明显的底部支撑。</w:t>
      </w:r>
    </w:p>
    <w:p w:rsidR="00BE0E6B" w:rsidRDefault="005C3638">
      <w:pPr>
        <w:spacing w:afterLines="50" w:after="156" w:line="360" w:lineRule="auto"/>
        <w:rPr>
          <w:rFonts w:ascii="微软雅黑" w:eastAsia="微软雅黑" w:hAnsi="微软雅黑" w:cs="Tahoma"/>
          <w:b/>
          <w:bCs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bCs/>
        </w:rPr>
        <w:t>2、</w:t>
      </w:r>
      <w:r>
        <w:rPr>
          <w:rFonts w:ascii="微软雅黑" w:eastAsia="微软雅黑" w:hAnsi="微软雅黑" w:cs="Tahoma" w:hint="eastAsia"/>
          <w:b/>
          <w:bCs/>
          <w:shd w:val="clear" w:color="auto" w:fill="FFFFFF"/>
        </w:rPr>
        <w:t>加工费大概率维持低位，炼厂低利润压制产量增长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BE0E6B">
        <w:tc>
          <w:tcPr>
            <w:tcW w:w="4264" w:type="dxa"/>
            <w:shd w:val="clear" w:color="auto" w:fill="auto"/>
          </w:tcPr>
          <w:p w:rsidR="00BE0E6B" w:rsidRDefault="005C3638">
            <w:pPr>
              <w:widowControl/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铜冶炼粗炼费T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</w:t>
            </w:r>
          </w:p>
        </w:tc>
        <w:tc>
          <w:tcPr>
            <w:tcW w:w="4264" w:type="dxa"/>
            <w:shd w:val="clear" w:color="auto" w:fill="auto"/>
          </w:tcPr>
          <w:p w:rsidR="00BE0E6B" w:rsidRDefault="005C3638">
            <w:pPr>
              <w:widowControl/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硫酸价格</w:t>
            </w:r>
          </w:p>
        </w:tc>
      </w:tr>
      <w:tr w:rsidR="00BE0E6B" w:rsidTr="00D801A6">
        <w:tc>
          <w:tcPr>
            <w:tcW w:w="4264" w:type="dxa"/>
            <w:shd w:val="clear" w:color="auto" w:fill="auto"/>
          </w:tcPr>
          <w:p w:rsidR="00BE0E6B" w:rsidRDefault="00D801A6">
            <w:pPr>
              <w:widowControl/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792D32AB" wp14:editId="55FDCEAB">
                  <wp:extent cx="2570480" cy="2406770"/>
                  <wp:effectExtent l="0" t="0" r="1270" b="12700"/>
                  <wp:docPr id="15" name="图表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264" w:type="dxa"/>
            <w:shd w:val="clear" w:color="auto" w:fill="auto"/>
          </w:tcPr>
          <w:p w:rsidR="00BE0E6B" w:rsidRDefault="00D801A6">
            <w:pPr>
              <w:widowControl/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6DB7CD8C" wp14:editId="3F555EDC">
                  <wp:extent cx="2570480" cy="2415396"/>
                  <wp:effectExtent l="0" t="0" r="1270" b="4445"/>
                  <wp:docPr id="16" name="图表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BE0E6B" w:rsidRDefault="00BE0E6B">
      <w:pPr>
        <w:rPr>
          <w:rFonts w:ascii="微软雅黑" w:eastAsia="微软雅黑" w:hAnsi="微软雅黑" w:cs="楷体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0E6B" w:rsidTr="00C22E1A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B" w:rsidRDefault="005C3638">
            <w:pPr>
              <w:pStyle w:val="Default"/>
              <w:rPr>
                <w:rFonts w:ascii="微软雅黑" w:eastAsia="微软雅黑" w:hAnsi="微软雅黑" w:cs="楷体_GB2312"/>
                <w:sz w:val="21"/>
                <w:szCs w:val="21"/>
              </w:rPr>
            </w:pPr>
            <w:r>
              <w:rPr>
                <w:rFonts w:ascii="微软雅黑" w:eastAsia="微软雅黑" w:hAnsi="微软雅黑" w:cs="楷体_GB2312" w:hint="eastAsia"/>
                <w:sz w:val="21"/>
                <w:szCs w:val="21"/>
              </w:rPr>
              <w:t>国内精铜产量累计值及同比增速</w:t>
            </w:r>
          </w:p>
        </w:tc>
      </w:tr>
      <w:tr w:rsidR="00BE0E6B" w:rsidTr="00C22E1A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B" w:rsidRDefault="00C22E1A">
            <w:pPr>
              <w:pStyle w:val="Default"/>
              <w:rPr>
                <w:rFonts w:ascii="微软雅黑" w:eastAsia="微软雅黑" w:hAnsi="微软雅黑" w:cs="楷体_GB2312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816B3CA" wp14:editId="69FC02B4">
                  <wp:extent cx="5124090" cy="2809875"/>
                  <wp:effectExtent l="0" t="0" r="635" b="9525"/>
                  <wp:docPr id="35" name="图表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BE0E6B" w:rsidRDefault="00BE0E6B">
      <w:pPr>
        <w:pStyle w:val="Default"/>
        <w:rPr>
          <w:rFonts w:ascii="微软雅黑" w:eastAsia="微软雅黑" w:hAnsi="微软雅黑" w:cs="Arial"/>
          <w:color w:val="FF0000"/>
          <w:sz w:val="21"/>
          <w:szCs w:val="21"/>
        </w:rPr>
      </w:pPr>
    </w:p>
    <w:p w:rsidR="009A019A" w:rsidRPr="008C1630" w:rsidRDefault="005C3638" w:rsidP="008C1630">
      <w:pPr>
        <w:pStyle w:val="Default"/>
        <w:ind w:firstLineChars="200" w:firstLine="420"/>
        <w:rPr>
          <w:rFonts w:ascii="微软雅黑" w:eastAsia="微软雅黑" w:hAnsi="微软雅黑" w:cs="Arial"/>
          <w:sz w:val="21"/>
          <w:szCs w:val="21"/>
        </w:rPr>
      </w:pPr>
      <w:r w:rsidRPr="008C1630">
        <w:rPr>
          <w:rFonts w:ascii="微软雅黑" w:eastAsia="微软雅黑" w:hAnsi="微软雅黑" w:cs="Arial" w:hint="eastAsia"/>
          <w:sz w:val="21"/>
          <w:szCs w:val="21"/>
        </w:rPr>
        <w:t>截至</w:t>
      </w:r>
      <w:r w:rsidR="00C32393" w:rsidRPr="008C1630">
        <w:rPr>
          <w:rFonts w:ascii="微软雅黑" w:eastAsia="微软雅黑" w:hAnsi="微软雅黑" w:cs="Arial" w:hint="eastAsia"/>
          <w:sz w:val="21"/>
          <w:szCs w:val="21"/>
        </w:rPr>
        <w:t>7</w:t>
      </w:r>
      <w:r w:rsidRPr="008C1630">
        <w:rPr>
          <w:rFonts w:ascii="微软雅黑" w:eastAsia="微软雅黑" w:hAnsi="微软雅黑" w:cs="Arial" w:hint="eastAsia"/>
          <w:sz w:val="21"/>
          <w:szCs w:val="21"/>
        </w:rPr>
        <w:t>月</w:t>
      </w:r>
      <w:r w:rsidR="00DA0B62" w:rsidRPr="008C1630">
        <w:rPr>
          <w:rFonts w:ascii="微软雅黑" w:eastAsia="微软雅黑" w:hAnsi="微软雅黑" w:cs="Arial" w:hint="eastAsia"/>
          <w:sz w:val="21"/>
          <w:szCs w:val="21"/>
        </w:rPr>
        <w:t>24</w:t>
      </w:r>
      <w:r w:rsidRPr="008C1630">
        <w:rPr>
          <w:rFonts w:ascii="微软雅黑" w:eastAsia="微软雅黑" w:hAnsi="微软雅黑" w:cs="Arial" w:hint="eastAsia"/>
          <w:sz w:val="21"/>
          <w:szCs w:val="21"/>
        </w:rPr>
        <w:t>日，SMM铜精矿指数（月）报价</w:t>
      </w:r>
      <w:r w:rsidR="00DA0B62" w:rsidRPr="008C1630">
        <w:rPr>
          <w:rFonts w:ascii="微软雅黑" w:eastAsia="微软雅黑" w:hAnsi="微软雅黑" w:cs="Arial" w:hint="eastAsia"/>
          <w:sz w:val="21"/>
          <w:szCs w:val="21"/>
        </w:rPr>
        <w:t>49.8</w:t>
      </w:r>
      <w:r w:rsidRPr="008C1630">
        <w:rPr>
          <w:rFonts w:ascii="微软雅黑" w:eastAsia="微软雅黑" w:hAnsi="微软雅黑" w:cs="Arial" w:hint="eastAsia"/>
          <w:sz w:val="21"/>
          <w:szCs w:val="21"/>
        </w:rPr>
        <w:t>美元/吨，环比下调</w:t>
      </w:r>
      <w:r w:rsidR="00DA0B62" w:rsidRPr="008C1630">
        <w:rPr>
          <w:rFonts w:ascii="微软雅黑" w:eastAsia="微软雅黑" w:hAnsi="微软雅黑" w:cs="Arial" w:hint="eastAsia"/>
          <w:sz w:val="21"/>
          <w:szCs w:val="21"/>
        </w:rPr>
        <w:t>0.0</w:t>
      </w:r>
      <w:r w:rsidR="00E32749" w:rsidRPr="008C1630">
        <w:rPr>
          <w:rFonts w:ascii="微软雅黑" w:eastAsia="微软雅黑" w:hAnsi="微软雅黑" w:cs="Arial" w:hint="eastAsia"/>
          <w:sz w:val="21"/>
          <w:szCs w:val="21"/>
        </w:rPr>
        <w:t>5</w:t>
      </w:r>
      <w:r w:rsidRPr="008C1630">
        <w:rPr>
          <w:rFonts w:ascii="微软雅黑" w:eastAsia="微软雅黑" w:hAnsi="微软雅黑" w:cs="Arial" w:hint="eastAsia"/>
          <w:sz w:val="21"/>
          <w:szCs w:val="21"/>
        </w:rPr>
        <w:t>美元/吨。</w:t>
      </w:r>
      <w:r w:rsidR="008C1630" w:rsidRPr="008C1630">
        <w:rPr>
          <w:rFonts w:ascii="微软雅黑" w:eastAsia="微软雅黑" w:hAnsi="微软雅黑" w:cs="Arial" w:hint="eastAsia"/>
          <w:sz w:val="21"/>
          <w:szCs w:val="21"/>
        </w:rPr>
        <w:t>安托法加斯塔旗下</w:t>
      </w:r>
      <w:proofErr w:type="spellStart"/>
      <w:r w:rsidR="008C1630" w:rsidRPr="008C1630">
        <w:rPr>
          <w:rFonts w:ascii="微软雅黑" w:eastAsia="微软雅黑" w:hAnsi="微软雅黑" w:cs="Arial"/>
          <w:sz w:val="21"/>
          <w:szCs w:val="21"/>
        </w:rPr>
        <w:t>Centinela</w:t>
      </w:r>
      <w:proofErr w:type="spellEnd"/>
      <w:r w:rsidR="008C1630" w:rsidRPr="008C1630">
        <w:rPr>
          <w:rFonts w:ascii="微软雅黑" w:eastAsia="微软雅黑" w:hAnsi="微软雅黑" w:cs="Arial"/>
          <w:sz w:val="21"/>
          <w:szCs w:val="21"/>
        </w:rPr>
        <w:t>矿山</w:t>
      </w:r>
      <w:r w:rsidR="008C1630" w:rsidRPr="008C1630">
        <w:rPr>
          <w:rFonts w:ascii="微软雅黑" w:eastAsia="微软雅黑" w:hAnsi="微软雅黑" w:cs="Arial" w:hint="eastAsia"/>
          <w:sz w:val="21"/>
          <w:szCs w:val="21"/>
        </w:rPr>
        <w:t>的劳工谈判仍在政府调解中，</w:t>
      </w:r>
      <w:proofErr w:type="spellStart"/>
      <w:r w:rsidR="008C1630" w:rsidRPr="008C1630">
        <w:rPr>
          <w:rFonts w:ascii="微软雅黑" w:eastAsia="微软雅黑" w:hAnsi="微软雅黑" w:cs="Arial"/>
          <w:sz w:val="21"/>
          <w:szCs w:val="21"/>
        </w:rPr>
        <w:t>Zaldivar</w:t>
      </w:r>
      <w:proofErr w:type="spellEnd"/>
      <w:r w:rsidR="008C1630" w:rsidRPr="008C1630">
        <w:rPr>
          <w:rFonts w:ascii="微软雅黑" w:eastAsia="微软雅黑" w:hAnsi="微软雅黑" w:cs="Arial"/>
          <w:sz w:val="21"/>
          <w:szCs w:val="21"/>
        </w:rPr>
        <w:t>铜矿的工人接受了修</w:t>
      </w:r>
      <w:r w:rsidR="008C1630" w:rsidRPr="008C1630">
        <w:rPr>
          <w:rFonts w:ascii="微软雅黑" w:eastAsia="微软雅黑" w:hAnsi="微软雅黑" w:cs="Arial"/>
          <w:sz w:val="21"/>
          <w:szCs w:val="21"/>
        </w:rPr>
        <w:lastRenderedPageBreak/>
        <w:t>订后的工资报价，罢工得以避免。</w:t>
      </w:r>
      <w:r w:rsidR="008C1630" w:rsidRPr="008C1630">
        <w:rPr>
          <w:rFonts w:ascii="微软雅黑" w:eastAsia="微软雅黑" w:hAnsi="微软雅黑" w:hint="eastAsia"/>
          <w:color w:val="333333"/>
          <w:spacing w:val="23"/>
          <w:sz w:val="21"/>
          <w:szCs w:val="21"/>
          <w:shd w:val="clear" w:color="auto" w:fill="FEFEFE"/>
        </w:rPr>
        <w:t xml:space="preserve">而秘鲁铜矿运输再度出现干扰，Las </w:t>
      </w:r>
      <w:proofErr w:type="spellStart"/>
      <w:r w:rsidR="008C1630" w:rsidRPr="008C1630">
        <w:rPr>
          <w:rFonts w:ascii="微软雅黑" w:eastAsia="微软雅黑" w:hAnsi="微软雅黑" w:hint="eastAsia"/>
          <w:color w:val="333333"/>
          <w:spacing w:val="23"/>
          <w:sz w:val="21"/>
          <w:szCs w:val="21"/>
          <w:shd w:val="clear" w:color="auto" w:fill="FEFEFE"/>
        </w:rPr>
        <w:t>Bambas</w:t>
      </w:r>
      <w:proofErr w:type="spellEnd"/>
      <w:r w:rsidR="008C1630" w:rsidRPr="008C1630">
        <w:rPr>
          <w:rFonts w:ascii="微软雅黑" w:eastAsia="微软雅黑" w:hAnsi="微软雅黑" w:hint="eastAsia"/>
          <w:color w:val="333333"/>
          <w:spacing w:val="23"/>
          <w:sz w:val="21"/>
          <w:szCs w:val="21"/>
          <w:shd w:val="clear" w:color="auto" w:fill="FEFEFE"/>
        </w:rPr>
        <w:t>的运输车辆遇袭，同时部分矿山至港口运输的路段也遭受到了堵塞，运输效率受到影响，</w:t>
      </w:r>
      <w:proofErr w:type="gramStart"/>
      <w:r w:rsidR="008C1630" w:rsidRPr="008C1630">
        <w:rPr>
          <w:rFonts w:ascii="微软雅黑" w:eastAsia="微软雅黑" w:hAnsi="微软雅黑" w:hint="eastAsia"/>
          <w:color w:val="333333"/>
          <w:spacing w:val="23"/>
          <w:sz w:val="21"/>
          <w:szCs w:val="21"/>
          <w:shd w:val="clear" w:color="auto" w:fill="FEFEFE"/>
        </w:rPr>
        <w:t>矿端供应</w:t>
      </w:r>
      <w:proofErr w:type="gramEnd"/>
      <w:r w:rsidR="008C1630" w:rsidRPr="008C1630">
        <w:rPr>
          <w:rFonts w:ascii="微软雅黑" w:eastAsia="微软雅黑" w:hAnsi="微软雅黑" w:hint="eastAsia"/>
          <w:color w:val="333333"/>
          <w:spacing w:val="23"/>
          <w:sz w:val="21"/>
          <w:szCs w:val="21"/>
          <w:shd w:val="clear" w:color="auto" w:fill="FEFEFE"/>
        </w:rPr>
        <w:t>的干扰持续</w:t>
      </w:r>
      <w:r w:rsidR="008C1630" w:rsidRPr="008C1630">
        <w:rPr>
          <w:rFonts w:ascii="微软雅黑" w:eastAsia="微软雅黑" w:hAnsi="微软雅黑" w:hint="eastAsia"/>
          <w:color w:val="333333"/>
          <w:spacing w:val="23"/>
          <w:sz w:val="21"/>
          <w:szCs w:val="21"/>
          <w:shd w:val="clear" w:color="auto" w:fill="FEFEFE"/>
        </w:rPr>
        <w:t>。</w:t>
      </w:r>
      <w:r w:rsidR="009A019A" w:rsidRPr="008C1630">
        <w:rPr>
          <w:rFonts w:ascii="微软雅黑" w:eastAsia="微软雅黑" w:hAnsi="微软雅黑" w:cs="Arial" w:hint="eastAsia"/>
          <w:sz w:val="21"/>
          <w:szCs w:val="21"/>
        </w:rPr>
        <w:t>本周TC</w:t>
      </w:r>
      <w:r w:rsidR="008C1630" w:rsidRPr="008C1630">
        <w:rPr>
          <w:rFonts w:ascii="微软雅黑" w:eastAsia="微软雅黑" w:hAnsi="微软雅黑" w:cs="Arial" w:hint="eastAsia"/>
          <w:sz w:val="21"/>
          <w:szCs w:val="21"/>
        </w:rPr>
        <w:t>维持</w:t>
      </w:r>
      <w:r w:rsidR="009A019A" w:rsidRPr="008C1630">
        <w:rPr>
          <w:rFonts w:ascii="微软雅黑" w:eastAsia="微软雅黑" w:hAnsi="微软雅黑" w:cs="Arial" w:hint="eastAsia"/>
          <w:sz w:val="21"/>
          <w:szCs w:val="21"/>
        </w:rPr>
        <w:t>50美元/吨</w:t>
      </w:r>
      <w:r w:rsidR="008C1630" w:rsidRPr="008C1630">
        <w:rPr>
          <w:rFonts w:ascii="微软雅黑" w:eastAsia="微软雅黑" w:hAnsi="微软雅黑" w:cs="Arial" w:hint="eastAsia"/>
          <w:sz w:val="21"/>
          <w:szCs w:val="21"/>
        </w:rPr>
        <w:t>下方</w:t>
      </w:r>
      <w:r w:rsidR="009A019A" w:rsidRPr="008C1630">
        <w:rPr>
          <w:rFonts w:ascii="微软雅黑" w:eastAsia="微软雅黑" w:hAnsi="微软雅黑" w:cs="Arial" w:hint="eastAsia"/>
          <w:sz w:val="21"/>
          <w:szCs w:val="21"/>
        </w:rPr>
        <w:t>，如此低水平的TC将导致7月国内精铜</w:t>
      </w:r>
      <w:proofErr w:type="gramStart"/>
      <w:r w:rsidR="009A019A" w:rsidRPr="008C1630">
        <w:rPr>
          <w:rFonts w:ascii="微软雅黑" w:eastAsia="微软雅黑" w:hAnsi="微软雅黑" w:cs="Arial" w:hint="eastAsia"/>
          <w:sz w:val="21"/>
          <w:szCs w:val="21"/>
        </w:rPr>
        <w:t>产量环</w:t>
      </w:r>
      <w:proofErr w:type="gramEnd"/>
      <w:r w:rsidR="009A019A" w:rsidRPr="008C1630">
        <w:rPr>
          <w:rFonts w:ascii="微软雅黑" w:eastAsia="微软雅黑" w:hAnsi="微软雅黑" w:cs="Arial" w:hint="eastAsia"/>
          <w:sz w:val="21"/>
          <w:szCs w:val="21"/>
        </w:rPr>
        <w:t>比继续下降。</w:t>
      </w:r>
    </w:p>
    <w:p w:rsidR="002E15A5" w:rsidRPr="00EC51FB" w:rsidRDefault="005C3638" w:rsidP="00EC51FB">
      <w:pPr>
        <w:pStyle w:val="Default"/>
        <w:ind w:firstLineChars="200" w:firstLine="420"/>
        <w:rPr>
          <w:rFonts w:ascii="微软雅黑" w:eastAsia="微软雅黑" w:hAnsi="微软雅黑" w:cs="Arial" w:hint="eastAsia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硫酸方面，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由于硫酸自身供大于求格局下，硫酸价格在疫情后出现短暂企稳后，进入7月后再次下调，截至7月20日，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全国硫酸（98%）市场价为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10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5元/吨，较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6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月底的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125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元/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吨，下降20</w:t>
      </w:r>
      <w:r w:rsidR="00EC51FB">
        <w:rPr>
          <w:rFonts w:ascii="微软雅黑" w:eastAsia="微软雅黑" w:hAnsi="微软雅黑" w:cs="Arial" w:hint="eastAsia"/>
          <w:sz w:val="21"/>
          <w:szCs w:val="21"/>
        </w:rPr>
        <w:t>元/吨。</w:t>
      </w:r>
    </w:p>
    <w:p w:rsidR="00BE0E6B" w:rsidRDefault="005C3638" w:rsidP="00610E43">
      <w:pPr>
        <w:pStyle w:val="Default"/>
        <w:ind w:firstLineChars="200" w:firstLine="420"/>
        <w:rPr>
          <w:rFonts w:ascii="微软雅黑" w:eastAsia="微软雅黑" w:hAnsi="微软雅黑" w:cs="Arial" w:hint="eastAsia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就目前铜矿TC及硫酸价格水平来看，两者均处于历史低位水平，对精铜冶炼</w:t>
      </w:r>
      <w:proofErr w:type="gramStart"/>
      <w:r>
        <w:rPr>
          <w:rFonts w:ascii="微软雅黑" w:eastAsia="微软雅黑" w:hAnsi="微软雅黑" w:cs="Arial" w:hint="eastAsia"/>
          <w:sz w:val="21"/>
          <w:szCs w:val="21"/>
        </w:rPr>
        <w:t>厂利润</w:t>
      </w:r>
      <w:proofErr w:type="gramEnd"/>
      <w:r>
        <w:rPr>
          <w:rFonts w:ascii="微软雅黑" w:eastAsia="微软雅黑" w:hAnsi="微软雅黑" w:cs="Arial" w:hint="eastAsia"/>
          <w:sz w:val="21"/>
          <w:szCs w:val="21"/>
        </w:rPr>
        <w:t>不利，从成本端对铜价形成较强的底部支撑。国家统计局官发布产量数据显示，中国</w:t>
      </w:r>
      <w:r w:rsidR="0083647E">
        <w:rPr>
          <w:rFonts w:ascii="微软雅黑" w:eastAsia="微软雅黑" w:hAnsi="微软雅黑" w:cs="Arial" w:hint="eastAsia"/>
          <w:sz w:val="21"/>
          <w:szCs w:val="21"/>
        </w:rPr>
        <w:t>6</w:t>
      </w:r>
      <w:r>
        <w:rPr>
          <w:rFonts w:ascii="微软雅黑" w:eastAsia="微软雅黑" w:hAnsi="微软雅黑" w:cs="Arial" w:hint="eastAsia"/>
          <w:sz w:val="21"/>
          <w:szCs w:val="21"/>
        </w:rPr>
        <w:t>月精炼铜（电解铜）产量为</w:t>
      </w:r>
      <w:r w:rsidR="0083647E">
        <w:rPr>
          <w:rFonts w:ascii="微软雅黑" w:eastAsia="微软雅黑" w:hAnsi="微软雅黑" w:cs="Arial" w:hint="eastAsia"/>
          <w:sz w:val="21"/>
          <w:szCs w:val="21"/>
        </w:rPr>
        <w:t>86</w:t>
      </w:r>
      <w:r>
        <w:rPr>
          <w:rFonts w:ascii="微软雅黑" w:eastAsia="微软雅黑" w:hAnsi="微软雅黑" w:cs="Arial" w:hint="eastAsia"/>
          <w:sz w:val="21"/>
          <w:szCs w:val="21"/>
        </w:rPr>
        <w:t>万吨，同比增长</w:t>
      </w:r>
      <w:r w:rsidR="0083647E">
        <w:rPr>
          <w:rFonts w:ascii="微软雅黑" w:eastAsia="微软雅黑" w:hAnsi="微软雅黑" w:cs="Arial" w:hint="eastAsia"/>
          <w:sz w:val="21"/>
          <w:szCs w:val="21"/>
        </w:rPr>
        <w:t>3.5</w:t>
      </w:r>
      <w:r>
        <w:rPr>
          <w:rFonts w:ascii="微软雅黑" w:eastAsia="微软雅黑" w:hAnsi="微软雅黑" w:cs="Arial" w:hint="eastAsia"/>
          <w:sz w:val="21"/>
          <w:szCs w:val="21"/>
        </w:rPr>
        <w:t>%。</w:t>
      </w:r>
      <w:r w:rsidR="0083647E">
        <w:rPr>
          <w:rFonts w:ascii="微软雅黑" w:eastAsia="微软雅黑" w:hAnsi="微软雅黑" w:cs="Arial" w:hint="eastAsia"/>
          <w:sz w:val="21"/>
          <w:szCs w:val="21"/>
        </w:rPr>
        <w:t>1-6</w:t>
      </w:r>
      <w:r>
        <w:rPr>
          <w:rFonts w:ascii="微软雅黑" w:eastAsia="微软雅黑" w:hAnsi="微软雅黑" w:cs="Arial" w:hint="eastAsia"/>
          <w:sz w:val="21"/>
          <w:szCs w:val="21"/>
        </w:rPr>
        <w:t>月精炼铜（电解铜）产量累计为</w:t>
      </w:r>
      <w:r w:rsidR="0083647E">
        <w:rPr>
          <w:rFonts w:ascii="微软雅黑" w:eastAsia="微软雅黑" w:hAnsi="微软雅黑" w:cs="Arial" w:hint="eastAsia"/>
          <w:sz w:val="21"/>
          <w:szCs w:val="21"/>
        </w:rPr>
        <w:t>482.2</w:t>
      </w:r>
      <w:r>
        <w:rPr>
          <w:rFonts w:ascii="微软雅黑" w:eastAsia="微软雅黑" w:hAnsi="微软雅黑" w:cs="Arial" w:hint="eastAsia"/>
          <w:sz w:val="21"/>
          <w:szCs w:val="21"/>
        </w:rPr>
        <w:t>万吨，同比增长</w:t>
      </w:r>
      <w:r w:rsidR="0083647E">
        <w:rPr>
          <w:rFonts w:ascii="微软雅黑" w:eastAsia="微软雅黑" w:hAnsi="微软雅黑" w:cs="Arial" w:hint="eastAsia"/>
          <w:sz w:val="21"/>
          <w:szCs w:val="21"/>
        </w:rPr>
        <w:t>4.6</w:t>
      </w:r>
      <w:r>
        <w:rPr>
          <w:rFonts w:ascii="微软雅黑" w:eastAsia="微软雅黑" w:hAnsi="微软雅黑" w:cs="Arial" w:hint="eastAsia"/>
          <w:sz w:val="21"/>
          <w:szCs w:val="21"/>
        </w:rPr>
        <w:t>%。</w:t>
      </w:r>
    </w:p>
    <w:p w:rsidR="00BE0E6B" w:rsidRDefault="005C3638" w:rsidP="00610E43">
      <w:pPr>
        <w:spacing w:beforeLines="50" w:before="156" w:line="360" w:lineRule="auto"/>
        <w:rPr>
          <w:rFonts w:ascii="微软雅黑" w:eastAsia="微软雅黑" w:hAnsi="微软雅黑" w:cs="Tahoma"/>
          <w:b/>
          <w:bCs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zCs w:val="21"/>
          <w:shd w:val="clear" w:color="auto" w:fill="FFFFFF"/>
        </w:rPr>
        <w:t>3.</w:t>
      </w:r>
      <w:r>
        <w:rPr>
          <w:rFonts w:ascii="微软雅黑" w:eastAsia="微软雅黑" w:hAnsi="微软雅黑" w:cs="Tahoma" w:hint="eastAsia"/>
          <w:b/>
          <w:bCs/>
          <w:shd w:val="clear" w:color="auto" w:fill="FFFFFF"/>
        </w:rPr>
        <w:t xml:space="preserve"> </w:t>
      </w:r>
      <w:r w:rsidR="001448FB">
        <w:rPr>
          <w:rFonts w:ascii="微软雅黑" w:eastAsia="微软雅黑" w:hAnsi="微软雅黑" w:cs="Tahoma" w:hint="eastAsia"/>
          <w:b/>
          <w:bCs/>
          <w:shd w:val="clear" w:color="auto" w:fill="FFFFFF"/>
        </w:rPr>
        <w:t>整体经济仍处</w:t>
      </w:r>
      <w:r w:rsidR="00467D50">
        <w:rPr>
          <w:rFonts w:ascii="微软雅黑" w:eastAsia="微软雅黑" w:hAnsi="微软雅黑" w:cs="Tahoma" w:hint="eastAsia"/>
          <w:b/>
          <w:bCs/>
          <w:shd w:val="clear" w:color="auto" w:fill="FFFFFF"/>
        </w:rPr>
        <w:t>复苏中，国内铜消费边际转弱，国外接力</w:t>
      </w:r>
    </w:p>
    <w:p w:rsidR="00BE0E6B" w:rsidRDefault="005C3638">
      <w:pPr>
        <w:pStyle w:val="Default"/>
        <w:ind w:firstLineChars="200" w:firstLine="420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从宏观层面看，3月以来伴随各国猛烈的货币及财政刺激下，全球主要经济体经济景气度回升明显。6月中国官方制造业PMI录得50.9，连续四个月位于荣枯线上方；美国</w:t>
      </w:r>
      <w:r w:rsidR="003D6491">
        <w:rPr>
          <w:rFonts w:ascii="微软雅黑" w:eastAsia="微软雅黑" w:hAnsi="微软雅黑" w:cs="Arial" w:hint="eastAsia"/>
          <w:sz w:val="21"/>
          <w:szCs w:val="21"/>
        </w:rPr>
        <w:t>6</w:t>
      </w:r>
      <w:r>
        <w:rPr>
          <w:rFonts w:ascii="微软雅黑" w:eastAsia="微软雅黑" w:hAnsi="微软雅黑" w:cs="Arial" w:hint="eastAsia"/>
          <w:sz w:val="21"/>
          <w:szCs w:val="21"/>
        </w:rPr>
        <w:t>月ISM制造业PMI反弹至</w:t>
      </w:r>
      <w:r w:rsidR="00DD57C6">
        <w:rPr>
          <w:rFonts w:ascii="微软雅黑" w:eastAsia="微软雅黑" w:hAnsi="微软雅黑" w:cs="Arial" w:hint="eastAsia"/>
          <w:sz w:val="21"/>
          <w:szCs w:val="21"/>
        </w:rPr>
        <w:t>52.6，重回荣枯线上方</w:t>
      </w:r>
      <w:r>
        <w:rPr>
          <w:rFonts w:ascii="微软雅黑" w:eastAsia="微软雅黑" w:hAnsi="微软雅黑" w:cs="Arial" w:hint="eastAsia"/>
          <w:sz w:val="21"/>
          <w:szCs w:val="21"/>
        </w:rPr>
        <w:t>；</w:t>
      </w:r>
      <w:r w:rsidR="003D6491">
        <w:rPr>
          <w:rFonts w:ascii="微软雅黑" w:eastAsia="微软雅黑" w:hAnsi="微软雅黑" w:cs="Arial" w:hint="eastAsia"/>
          <w:sz w:val="21"/>
          <w:szCs w:val="21"/>
        </w:rPr>
        <w:t>7</w:t>
      </w:r>
      <w:r>
        <w:rPr>
          <w:rFonts w:ascii="微软雅黑" w:eastAsia="微软雅黑" w:hAnsi="微软雅黑" w:cs="Arial" w:hint="eastAsia"/>
          <w:sz w:val="21"/>
          <w:szCs w:val="21"/>
        </w:rPr>
        <w:t>月欧元区</w:t>
      </w:r>
      <w:proofErr w:type="spellStart"/>
      <w:r>
        <w:rPr>
          <w:rFonts w:ascii="微软雅黑" w:eastAsia="微软雅黑" w:hAnsi="微软雅黑" w:cs="Arial" w:hint="eastAsia"/>
          <w:sz w:val="21"/>
          <w:szCs w:val="21"/>
        </w:rPr>
        <w:t>Markit</w:t>
      </w:r>
      <w:proofErr w:type="spellEnd"/>
      <w:r>
        <w:rPr>
          <w:rFonts w:ascii="微软雅黑" w:eastAsia="微软雅黑" w:hAnsi="微软雅黑" w:cs="Arial" w:hint="eastAsia"/>
          <w:sz w:val="21"/>
          <w:szCs w:val="21"/>
        </w:rPr>
        <w:t>制造业PMI初值为</w:t>
      </w:r>
      <w:r w:rsidR="003D6491">
        <w:rPr>
          <w:rFonts w:ascii="微软雅黑" w:eastAsia="微软雅黑" w:hAnsi="微软雅黑" w:cs="Arial" w:hint="eastAsia"/>
          <w:sz w:val="21"/>
          <w:szCs w:val="21"/>
        </w:rPr>
        <w:t>51.1</w:t>
      </w:r>
      <w:r>
        <w:rPr>
          <w:rFonts w:ascii="微软雅黑" w:eastAsia="微软雅黑" w:hAnsi="微软雅黑" w:cs="Arial" w:hint="eastAsia"/>
          <w:sz w:val="21"/>
          <w:szCs w:val="21"/>
        </w:rPr>
        <w:t>，前值为</w:t>
      </w:r>
      <w:r w:rsidR="003D6491">
        <w:rPr>
          <w:rFonts w:ascii="微软雅黑" w:eastAsia="微软雅黑" w:hAnsi="微软雅黑" w:cs="Arial" w:hint="eastAsia"/>
          <w:sz w:val="21"/>
          <w:szCs w:val="21"/>
        </w:rPr>
        <w:t>47.4</w:t>
      </w:r>
      <w:r>
        <w:rPr>
          <w:rFonts w:ascii="微软雅黑" w:eastAsia="微软雅黑" w:hAnsi="微软雅黑" w:cs="Arial" w:hint="eastAsia"/>
          <w:sz w:val="21"/>
          <w:szCs w:val="21"/>
        </w:rPr>
        <w:t>，预期为</w:t>
      </w:r>
      <w:r w:rsidR="003D6491">
        <w:rPr>
          <w:rFonts w:ascii="微软雅黑" w:eastAsia="微软雅黑" w:hAnsi="微软雅黑" w:cs="Arial" w:hint="eastAsia"/>
          <w:sz w:val="21"/>
          <w:szCs w:val="21"/>
        </w:rPr>
        <w:t>50</w:t>
      </w:r>
      <w:r>
        <w:rPr>
          <w:rFonts w:ascii="微软雅黑" w:eastAsia="微软雅黑" w:hAnsi="微软雅黑" w:cs="Arial" w:hint="eastAsia"/>
          <w:sz w:val="21"/>
          <w:szCs w:val="21"/>
        </w:rPr>
        <w:t>，反应该地区的低迷状况再次大幅缓解。随着经济逐步正轨，全球经济恢复有望持续。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0E6B" w:rsidTr="00EF5FD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B" w:rsidRDefault="005C3638">
            <w:pPr>
              <w:spacing w:afterLines="50" w:after="156" w:line="360" w:lineRule="auto"/>
              <w:rPr>
                <w:rFonts w:ascii="微软雅黑" w:eastAsia="微软雅黑" w:hAnsi="微软雅黑" w:cs="Tahoma"/>
                <w:b/>
                <w:bCs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b/>
                <w:bCs/>
                <w:shd w:val="clear" w:color="auto" w:fill="FFFFFF"/>
              </w:rPr>
              <w:t>主要</w:t>
            </w:r>
            <w:proofErr w:type="gramStart"/>
            <w:r>
              <w:rPr>
                <w:rFonts w:ascii="微软雅黑" w:eastAsia="微软雅黑" w:hAnsi="微软雅黑" w:cs="Tahoma" w:hint="eastAsia"/>
                <w:b/>
                <w:bCs/>
                <w:shd w:val="clear" w:color="auto" w:fill="FFFFFF"/>
              </w:rPr>
              <w:t>经济体制造业</w:t>
            </w:r>
            <w:proofErr w:type="gramEnd"/>
            <w:r>
              <w:rPr>
                <w:rFonts w:ascii="微软雅黑" w:eastAsia="微软雅黑" w:hAnsi="微软雅黑" w:cs="Tahoma" w:hint="eastAsia"/>
                <w:b/>
                <w:bCs/>
                <w:shd w:val="clear" w:color="auto" w:fill="FFFFFF"/>
              </w:rPr>
              <w:t>PMI低位返升</w:t>
            </w:r>
          </w:p>
        </w:tc>
      </w:tr>
      <w:tr w:rsidR="00BE0E6B" w:rsidTr="00EF5FD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B" w:rsidRDefault="00EF5FDC">
            <w:pPr>
              <w:spacing w:afterLines="50" w:after="156" w:line="360" w:lineRule="auto"/>
              <w:rPr>
                <w:rFonts w:ascii="微软雅黑" w:eastAsia="微软雅黑" w:hAnsi="微软雅黑" w:cs="Tahoma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BB5FB2" wp14:editId="645312CB">
                  <wp:extent cx="5106837" cy="2867025"/>
                  <wp:effectExtent l="0" t="0" r="17780" b="9525"/>
                  <wp:docPr id="19" name="图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BE0E6B" w:rsidRPr="0072504B" w:rsidRDefault="005C3638" w:rsidP="00B069A5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>
        <w:rPr>
          <w:rFonts w:ascii="微软雅黑" w:eastAsia="微软雅黑" w:hAnsi="微软雅黑" w:cs="Tahoma" w:hint="eastAsia"/>
          <w:shd w:val="clear" w:color="auto" w:fill="FFFFFF"/>
        </w:rPr>
        <w:t>微观层面看，</w:t>
      </w:r>
      <w:r w:rsidR="00B069A5">
        <w:rPr>
          <w:rFonts w:ascii="微软雅黑" w:eastAsia="微软雅黑" w:hAnsi="微软雅黑" w:cs="Tahoma" w:hint="eastAsia"/>
          <w:shd w:val="clear" w:color="auto" w:fill="FFFFFF"/>
        </w:rPr>
        <w:t>进入7月国内库存呈现累积，</w:t>
      </w:r>
      <w:r w:rsidR="0079016C">
        <w:rPr>
          <w:rFonts w:ascii="微软雅黑" w:eastAsia="微软雅黑" w:hAnsi="微软雅黑" w:cs="Tahoma" w:hint="eastAsia"/>
          <w:shd w:val="clear" w:color="auto" w:fill="FFFFFF"/>
        </w:rPr>
        <w:t>一方面，国内进入铜消费淡季，需求边际转弱，同时，6月精铜进口量明显增加，给国内库存累积带来一定压力；另一方面，</w:t>
      </w:r>
      <w:proofErr w:type="gramStart"/>
      <w:r w:rsidR="0079016C">
        <w:rPr>
          <w:rFonts w:ascii="微软雅黑" w:eastAsia="微软雅黑" w:hAnsi="微软雅黑" w:cs="Tahoma" w:hint="eastAsia"/>
          <w:shd w:val="clear" w:color="auto" w:fill="FFFFFF"/>
        </w:rPr>
        <w:t>精废价差</w:t>
      </w:r>
      <w:proofErr w:type="gramEnd"/>
      <w:r w:rsidR="0079016C">
        <w:rPr>
          <w:rFonts w:ascii="微软雅黑" w:eastAsia="微软雅黑" w:hAnsi="微软雅黑" w:cs="Tahoma" w:hint="eastAsia"/>
          <w:shd w:val="clear" w:color="auto" w:fill="FFFFFF"/>
        </w:rPr>
        <w:t>持续扩大至2600上方，废铜替代优势显现，挤压一部分精铜消费。</w:t>
      </w:r>
      <w:r w:rsidR="00201AC8">
        <w:rPr>
          <w:rFonts w:ascii="微软雅黑" w:eastAsia="微软雅黑" w:hAnsi="微软雅黑" w:cs="Tahoma" w:hint="eastAsia"/>
          <w:shd w:val="clear" w:color="auto" w:fill="FFFFFF"/>
        </w:rPr>
        <w:t>LME库存持续下滑至7月</w:t>
      </w:r>
      <w:r w:rsidR="00B069A5">
        <w:rPr>
          <w:rFonts w:ascii="微软雅黑" w:eastAsia="微软雅黑" w:hAnsi="微软雅黑" w:cs="Tahoma" w:hint="eastAsia"/>
          <w:shd w:val="clear" w:color="auto" w:fill="FFFFFF"/>
        </w:rPr>
        <w:t>24</w:t>
      </w:r>
      <w:r w:rsidR="00201AC8">
        <w:rPr>
          <w:rFonts w:ascii="微软雅黑" w:eastAsia="微软雅黑" w:hAnsi="微软雅黑" w:cs="Tahoma" w:hint="eastAsia"/>
          <w:shd w:val="clear" w:color="auto" w:fill="FFFFFF"/>
        </w:rPr>
        <w:t>日的</w:t>
      </w:r>
      <w:r w:rsidR="00B069A5">
        <w:rPr>
          <w:rFonts w:ascii="微软雅黑" w:eastAsia="微软雅黑" w:hAnsi="微软雅黑" w:cs="Tahoma" w:hint="eastAsia"/>
          <w:shd w:val="clear" w:color="auto" w:fill="FFFFFF"/>
        </w:rPr>
        <w:t>14.1</w:t>
      </w:r>
      <w:r w:rsidR="00201AC8">
        <w:rPr>
          <w:rFonts w:ascii="微软雅黑" w:eastAsia="微软雅黑" w:hAnsi="微软雅黑" w:cs="Tahoma" w:hint="eastAsia"/>
          <w:shd w:val="clear" w:color="auto" w:fill="FFFFFF"/>
        </w:rPr>
        <w:t>万吨，较5月底的27万吨减少约</w:t>
      </w:r>
      <w:r w:rsidR="00832967">
        <w:rPr>
          <w:rFonts w:ascii="微软雅黑" w:eastAsia="微软雅黑" w:hAnsi="微软雅黑" w:cs="Tahoma" w:hint="eastAsia"/>
          <w:shd w:val="clear" w:color="auto" w:fill="FFFFFF"/>
        </w:rPr>
        <w:t>13</w:t>
      </w:r>
      <w:r w:rsidR="00201AC8">
        <w:rPr>
          <w:rFonts w:ascii="微软雅黑" w:eastAsia="微软雅黑" w:hAnsi="微软雅黑" w:cs="Tahoma" w:hint="eastAsia"/>
          <w:shd w:val="clear" w:color="auto" w:fill="FFFFFF"/>
        </w:rPr>
        <w:t>万吨，降幅</w:t>
      </w:r>
      <w:r w:rsidR="00832967">
        <w:rPr>
          <w:rFonts w:ascii="微软雅黑" w:eastAsia="微软雅黑" w:hAnsi="微软雅黑" w:cs="Tahoma" w:hint="eastAsia"/>
          <w:shd w:val="clear" w:color="auto" w:fill="FFFFFF"/>
        </w:rPr>
        <w:t>48</w:t>
      </w:r>
      <w:r w:rsidR="00A44868">
        <w:rPr>
          <w:rFonts w:ascii="微软雅黑" w:eastAsia="微软雅黑" w:hAnsi="微软雅黑" w:cs="Tahoma" w:hint="eastAsia"/>
          <w:shd w:val="clear" w:color="auto" w:fill="FFFFFF"/>
        </w:rPr>
        <w:t>%</w:t>
      </w:r>
      <w:r w:rsidR="008E1AA0">
        <w:rPr>
          <w:rFonts w:ascii="微软雅黑" w:eastAsia="微软雅黑" w:hAnsi="微软雅黑" w:cs="Tahoma" w:hint="eastAsia"/>
          <w:shd w:val="clear" w:color="auto" w:fill="FFFFFF"/>
        </w:rPr>
        <w:t>，海外需求复苏，接力国内消费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。</w:t>
      </w:r>
      <w:r w:rsidR="000D38F6">
        <w:rPr>
          <w:rFonts w:ascii="微软雅黑" w:eastAsia="微软雅黑" w:hAnsi="微软雅黑" w:cs="Tahoma" w:hint="eastAsia"/>
          <w:szCs w:val="21"/>
          <w:shd w:val="clear" w:color="auto" w:fill="FFFFFF"/>
        </w:rPr>
        <w:t>上海保税区库存周内增加0.5</w:t>
      </w:r>
      <w:r w:rsidR="002403DF">
        <w:rPr>
          <w:rFonts w:ascii="微软雅黑" w:eastAsia="微软雅黑" w:hAnsi="微软雅黑" w:cs="Tahoma" w:hint="eastAsia"/>
          <w:szCs w:val="21"/>
          <w:shd w:val="clear" w:color="auto" w:fill="FFFFFF"/>
        </w:rPr>
        <w:t>万吨至</w:t>
      </w:r>
      <w:r w:rsidR="0072504B">
        <w:rPr>
          <w:rFonts w:ascii="微软雅黑" w:eastAsia="微软雅黑" w:hAnsi="微软雅黑" w:cs="Tahoma" w:hint="eastAsia"/>
          <w:szCs w:val="21"/>
          <w:shd w:val="clear" w:color="auto" w:fill="FFFFFF"/>
        </w:rPr>
        <w:t>2</w:t>
      </w:r>
      <w:r w:rsidR="000D38F6">
        <w:rPr>
          <w:rFonts w:ascii="微软雅黑" w:eastAsia="微软雅黑" w:hAnsi="微软雅黑" w:cs="Tahoma" w:hint="eastAsia"/>
          <w:szCs w:val="21"/>
          <w:shd w:val="clear" w:color="auto" w:fill="FFFFFF"/>
        </w:rPr>
        <w:t>1.1</w:t>
      </w:r>
      <w:r w:rsidR="002403DF">
        <w:rPr>
          <w:rFonts w:ascii="微软雅黑" w:eastAsia="微软雅黑" w:hAnsi="微软雅黑" w:cs="Tahoma" w:hint="eastAsia"/>
          <w:szCs w:val="21"/>
          <w:shd w:val="clear" w:color="auto" w:fill="FFFFFF"/>
        </w:rPr>
        <w:t>万吨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。整体来看，三大显性库存+上海保税区库存合计的库存水平处于近几年的低位水平，且仍保持去化态势中，成为铜价坚挺的主要支撑因素。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BE0E6B">
        <w:tc>
          <w:tcPr>
            <w:tcW w:w="4148" w:type="dxa"/>
          </w:tcPr>
          <w:p w:rsidR="00BE0E6B" w:rsidRDefault="005C363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三大交易所显性库存</w:t>
            </w:r>
          </w:p>
        </w:tc>
        <w:tc>
          <w:tcPr>
            <w:tcW w:w="4148" w:type="dxa"/>
          </w:tcPr>
          <w:p w:rsidR="00BE0E6B" w:rsidRDefault="005C363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上海保税区库存</w:t>
            </w:r>
          </w:p>
        </w:tc>
      </w:tr>
      <w:tr w:rsidR="00BE0E6B" w:rsidTr="00B206E4">
        <w:tc>
          <w:tcPr>
            <w:tcW w:w="4148" w:type="dxa"/>
          </w:tcPr>
          <w:p w:rsidR="00BE0E6B" w:rsidRDefault="00B206E4">
            <w:r>
              <w:rPr>
                <w:noProof/>
              </w:rPr>
              <w:drawing>
                <wp:inline distT="0" distB="0" distL="0" distR="0" wp14:anchorId="0FF2A61C" wp14:editId="261039A9">
                  <wp:extent cx="2496820" cy="2208362"/>
                  <wp:effectExtent l="0" t="0" r="0" b="190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925" cy="221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BE0E6B" w:rsidRDefault="00B206E4">
            <w:r>
              <w:rPr>
                <w:noProof/>
              </w:rPr>
              <w:drawing>
                <wp:inline distT="0" distB="0" distL="0" distR="0" wp14:anchorId="35C45F23" wp14:editId="498289DF">
                  <wp:extent cx="2496820" cy="2320506"/>
                  <wp:effectExtent l="0" t="0" r="17780" b="3810"/>
                  <wp:docPr id="30" name="图表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BE0E6B" w:rsidRDefault="00BE0E6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BE0E6B">
        <w:tc>
          <w:tcPr>
            <w:tcW w:w="4148" w:type="dxa"/>
          </w:tcPr>
          <w:p w:rsidR="00BE0E6B" w:rsidRDefault="005C363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国内精铜库存季节性走势</w:t>
            </w:r>
          </w:p>
        </w:tc>
        <w:tc>
          <w:tcPr>
            <w:tcW w:w="4148" w:type="dxa"/>
          </w:tcPr>
          <w:p w:rsidR="00BE0E6B" w:rsidRDefault="005C363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三大交易所+上海保税区库存季节性走势</w:t>
            </w:r>
          </w:p>
        </w:tc>
      </w:tr>
      <w:tr w:rsidR="00BE0E6B" w:rsidTr="004F20BA">
        <w:tc>
          <w:tcPr>
            <w:tcW w:w="4148" w:type="dxa"/>
          </w:tcPr>
          <w:p w:rsidR="00BE0E6B" w:rsidRDefault="004F20BA">
            <w:r>
              <w:rPr>
                <w:noProof/>
              </w:rPr>
              <w:drawing>
                <wp:inline distT="0" distB="0" distL="0" distR="0" wp14:anchorId="02F807F1" wp14:editId="00555344">
                  <wp:extent cx="2496820" cy="2242868"/>
                  <wp:effectExtent l="0" t="0" r="17780" b="5080"/>
                  <wp:docPr id="3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BE0E6B" w:rsidRDefault="004F20BA">
            <w:r>
              <w:rPr>
                <w:noProof/>
              </w:rPr>
              <w:drawing>
                <wp:inline distT="0" distB="0" distL="0" distR="0" wp14:anchorId="62C5781B" wp14:editId="4C9D8750">
                  <wp:extent cx="2496820" cy="2311879"/>
                  <wp:effectExtent l="0" t="0" r="17780" b="12700"/>
                  <wp:docPr id="4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BE0E6B" w:rsidRDefault="00BE0E6B"/>
    <w:p w:rsidR="00BE0E6B" w:rsidRDefault="005C3638">
      <w:pPr>
        <w:pStyle w:val="a5"/>
        <w:spacing w:beforeLines="50" w:before="156" w:beforeAutospacing="0" w:after="0" w:afterAutospacing="0" w:line="360" w:lineRule="auto"/>
        <w:jc w:val="both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全</w:t>
      </w:r>
      <w:r>
        <w:rPr>
          <w:rFonts w:ascii="微软雅黑" w:eastAsia="微软雅黑" w:hAnsi="微软雅黑"/>
          <w:sz w:val="18"/>
          <w:szCs w:val="18"/>
        </w:rPr>
        <w:t>球精铜库存变化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129"/>
        <w:gridCol w:w="1150"/>
        <w:gridCol w:w="1150"/>
        <w:gridCol w:w="1150"/>
        <w:gridCol w:w="1086"/>
        <w:gridCol w:w="993"/>
        <w:gridCol w:w="1275"/>
        <w:gridCol w:w="1134"/>
      </w:tblGrid>
      <w:tr w:rsidR="00417BC9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rPr>
                <w:rFonts w:hint="eastAsia"/>
              </w:rPr>
              <w:t>铜库存</w:t>
            </w:r>
            <w:r w:rsidRPr="0066154A">
              <w:t>(吨）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2020/7/24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2020/7/17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2019/7/24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环比增减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环比增减幅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同比增减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同比增减幅</w:t>
            </w:r>
          </w:p>
        </w:tc>
      </w:tr>
      <w:tr w:rsidR="00417BC9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LME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141,725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157,350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295,000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-15,625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-9.9%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-153,275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-52.0%</w:t>
            </w:r>
          </w:p>
        </w:tc>
      </w:tr>
      <w:tr w:rsidR="00417BC9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COMEX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89,091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88,410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38,406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0.8%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50,685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132.0%</w:t>
            </w:r>
          </w:p>
        </w:tc>
      </w:tr>
      <w:tr w:rsidR="00417BC9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SHFE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157,684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158,647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149,189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-0.6%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8,495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5.7%</w:t>
            </w:r>
          </w:p>
        </w:tc>
      </w:tr>
      <w:tr w:rsidR="00417BC9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rPr>
                <w:rFonts w:hint="eastAsia"/>
              </w:rPr>
              <w:t>保税区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211,000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206,000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405,000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2.4%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-194,000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-47.9%</w:t>
            </w:r>
          </w:p>
        </w:tc>
      </w:tr>
      <w:tr w:rsidR="00417BC9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rPr>
                <w:rFonts w:hint="eastAsia"/>
              </w:rPr>
              <w:t>库存合计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599,500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610,407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887,595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-10,907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-1.8%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Pr="0066154A" w:rsidRDefault="00417BC9" w:rsidP="00417BC9">
            <w:r w:rsidRPr="0066154A">
              <w:t>-288,095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7BC9" w:rsidRDefault="00417BC9" w:rsidP="00417BC9">
            <w:r w:rsidRPr="0066154A">
              <w:t>-32.5%</w:t>
            </w:r>
          </w:p>
        </w:tc>
      </w:tr>
    </w:tbl>
    <w:p w:rsidR="00BE0E6B" w:rsidRDefault="005C3638" w:rsidP="00610E43">
      <w:pPr>
        <w:pStyle w:val="a5"/>
        <w:tabs>
          <w:tab w:val="left" w:pos="426"/>
        </w:tabs>
        <w:spacing w:beforeLines="50" w:before="156" w:beforeAutospacing="0" w:after="0" w:afterAutospacing="0" w:line="360" w:lineRule="auto"/>
        <w:textAlignment w:val="baseline"/>
        <w:rPr>
          <w:rFonts w:ascii="微软雅黑" w:eastAsia="微软雅黑" w:hAnsi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4.国内现货升贴水情况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BE0E6B">
        <w:tc>
          <w:tcPr>
            <w:tcW w:w="4148" w:type="dxa"/>
          </w:tcPr>
          <w:p w:rsidR="00BE0E6B" w:rsidRDefault="005C363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沪铜价及升贴水</w:t>
            </w:r>
          </w:p>
        </w:tc>
        <w:tc>
          <w:tcPr>
            <w:tcW w:w="4148" w:type="dxa"/>
          </w:tcPr>
          <w:p w:rsidR="00BE0E6B" w:rsidRDefault="005C363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L</w:t>
            </w:r>
            <w:r>
              <w:rPr>
                <w:rFonts w:ascii="微软雅黑" w:eastAsia="微软雅黑" w:hAnsi="微软雅黑"/>
                <w:szCs w:val="21"/>
              </w:rPr>
              <w:t>ME</w:t>
            </w:r>
            <w:r>
              <w:rPr>
                <w:rFonts w:ascii="微软雅黑" w:eastAsia="微软雅黑" w:hAnsi="微软雅黑" w:hint="eastAsia"/>
                <w:szCs w:val="21"/>
              </w:rPr>
              <w:t>铜价及升贴水</w:t>
            </w:r>
          </w:p>
        </w:tc>
      </w:tr>
      <w:tr w:rsidR="00BE0E6B" w:rsidTr="00377BA8">
        <w:tc>
          <w:tcPr>
            <w:tcW w:w="4148" w:type="dxa"/>
          </w:tcPr>
          <w:p w:rsidR="00BE0E6B" w:rsidRDefault="00377BA8">
            <w:r>
              <w:rPr>
                <w:noProof/>
              </w:rPr>
              <w:drawing>
                <wp:inline distT="0" distB="0" distL="0" distR="0" wp14:anchorId="2C054E72" wp14:editId="629F3E95">
                  <wp:extent cx="2496820" cy="2518913"/>
                  <wp:effectExtent l="0" t="0" r="17780" b="15240"/>
                  <wp:docPr id="6" name="图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BE0E6B" w:rsidRDefault="00377BA8">
            <w:r>
              <w:rPr>
                <w:noProof/>
              </w:rPr>
              <w:drawing>
                <wp:inline distT="0" distB="0" distL="0" distR="0" wp14:anchorId="21B36632" wp14:editId="7A644674">
                  <wp:extent cx="2496820" cy="2449902"/>
                  <wp:effectExtent l="0" t="0" r="17780" b="7620"/>
                  <wp:docPr id="8" name="图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BE0E6B" w:rsidRDefault="00BE0E6B">
      <w:pPr>
        <w:spacing w:beforeLines="50" w:before="156" w:line="360" w:lineRule="auto"/>
        <w:rPr>
          <w:rFonts w:ascii="微软雅黑" w:eastAsia="微软雅黑" w:hAnsi="微软雅黑" w:cs="Tahoma" w:hint="eastAsia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0E6B" w:rsidTr="00FD350B">
        <w:tc>
          <w:tcPr>
            <w:tcW w:w="8296" w:type="dxa"/>
          </w:tcPr>
          <w:p w:rsidR="00BE0E6B" w:rsidRDefault="005C3638">
            <w:pPr>
              <w:spacing w:beforeLines="50" w:before="156" w:line="360" w:lineRule="auto"/>
              <w:rPr>
                <w:rFonts w:ascii="微软雅黑" w:eastAsia="微软雅黑" w:hAnsi="微软雅黑" w:cs="Tahoma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国内现货升贴水季节性走势</w:t>
            </w:r>
          </w:p>
        </w:tc>
      </w:tr>
      <w:tr w:rsidR="00BE0E6B" w:rsidTr="00BC5E4B">
        <w:tc>
          <w:tcPr>
            <w:tcW w:w="8296" w:type="dxa"/>
          </w:tcPr>
          <w:p w:rsidR="00BE0E6B" w:rsidRDefault="00BC5E4B">
            <w:pPr>
              <w:spacing w:beforeLines="50" w:before="156" w:line="360" w:lineRule="auto"/>
              <w:rPr>
                <w:rFonts w:ascii="微软雅黑" w:eastAsia="微软雅黑" w:hAnsi="微软雅黑" w:cs="Tahoma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D716FDF" wp14:editId="73DD9586">
                  <wp:extent cx="5115464" cy="2682240"/>
                  <wp:effectExtent l="0" t="0" r="9525" b="3810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3F2DE4" w:rsidRPr="003F2DE4" w:rsidRDefault="003F2DE4" w:rsidP="003F2DE4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 w:rsidRPr="003F2DE4">
        <w:rPr>
          <w:rFonts w:ascii="微软雅黑" w:eastAsia="微软雅黑" w:hAnsi="微软雅黑"/>
          <w:color w:val="333333"/>
          <w:szCs w:val="21"/>
          <w:shd w:val="clear" w:color="auto" w:fill="FFFFFF"/>
        </w:rPr>
        <w:t>本周现货市场升</w:t>
      </w:r>
      <w:proofErr w:type="gramStart"/>
      <w:r w:rsidRPr="003F2DE4">
        <w:rPr>
          <w:rFonts w:ascii="微软雅黑" w:eastAsia="微软雅黑" w:hAnsi="微软雅黑"/>
          <w:color w:val="333333"/>
          <w:szCs w:val="21"/>
          <w:shd w:val="clear" w:color="auto" w:fill="FFFFFF"/>
        </w:rPr>
        <w:t>水整体</w:t>
      </w:r>
      <w:proofErr w:type="gramEnd"/>
      <w:r w:rsidRPr="003F2DE4">
        <w:rPr>
          <w:rFonts w:ascii="微软雅黑" w:eastAsia="微软雅黑" w:hAnsi="微软雅黑"/>
          <w:color w:val="333333"/>
          <w:szCs w:val="21"/>
          <w:shd w:val="clear" w:color="auto" w:fill="FFFFFF"/>
        </w:rPr>
        <w:t>呈下降趋势。现货报价从周</w:t>
      </w:r>
      <w:bookmarkStart w:id="0" w:name="_GoBack"/>
      <w:bookmarkEnd w:id="0"/>
      <w:r w:rsidRPr="003F2DE4">
        <w:rPr>
          <w:rFonts w:ascii="微软雅黑" w:eastAsia="微软雅黑" w:hAnsi="微软雅黑"/>
          <w:color w:val="333333"/>
          <w:szCs w:val="21"/>
          <w:shd w:val="clear" w:color="auto" w:fill="FFFFFF"/>
        </w:rPr>
        <w:t>初升水50~升水110元/</w:t>
      </w:r>
      <w:proofErr w:type="gramStart"/>
      <w:r w:rsidRPr="003F2DE4">
        <w:rPr>
          <w:rFonts w:ascii="微软雅黑" w:eastAsia="微软雅黑" w:hAnsi="微软雅黑"/>
          <w:color w:val="333333"/>
          <w:szCs w:val="21"/>
          <w:shd w:val="clear" w:color="auto" w:fill="FFFFFF"/>
        </w:rPr>
        <w:t>吨上抬至</w:t>
      </w:r>
      <w:proofErr w:type="gramEnd"/>
      <w:r w:rsidRPr="003F2DE4">
        <w:rPr>
          <w:rFonts w:ascii="微软雅黑" w:eastAsia="微软雅黑" w:hAnsi="微软雅黑"/>
          <w:color w:val="333333"/>
          <w:szCs w:val="21"/>
          <w:shd w:val="clear" w:color="auto" w:fill="FFFFFF"/>
        </w:rPr>
        <w:t>升水60~升水130元/吨。周中随着仓单流出货源供给渐显宽裕叠加期铜反弹，贸</w:t>
      </w:r>
      <w:r w:rsidR="0022751E">
        <w:rPr>
          <w:rFonts w:ascii="微软雅黑" w:eastAsia="微软雅黑" w:hAnsi="微软雅黑"/>
          <w:color w:val="333333"/>
          <w:szCs w:val="21"/>
          <w:shd w:val="clear" w:color="auto" w:fill="FFFFFF"/>
        </w:rPr>
        <w:t>易商再次显现</w:t>
      </w:r>
      <w:proofErr w:type="gramStart"/>
      <w:r w:rsidR="0022751E">
        <w:rPr>
          <w:rFonts w:ascii="微软雅黑" w:eastAsia="微软雅黑" w:hAnsi="微软雅黑"/>
          <w:color w:val="333333"/>
          <w:szCs w:val="21"/>
          <w:shd w:val="clear" w:color="auto" w:fill="FFFFFF"/>
        </w:rPr>
        <w:t>高位换现意愿</w:t>
      </w:r>
      <w:proofErr w:type="gramEnd"/>
      <w:r w:rsidR="0022751E">
        <w:rPr>
          <w:rFonts w:ascii="微软雅黑" w:eastAsia="微软雅黑" w:hAnsi="微软雅黑"/>
          <w:color w:val="333333"/>
          <w:szCs w:val="21"/>
          <w:shd w:val="clear" w:color="auto" w:fill="FFFFFF"/>
        </w:rPr>
        <w:t>而调降报价，但淡季效应之下下游消费乏力</w:t>
      </w:r>
      <w:r w:rsidRPr="003F2DE4">
        <w:rPr>
          <w:rFonts w:ascii="微软雅黑" w:eastAsia="微软雅黑" w:hAnsi="微软雅黑"/>
          <w:color w:val="333333"/>
          <w:szCs w:val="21"/>
          <w:shd w:val="clear" w:color="auto" w:fill="FFFFFF"/>
        </w:rPr>
        <w:t>，引领升水逐渐下滑。截至周五上海电解铜现货对当月合约报升水20~升水90元/吨，</w:t>
      </w:r>
      <w:proofErr w:type="gramStart"/>
      <w:r w:rsidRPr="003F2DE4">
        <w:rPr>
          <w:rFonts w:ascii="微软雅黑" w:eastAsia="微软雅黑" w:hAnsi="微软雅黑"/>
          <w:color w:val="333333"/>
          <w:szCs w:val="21"/>
          <w:shd w:val="clear" w:color="auto" w:fill="FFFFFF"/>
        </w:rPr>
        <w:t>均价较</w:t>
      </w:r>
      <w:proofErr w:type="gramEnd"/>
      <w:r w:rsidRPr="003F2DE4">
        <w:rPr>
          <w:rFonts w:ascii="微软雅黑" w:eastAsia="微软雅黑" w:hAnsi="微软雅黑"/>
          <w:color w:val="333333"/>
          <w:szCs w:val="21"/>
          <w:shd w:val="clear" w:color="auto" w:fill="FFFFFF"/>
        </w:rPr>
        <w:t>周初下滑25元/吨。</w:t>
      </w:r>
    </w:p>
    <w:p w:rsidR="004B2CBF" w:rsidRPr="00062EA9" w:rsidRDefault="004B2CBF" w:rsidP="004B2CBF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proofErr w:type="gramStart"/>
      <w:r w:rsidRPr="00062EA9">
        <w:rPr>
          <w:rFonts w:ascii="微软雅黑" w:eastAsia="微软雅黑" w:hAnsi="微软雅黑" w:cs="Tahoma" w:hint="eastAsia"/>
          <w:shd w:val="clear" w:color="auto" w:fill="FFFFFF"/>
        </w:rPr>
        <w:t>按升贴水</w:t>
      </w:r>
      <w:proofErr w:type="gramEnd"/>
      <w:r w:rsidRPr="00062EA9">
        <w:rPr>
          <w:rFonts w:ascii="微软雅黑" w:eastAsia="微软雅黑" w:hAnsi="微软雅黑" w:cs="Tahoma" w:hint="eastAsia"/>
          <w:shd w:val="clear" w:color="auto" w:fill="FFFFFF"/>
        </w:rPr>
        <w:t>季节性走势看，目前的升水</w:t>
      </w:r>
      <w:proofErr w:type="gramStart"/>
      <w:r w:rsidRPr="00062EA9">
        <w:rPr>
          <w:rFonts w:ascii="微软雅黑" w:eastAsia="微软雅黑" w:hAnsi="微软雅黑" w:cs="Tahoma" w:hint="eastAsia"/>
          <w:shd w:val="clear" w:color="auto" w:fill="FFFFFF"/>
        </w:rPr>
        <w:t>处相对</w:t>
      </w:r>
      <w:proofErr w:type="gramEnd"/>
      <w:r w:rsidRPr="00062EA9">
        <w:rPr>
          <w:rFonts w:ascii="微软雅黑" w:eastAsia="微软雅黑" w:hAnsi="微软雅黑" w:cs="Tahoma" w:hint="eastAsia"/>
          <w:shd w:val="clear" w:color="auto" w:fill="FFFFFF"/>
        </w:rPr>
        <w:t>高位</w:t>
      </w:r>
      <w:r w:rsidR="005C3638" w:rsidRPr="00062EA9">
        <w:rPr>
          <w:rFonts w:ascii="微软雅黑" w:eastAsia="微软雅黑" w:hAnsi="微软雅黑" w:cs="Tahoma" w:hint="eastAsia"/>
          <w:shd w:val="clear" w:color="auto" w:fill="FFFFFF"/>
        </w:rPr>
        <w:t>，</w:t>
      </w:r>
      <w:r w:rsidRPr="00062EA9">
        <w:rPr>
          <w:rFonts w:ascii="微软雅黑" w:eastAsia="微软雅黑" w:hAnsi="微软雅黑" w:cs="Tahoma" w:hint="eastAsia"/>
          <w:shd w:val="clear" w:color="auto" w:fill="FFFFFF"/>
        </w:rPr>
        <w:t>虽短期回落明显，但鉴于库存仍处近几年低位水平，预计升水回落有限。</w:t>
      </w:r>
    </w:p>
    <w:p w:rsidR="00BE0E6B" w:rsidRPr="00062EA9" w:rsidRDefault="005C3638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 w:rsidRPr="00062EA9">
        <w:rPr>
          <w:rFonts w:ascii="微软雅黑" w:eastAsia="微软雅黑" w:hAnsi="微软雅黑" w:cs="Tahoma"/>
          <w:shd w:val="clear" w:color="auto" w:fill="FFFFFF"/>
        </w:rPr>
        <w:t>自3月底开始，受新冠疫情影响，海外经济几乎陷入停滞状态，</w:t>
      </w:r>
      <w:proofErr w:type="gramStart"/>
      <w:r w:rsidRPr="00062EA9">
        <w:rPr>
          <w:rFonts w:ascii="微软雅黑" w:eastAsia="微软雅黑" w:hAnsi="微软雅黑" w:cs="Tahoma"/>
          <w:shd w:val="clear" w:color="auto" w:fill="FFFFFF"/>
        </w:rPr>
        <w:t>铜需求</w:t>
      </w:r>
      <w:proofErr w:type="gramEnd"/>
      <w:r w:rsidRPr="00062EA9">
        <w:rPr>
          <w:rFonts w:ascii="微软雅黑" w:eastAsia="微软雅黑" w:hAnsi="微软雅黑" w:cs="Tahoma"/>
          <w:shd w:val="clear" w:color="auto" w:fill="FFFFFF"/>
        </w:rPr>
        <w:t>也滑向年内低谷，</w:t>
      </w:r>
      <w:proofErr w:type="gramStart"/>
      <w:r w:rsidRPr="00062EA9">
        <w:rPr>
          <w:rFonts w:ascii="微软雅黑" w:eastAsia="微软雅黑" w:hAnsi="微软雅黑" w:cs="Tahoma"/>
          <w:shd w:val="clear" w:color="auto" w:fill="FFFFFF"/>
        </w:rPr>
        <w:t>伦铜</w:t>
      </w:r>
      <w:proofErr w:type="spellStart"/>
      <w:proofErr w:type="gramEnd"/>
      <w:r w:rsidRPr="00062EA9">
        <w:rPr>
          <w:rFonts w:ascii="微软雅黑" w:eastAsia="微软雅黑" w:hAnsi="微软雅黑" w:cs="Tahoma"/>
          <w:shd w:val="clear" w:color="auto" w:fill="FFFFFF"/>
        </w:rPr>
        <w:t>contango</w:t>
      </w:r>
      <w:proofErr w:type="spellEnd"/>
      <w:r w:rsidRPr="00062EA9">
        <w:rPr>
          <w:rFonts w:ascii="微软雅黑" w:eastAsia="微软雅黑" w:hAnsi="微软雅黑" w:cs="Tahoma"/>
          <w:shd w:val="clear" w:color="auto" w:fill="FFFFFF"/>
        </w:rPr>
        <w:t>结构迅速扩大，并于5月26日达近八个月以来的低位，即现货贴水34.75美元/</w:t>
      </w:r>
      <w:r w:rsidRPr="00062EA9">
        <w:rPr>
          <w:rFonts w:ascii="微软雅黑" w:eastAsia="微软雅黑" w:hAnsi="微软雅黑" w:cs="Tahoma" w:hint="eastAsia"/>
          <w:shd w:val="clear" w:color="auto" w:fill="FFFFFF"/>
        </w:rPr>
        <w:t>吨。</w:t>
      </w:r>
      <w:r w:rsidRPr="00062EA9">
        <w:rPr>
          <w:rFonts w:ascii="微软雅黑" w:eastAsia="微软雅黑" w:hAnsi="微软雅黑" w:cs="Tahoma"/>
          <w:shd w:val="clear" w:color="auto" w:fill="FFFFFF"/>
        </w:rPr>
        <w:t>随着海外经济重</w:t>
      </w:r>
      <w:proofErr w:type="gramStart"/>
      <w:r w:rsidRPr="00062EA9">
        <w:rPr>
          <w:rFonts w:ascii="微软雅黑" w:eastAsia="微软雅黑" w:hAnsi="微软雅黑" w:cs="Tahoma"/>
          <w:shd w:val="clear" w:color="auto" w:fill="FFFFFF"/>
        </w:rPr>
        <w:t>启加快</w:t>
      </w:r>
      <w:r w:rsidRPr="00062EA9">
        <w:rPr>
          <w:rFonts w:ascii="微软雅黑" w:eastAsia="微软雅黑" w:hAnsi="微软雅黑" w:cs="Tahoma" w:hint="eastAsia"/>
          <w:shd w:val="clear" w:color="auto" w:fill="FFFFFF"/>
        </w:rPr>
        <w:t>带动铜需求</w:t>
      </w:r>
      <w:proofErr w:type="gramEnd"/>
      <w:r w:rsidRPr="00062EA9">
        <w:rPr>
          <w:rFonts w:ascii="微软雅黑" w:eastAsia="微软雅黑" w:hAnsi="微软雅黑" w:cs="Tahoma" w:hint="eastAsia"/>
          <w:shd w:val="clear" w:color="auto" w:fill="FFFFFF"/>
        </w:rPr>
        <w:t>复苏</w:t>
      </w:r>
      <w:r w:rsidRPr="00062EA9">
        <w:rPr>
          <w:rFonts w:ascii="微软雅黑" w:eastAsia="微软雅黑" w:hAnsi="微软雅黑" w:cs="Tahoma"/>
          <w:shd w:val="clear" w:color="auto" w:fill="FFFFFF"/>
        </w:rPr>
        <w:t>，LME库存由</w:t>
      </w:r>
      <w:proofErr w:type="gramStart"/>
      <w:r w:rsidRPr="00062EA9">
        <w:rPr>
          <w:rFonts w:ascii="微软雅黑" w:eastAsia="微软雅黑" w:hAnsi="微软雅黑" w:cs="Tahoma"/>
          <w:shd w:val="clear" w:color="auto" w:fill="FFFFFF"/>
        </w:rPr>
        <w:t>增转减</w:t>
      </w:r>
      <w:proofErr w:type="gramEnd"/>
      <w:r w:rsidRPr="00062EA9">
        <w:rPr>
          <w:rFonts w:ascii="微软雅黑" w:eastAsia="微软雅黑" w:hAnsi="微软雅黑" w:cs="Tahoma"/>
          <w:shd w:val="clear" w:color="auto" w:fill="FFFFFF"/>
        </w:rPr>
        <w:t xml:space="preserve">，近月多头合约开始增加，导致近月合约价格的快速反弹。尤其在进入6月以后，LME </w:t>
      </w:r>
      <w:proofErr w:type="spellStart"/>
      <w:r w:rsidRPr="00062EA9">
        <w:rPr>
          <w:rFonts w:ascii="微软雅黑" w:eastAsia="微软雅黑" w:hAnsi="微软雅黑" w:cs="Tahoma"/>
          <w:shd w:val="clear" w:color="auto" w:fill="FFFFFF"/>
        </w:rPr>
        <w:t>contango</w:t>
      </w:r>
      <w:proofErr w:type="spellEnd"/>
      <w:r w:rsidRPr="00062EA9">
        <w:rPr>
          <w:rFonts w:ascii="微软雅黑" w:eastAsia="微软雅黑" w:hAnsi="微软雅黑" w:cs="Tahoma"/>
          <w:shd w:val="clear" w:color="auto" w:fill="FFFFFF"/>
        </w:rPr>
        <w:t>结构迅速收窄，截至</w:t>
      </w:r>
      <w:r w:rsidR="008F519B" w:rsidRPr="00062EA9">
        <w:rPr>
          <w:rFonts w:ascii="微软雅黑" w:eastAsia="微软雅黑" w:hAnsi="微软雅黑" w:cs="Tahoma"/>
          <w:shd w:val="clear" w:color="auto" w:fill="FFFFFF"/>
        </w:rPr>
        <w:t>7</w:t>
      </w:r>
      <w:r w:rsidRPr="00062EA9">
        <w:rPr>
          <w:rFonts w:ascii="微软雅黑" w:eastAsia="微软雅黑" w:hAnsi="微软雅黑" w:cs="Tahoma"/>
          <w:shd w:val="clear" w:color="auto" w:fill="FFFFFF"/>
        </w:rPr>
        <w:t>月</w:t>
      </w:r>
      <w:r w:rsidR="00374579">
        <w:rPr>
          <w:rFonts w:ascii="微软雅黑" w:eastAsia="微软雅黑" w:hAnsi="微软雅黑" w:cs="Tahoma"/>
          <w:shd w:val="clear" w:color="auto" w:fill="FFFFFF"/>
        </w:rPr>
        <w:t>24</w:t>
      </w:r>
      <w:r w:rsidR="008F519B" w:rsidRPr="00062EA9">
        <w:rPr>
          <w:rFonts w:ascii="微软雅黑" w:eastAsia="微软雅黑" w:hAnsi="微软雅黑" w:cs="Tahoma"/>
          <w:shd w:val="clear" w:color="auto" w:fill="FFFFFF"/>
        </w:rPr>
        <w:t>日现货</w:t>
      </w:r>
      <w:r w:rsidR="008F519B" w:rsidRPr="00062EA9">
        <w:rPr>
          <w:rFonts w:ascii="微软雅黑" w:eastAsia="微软雅黑" w:hAnsi="微软雅黑" w:cs="Tahoma" w:hint="eastAsia"/>
          <w:shd w:val="clear" w:color="auto" w:fill="FFFFFF"/>
        </w:rPr>
        <w:t>升水</w:t>
      </w:r>
      <w:r w:rsidR="00374579">
        <w:rPr>
          <w:rFonts w:ascii="微软雅黑" w:eastAsia="微软雅黑" w:hAnsi="微软雅黑" w:cs="Tahoma" w:hint="eastAsia"/>
          <w:shd w:val="clear" w:color="auto" w:fill="FFFFFF"/>
        </w:rPr>
        <w:t>15.25</w:t>
      </w:r>
      <w:r w:rsidRPr="00062EA9">
        <w:rPr>
          <w:rFonts w:ascii="微软雅黑" w:eastAsia="微软雅黑" w:hAnsi="微软雅黑" w:cs="Tahoma"/>
          <w:shd w:val="clear" w:color="auto" w:fill="FFFFFF"/>
        </w:rPr>
        <w:t>美元/吨。</w:t>
      </w:r>
    </w:p>
    <w:p w:rsidR="00BE0E6B" w:rsidRDefault="005C3638">
      <w:pPr>
        <w:spacing w:beforeLines="50" w:before="156" w:line="360" w:lineRule="auto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zCs w:val="21"/>
          <w:shd w:val="clear" w:color="auto" w:fill="FFFFFF"/>
        </w:rPr>
        <w:t>5、废铜市场情况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BE0E6B" w:rsidTr="004B14C7">
        <w:tc>
          <w:tcPr>
            <w:tcW w:w="4261" w:type="dxa"/>
          </w:tcPr>
          <w:p w:rsidR="00BE0E6B" w:rsidRDefault="005C3638">
            <w:pPr>
              <w:pStyle w:val="a5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cs="Tahoma" w:hint="eastAsi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  <w:lastRenderedPageBreak/>
              <w:t>精废价差</w:t>
            </w:r>
            <w:proofErr w:type="gramEnd"/>
          </w:p>
        </w:tc>
        <w:tc>
          <w:tcPr>
            <w:tcW w:w="4261" w:type="dxa"/>
          </w:tcPr>
          <w:p w:rsidR="00BE0E6B" w:rsidRDefault="005C3638">
            <w:pPr>
              <w:pStyle w:val="a5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  <w:t>限制类废铜进口批文量</w:t>
            </w:r>
          </w:p>
        </w:tc>
      </w:tr>
      <w:tr w:rsidR="00BE0E6B" w:rsidTr="0095441D">
        <w:tc>
          <w:tcPr>
            <w:tcW w:w="4261" w:type="dxa"/>
          </w:tcPr>
          <w:p w:rsidR="00BE0E6B" w:rsidRDefault="0095441D">
            <w:pPr>
              <w:pStyle w:val="a5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5813492" wp14:editId="78CAAD56">
                  <wp:extent cx="2568575" cy="2398144"/>
                  <wp:effectExtent l="0" t="0" r="3175" b="2540"/>
                  <wp:docPr id="33" name="图表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E0E6B" w:rsidRDefault="0095441D">
            <w:pPr>
              <w:pStyle w:val="a5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094AFD2" wp14:editId="150D87BC">
                  <wp:extent cx="2568575" cy="2377440"/>
                  <wp:effectExtent l="0" t="0" r="3175" b="381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D3E" w:rsidRDefault="008557D3" w:rsidP="00F14D30">
      <w:pPr>
        <w:spacing w:beforeLines="50" w:before="156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proofErr w:type="gramStart"/>
      <w:r>
        <w:rPr>
          <w:rFonts w:ascii="微软雅黑" w:eastAsia="微软雅黑" w:hAnsi="微软雅黑" w:cs="Tahoma" w:hint="eastAsia"/>
          <w:shd w:val="clear" w:color="auto" w:fill="FFFFFF"/>
        </w:rPr>
        <w:t>本周精废价差</w:t>
      </w:r>
      <w:proofErr w:type="gramEnd"/>
      <w:r w:rsidR="00466D41">
        <w:rPr>
          <w:rFonts w:ascii="微软雅黑" w:eastAsia="微软雅黑" w:hAnsi="微软雅黑" w:cs="Tahoma" w:hint="eastAsia"/>
          <w:shd w:val="clear" w:color="auto" w:fill="FFFFFF"/>
        </w:rPr>
        <w:t>维持</w:t>
      </w:r>
      <w:r w:rsidR="008D516C">
        <w:rPr>
          <w:rFonts w:ascii="微软雅黑" w:eastAsia="微软雅黑" w:hAnsi="微软雅黑" w:cs="Tahoma" w:hint="eastAsia"/>
          <w:shd w:val="clear" w:color="auto" w:fill="FFFFFF"/>
        </w:rPr>
        <w:t>2500</w:t>
      </w:r>
      <w:r w:rsidR="00466D41">
        <w:rPr>
          <w:rFonts w:ascii="微软雅黑" w:eastAsia="微软雅黑" w:hAnsi="微软雅黑" w:cs="Tahoma" w:hint="eastAsia"/>
          <w:shd w:val="clear" w:color="auto" w:fill="FFFFFF"/>
        </w:rPr>
        <w:t>元/吨上方</w:t>
      </w:r>
      <w:r w:rsidR="003C613C">
        <w:rPr>
          <w:rFonts w:ascii="微软雅黑" w:eastAsia="微软雅黑" w:hAnsi="微软雅黑" w:cs="Tahoma" w:hint="eastAsia"/>
          <w:shd w:val="clear" w:color="auto" w:fill="FFFFFF"/>
        </w:rPr>
        <w:t>，</w:t>
      </w:r>
      <w:r w:rsidR="00F14D30">
        <w:rPr>
          <w:rFonts w:ascii="微软雅黑" w:eastAsia="微软雅黑" w:hAnsi="微软雅黑" w:cs="Tahoma" w:hint="eastAsia"/>
          <w:shd w:val="clear" w:color="auto" w:fill="FFFFFF"/>
        </w:rPr>
        <w:t>废铜优势明显</w:t>
      </w:r>
      <w:r w:rsidR="008D516C">
        <w:rPr>
          <w:rFonts w:ascii="微软雅黑" w:eastAsia="微软雅黑" w:hAnsi="微软雅黑" w:cs="Tahoma" w:hint="eastAsia"/>
          <w:shd w:val="clear" w:color="auto" w:fill="FFFFFF"/>
        </w:rPr>
        <w:t>，一定程度上挤占精铜消费</w:t>
      </w:r>
      <w:r w:rsidR="00F14D30">
        <w:rPr>
          <w:rFonts w:ascii="微软雅黑" w:eastAsia="微软雅黑" w:hAnsi="微软雅黑" w:cs="Tahoma" w:hint="eastAsia"/>
          <w:shd w:val="clear" w:color="auto" w:fill="FFFFFF"/>
        </w:rPr>
        <w:t>。</w:t>
      </w:r>
    </w:p>
    <w:p w:rsidR="00E31143" w:rsidRDefault="00200D3E" w:rsidP="00200D3E">
      <w:pPr>
        <w:spacing w:beforeLines="50" w:before="156"/>
        <w:ind w:firstLineChars="200" w:firstLine="420"/>
        <w:rPr>
          <w:rFonts w:ascii="微软雅黑" w:eastAsia="微软雅黑" w:hAnsi="微软雅黑" w:cs="Tahoma" w:hint="eastAsia"/>
          <w:shd w:val="clear" w:color="auto" w:fill="FFFFFF"/>
        </w:rPr>
      </w:pPr>
      <w:r w:rsidRPr="00200D3E">
        <w:rPr>
          <w:rFonts w:ascii="微软雅黑" w:eastAsia="微软雅黑" w:hAnsi="微软雅黑" w:cs="Tahoma"/>
          <w:shd w:val="clear" w:color="auto" w:fill="FFFFFF"/>
        </w:rPr>
        <w:t>中国固废化学品管理网发布了2020</w:t>
      </w:r>
      <w:r w:rsidR="00B45246">
        <w:rPr>
          <w:rFonts w:ascii="微软雅黑" w:eastAsia="微软雅黑" w:hAnsi="微软雅黑" w:cs="Tahoma"/>
          <w:shd w:val="clear" w:color="auto" w:fill="FFFFFF"/>
        </w:rPr>
        <w:t>年第</w:t>
      </w:r>
      <w:r w:rsidR="00B45246">
        <w:rPr>
          <w:rFonts w:ascii="微软雅黑" w:eastAsia="微软雅黑" w:hAnsi="微软雅黑" w:cs="Tahoma" w:hint="eastAsia"/>
          <w:shd w:val="clear" w:color="auto" w:fill="FFFFFF"/>
        </w:rPr>
        <w:t>十</w:t>
      </w:r>
      <w:r w:rsidR="00B45246">
        <w:rPr>
          <w:rFonts w:ascii="微软雅黑" w:eastAsia="微软雅黑" w:hAnsi="微软雅黑" w:cs="Tahoma"/>
          <w:shd w:val="clear" w:color="auto" w:fill="FFFFFF"/>
        </w:rPr>
        <w:t>批限制类公示表，属三季度第</w:t>
      </w:r>
      <w:r w:rsidR="00B45246">
        <w:rPr>
          <w:rFonts w:ascii="微软雅黑" w:eastAsia="微软雅黑" w:hAnsi="微软雅黑" w:cs="Tahoma" w:hint="eastAsia"/>
          <w:shd w:val="clear" w:color="auto" w:fill="FFFFFF"/>
        </w:rPr>
        <w:t>二</w:t>
      </w:r>
      <w:r w:rsidRPr="00200D3E">
        <w:rPr>
          <w:rFonts w:ascii="微软雅黑" w:eastAsia="微软雅黑" w:hAnsi="微软雅黑" w:cs="Tahoma"/>
          <w:shd w:val="clear" w:color="auto" w:fill="FFFFFF"/>
        </w:rPr>
        <w:t>批批文，</w:t>
      </w:r>
      <w:proofErr w:type="gramStart"/>
      <w:r w:rsidRPr="00200D3E">
        <w:rPr>
          <w:rFonts w:ascii="微软雅黑" w:eastAsia="微软雅黑" w:hAnsi="微软雅黑" w:cs="Tahoma"/>
          <w:shd w:val="clear" w:color="auto" w:fill="FFFFFF"/>
        </w:rPr>
        <w:t>其中铜废碎料</w:t>
      </w:r>
      <w:proofErr w:type="gramEnd"/>
      <w:r w:rsidRPr="00200D3E">
        <w:rPr>
          <w:rFonts w:ascii="微软雅黑" w:eastAsia="微软雅黑" w:hAnsi="微软雅黑" w:cs="Tahoma"/>
          <w:shd w:val="clear" w:color="auto" w:fill="FFFFFF"/>
        </w:rPr>
        <w:t>核定进口总量为</w:t>
      </w:r>
      <w:r w:rsidR="00B45246">
        <w:rPr>
          <w:rFonts w:ascii="微软雅黑" w:eastAsia="微软雅黑" w:hAnsi="微软雅黑" w:cs="Tahoma"/>
          <w:shd w:val="clear" w:color="auto" w:fill="FFFFFF"/>
        </w:rPr>
        <w:t>10110</w:t>
      </w:r>
      <w:r w:rsidR="00E31143">
        <w:rPr>
          <w:rFonts w:ascii="微软雅黑" w:eastAsia="微软雅黑" w:hAnsi="微软雅黑" w:cs="Tahoma"/>
          <w:shd w:val="clear" w:color="auto" w:fill="FFFFFF"/>
        </w:rPr>
        <w:t>吨。</w:t>
      </w:r>
    </w:p>
    <w:p w:rsidR="007D628E" w:rsidRPr="00DB6DF9" w:rsidRDefault="00E31143" w:rsidP="00DB6DF9">
      <w:pPr>
        <w:spacing w:beforeLines="50" w:before="156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 w:rsidRPr="00E31143">
        <w:rPr>
          <w:rFonts w:ascii="微软雅黑" w:eastAsia="微软雅黑" w:hAnsi="微软雅黑"/>
          <w:color w:val="333333"/>
          <w:szCs w:val="21"/>
          <w:shd w:val="clear" w:color="auto" w:fill="FFFFFF"/>
        </w:rPr>
        <w:t>据海关总署最新数据显示， 2020年6月</w:t>
      </w:r>
      <w:proofErr w:type="gramStart"/>
      <w:r w:rsidRPr="00E31143">
        <w:rPr>
          <w:rFonts w:ascii="微软雅黑" w:eastAsia="微软雅黑" w:hAnsi="微软雅黑"/>
          <w:color w:val="333333"/>
          <w:szCs w:val="21"/>
          <w:shd w:val="clear" w:color="auto" w:fill="FFFFFF"/>
        </w:rPr>
        <w:t>国内铜废碎料</w:t>
      </w:r>
      <w:proofErr w:type="gramEnd"/>
      <w:r w:rsidRPr="00E31143">
        <w:rPr>
          <w:rFonts w:ascii="微软雅黑" w:eastAsia="微软雅黑" w:hAnsi="微软雅黑"/>
          <w:color w:val="333333"/>
          <w:szCs w:val="21"/>
          <w:shd w:val="clear" w:color="auto" w:fill="FFFFFF"/>
        </w:rPr>
        <w:t>进口量为68744.67吨，环比微降1.08%，同比降59.61%；1-</w:t>
      </w:r>
      <w:proofErr w:type="gramStart"/>
      <w:r w:rsidRPr="00E31143">
        <w:rPr>
          <w:rFonts w:ascii="微软雅黑" w:eastAsia="微软雅黑" w:hAnsi="微软雅黑"/>
          <w:color w:val="333333"/>
          <w:szCs w:val="21"/>
          <w:shd w:val="clear" w:color="auto" w:fill="FFFFFF"/>
        </w:rPr>
        <w:t>6月铜废碎料</w:t>
      </w:r>
      <w:proofErr w:type="gramEnd"/>
      <w:r w:rsidRPr="00E31143">
        <w:rPr>
          <w:rFonts w:ascii="微软雅黑" w:eastAsia="微软雅黑" w:hAnsi="微软雅黑"/>
          <w:color w:val="333333"/>
          <w:szCs w:val="21"/>
          <w:shd w:val="clear" w:color="auto" w:fill="FFFFFF"/>
        </w:rPr>
        <w:t>累计进口430617.60吨，累计同比减少50.17%</w:t>
      </w:r>
      <w:r w:rsidR="00DB6DF9">
        <w:rPr>
          <w:rFonts w:ascii="微软雅黑" w:eastAsia="微软雅黑" w:hAnsi="微软雅黑"/>
          <w:color w:val="333333"/>
          <w:szCs w:val="21"/>
          <w:shd w:val="clear" w:color="auto" w:fill="FFFFFF"/>
        </w:rPr>
        <w:t>。</w:t>
      </w:r>
      <w:r w:rsidR="007D628E" w:rsidRPr="007D628E">
        <w:rPr>
          <w:rFonts w:ascii="微软雅黑" w:eastAsia="微软雅黑" w:hAnsi="微软雅黑"/>
          <w:color w:val="333333"/>
          <w:szCs w:val="21"/>
          <w:shd w:val="clear" w:color="auto" w:fill="FFFFFF"/>
        </w:rPr>
        <w:t>1-6月固废化学品管理</w:t>
      </w:r>
      <w:proofErr w:type="gramStart"/>
      <w:r w:rsidR="007D628E" w:rsidRPr="007D628E">
        <w:rPr>
          <w:rFonts w:ascii="微软雅黑" w:eastAsia="微软雅黑" w:hAnsi="微软雅黑"/>
          <w:color w:val="333333"/>
          <w:szCs w:val="21"/>
          <w:shd w:val="clear" w:color="auto" w:fill="FFFFFF"/>
        </w:rPr>
        <w:t>网共下发了涉铜废</w:t>
      </w:r>
      <w:proofErr w:type="gramEnd"/>
      <w:r w:rsidR="007D628E" w:rsidRPr="007D628E">
        <w:rPr>
          <w:rFonts w:ascii="微软雅黑" w:eastAsia="微软雅黑" w:hAnsi="微软雅黑"/>
          <w:color w:val="333333"/>
          <w:szCs w:val="21"/>
          <w:shd w:val="clear" w:color="auto" w:fill="FFFFFF"/>
        </w:rPr>
        <w:t>碎料批文54.17万吨，由此可知6月末剩余批文约11万吨，叠加7月份发放的第九批和第十批批文，三季度尚有批文剩余约29万吨，数量上较为充裕。按企业的订货情况，预期7月废铜到货量将会恢复增加。</w:t>
      </w:r>
    </w:p>
    <w:p w:rsidR="00BE0E6B" w:rsidRDefault="005C3638">
      <w:pPr>
        <w:spacing w:beforeLines="50" w:before="156" w:line="360" w:lineRule="auto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zCs w:val="21"/>
          <w:shd w:val="clear" w:color="auto" w:fill="FFFFFF"/>
        </w:rPr>
        <w:t>6、资金情绪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0E6B" w:rsidTr="00C279E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B" w:rsidRDefault="005C3638">
            <w:pPr>
              <w:pStyle w:val="Default"/>
              <w:rPr>
                <w:rFonts w:ascii="微软雅黑" w:eastAsia="微软雅黑" w:hAnsi="微软雅黑" w:cs="楷体_GB2312"/>
                <w:sz w:val="21"/>
                <w:szCs w:val="21"/>
              </w:rPr>
            </w:pPr>
            <w:r>
              <w:rPr>
                <w:rFonts w:ascii="微软雅黑" w:eastAsia="微软雅黑" w:hAnsi="微软雅黑" w:cs="楷体_GB2312" w:hint="eastAsia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楷体_GB2312"/>
                <w:sz w:val="21"/>
                <w:szCs w:val="21"/>
              </w:rPr>
              <w:t>FTC</w:t>
            </w:r>
            <w:r>
              <w:rPr>
                <w:rFonts w:ascii="微软雅黑" w:eastAsia="微软雅黑" w:hAnsi="微软雅黑" w:cs="楷体_GB2312" w:hint="eastAsia"/>
                <w:sz w:val="21"/>
                <w:szCs w:val="21"/>
              </w:rPr>
              <w:t>多头净持仓持续增加</w:t>
            </w:r>
          </w:p>
        </w:tc>
      </w:tr>
      <w:tr w:rsidR="00BE0E6B" w:rsidTr="001810E4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B" w:rsidRDefault="001810E4">
            <w:pPr>
              <w:pStyle w:val="Default"/>
              <w:rPr>
                <w:rFonts w:ascii="微软雅黑" w:eastAsia="微软雅黑" w:hAnsi="微软雅黑" w:cs="楷体_GB2312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42F10F" wp14:editId="5F26BA5E">
                  <wp:extent cx="5106670" cy="2613804"/>
                  <wp:effectExtent l="0" t="0" r="17780" b="15240"/>
                  <wp:docPr id="17" name="图表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1B1312" w:rsidRPr="001B1312" w:rsidRDefault="005C3638" w:rsidP="00610E43">
      <w:pPr>
        <w:spacing w:beforeLines="50" w:before="156"/>
        <w:ind w:firstLineChars="200" w:firstLine="420"/>
        <w:rPr>
          <w:rFonts w:ascii="微软雅黑" w:eastAsia="微软雅黑" w:hAnsi="微软雅黑" w:cs="Tahoma" w:hint="eastAsia"/>
          <w:shd w:val="clear" w:color="auto" w:fill="FFFFFF"/>
        </w:rPr>
      </w:pPr>
      <w:r>
        <w:rPr>
          <w:rFonts w:ascii="微软雅黑" w:eastAsia="微软雅黑" w:hAnsi="微软雅黑" w:cs="Tahoma" w:hint="eastAsia"/>
          <w:shd w:val="clear" w:color="auto" w:fill="FFFFFF"/>
        </w:rPr>
        <w:t>自3月初开始，CFTC净空头持仓持续减少，直至6月初转为净多头持仓，且持续增加至相对高位，截至</w:t>
      </w:r>
      <w:r w:rsidR="00F871BC">
        <w:rPr>
          <w:rFonts w:ascii="微软雅黑" w:eastAsia="微软雅黑" w:hAnsi="微软雅黑" w:cs="Tahoma" w:hint="eastAsia"/>
          <w:shd w:val="clear" w:color="auto" w:fill="FFFFFF"/>
        </w:rPr>
        <w:t>7</w:t>
      </w:r>
      <w:r>
        <w:rPr>
          <w:rFonts w:ascii="微软雅黑" w:eastAsia="微软雅黑" w:hAnsi="微软雅黑" w:cs="Tahoma" w:hint="eastAsia"/>
          <w:shd w:val="clear" w:color="auto" w:fill="FFFFFF"/>
        </w:rPr>
        <w:t>月</w:t>
      </w:r>
      <w:r w:rsidR="00BD54C9">
        <w:rPr>
          <w:rFonts w:ascii="微软雅黑" w:eastAsia="微软雅黑" w:hAnsi="微软雅黑" w:cs="Tahoma" w:hint="eastAsia"/>
          <w:shd w:val="clear" w:color="auto" w:fill="FFFFFF"/>
        </w:rPr>
        <w:t>21</w:t>
      </w:r>
      <w:r>
        <w:rPr>
          <w:rFonts w:ascii="微软雅黑" w:eastAsia="微软雅黑" w:hAnsi="微软雅黑" w:cs="Tahoma" w:hint="eastAsia"/>
          <w:shd w:val="clear" w:color="auto" w:fill="FFFFFF"/>
        </w:rPr>
        <w:t>日，净多持仓为</w:t>
      </w:r>
      <w:r w:rsidR="00FA7A39">
        <w:rPr>
          <w:rFonts w:ascii="微软雅黑" w:eastAsia="微软雅黑" w:hAnsi="微软雅黑" w:cs="Tahoma" w:hint="eastAsia"/>
          <w:shd w:val="clear" w:color="auto" w:fill="FFFFFF"/>
        </w:rPr>
        <w:t>3</w:t>
      </w:r>
      <w:r w:rsidR="00BD54C9">
        <w:rPr>
          <w:rFonts w:ascii="微软雅黑" w:eastAsia="微软雅黑" w:hAnsi="微软雅黑" w:cs="Tahoma" w:hint="eastAsia"/>
          <w:shd w:val="clear" w:color="auto" w:fill="FFFFFF"/>
        </w:rPr>
        <w:t>8634</w:t>
      </w:r>
      <w:r w:rsidR="007E0607">
        <w:rPr>
          <w:rFonts w:ascii="微软雅黑" w:eastAsia="微软雅黑" w:hAnsi="微软雅黑" w:cs="Tahoma" w:hint="eastAsia"/>
          <w:shd w:val="clear" w:color="auto" w:fill="FFFFFF"/>
        </w:rPr>
        <w:t>手，市场资金看多情绪</w:t>
      </w:r>
      <w:r w:rsidR="00540BAD">
        <w:rPr>
          <w:rFonts w:ascii="微软雅黑" w:eastAsia="微软雅黑" w:hAnsi="微软雅黑" w:cs="Tahoma" w:hint="eastAsia"/>
          <w:shd w:val="clear" w:color="auto" w:fill="FFFFFF"/>
        </w:rPr>
        <w:t>仍较</w:t>
      </w:r>
      <w:r w:rsidR="007E0607">
        <w:rPr>
          <w:rFonts w:ascii="微软雅黑" w:eastAsia="微软雅黑" w:hAnsi="微软雅黑" w:cs="Tahoma" w:hint="eastAsia"/>
          <w:shd w:val="clear" w:color="auto" w:fill="FFFFFF"/>
        </w:rPr>
        <w:t>浓厚</w:t>
      </w:r>
      <w:r w:rsidR="007E0607">
        <w:rPr>
          <w:rFonts w:ascii="微软雅黑" w:eastAsia="微软雅黑" w:hAnsi="微软雅黑" w:cs="Tahoma"/>
          <w:shd w:val="clear" w:color="auto" w:fill="FFFFFF"/>
        </w:rPr>
        <w:t>。</w:t>
      </w:r>
    </w:p>
    <w:p w:rsidR="00BE0E6B" w:rsidRDefault="005C3638" w:rsidP="00610E43">
      <w:pPr>
        <w:spacing w:beforeLines="50" w:before="156"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三、价格展望</w:t>
      </w:r>
    </w:p>
    <w:p w:rsidR="00602864" w:rsidRDefault="00602864" w:rsidP="00602864">
      <w:pPr>
        <w:spacing w:afterLines="50" w:after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宏观面</w:t>
      </w:r>
      <w:r w:rsidRPr="009B0BA9">
        <w:rPr>
          <w:rFonts w:ascii="微软雅黑" w:eastAsia="微软雅黑" w:hAnsi="微软雅黑" w:cs="Tahoma" w:hint="eastAsia"/>
          <w:szCs w:val="21"/>
          <w:shd w:val="clear" w:color="auto" w:fill="FFFFFF"/>
        </w:rPr>
        <w:t>，</w:t>
      </w:r>
      <w:r w:rsidRPr="00FD4378">
        <w:rPr>
          <w:rFonts w:ascii="微软雅黑" w:eastAsia="微软雅黑" w:hAnsi="微软雅黑" w:cs="Tahoma" w:hint="eastAsia"/>
          <w:szCs w:val="21"/>
          <w:shd w:val="clear" w:color="auto" w:fill="FFFFFF"/>
        </w:rPr>
        <w:t>中美关系因关闭领事馆事件进一步升级，中国外交部通知美方关闭驻成都总领事馆，中美矛盾持续激化导致市场避险情绪升温施压铜价。</w:t>
      </w:r>
    </w:p>
    <w:p w:rsidR="00602864" w:rsidRDefault="00602864" w:rsidP="00602864">
      <w:pPr>
        <w:spacing w:afterLines="50" w:after="156" w:line="360" w:lineRule="auto"/>
        <w:ind w:firstLineChars="200" w:firstLine="420"/>
        <w:rPr>
          <w:rFonts w:ascii="微软雅黑" w:eastAsia="微软雅黑" w:hAnsi="微软雅黑" w:cs="Tahoma" w:hint="eastAsia"/>
          <w:szCs w:val="21"/>
          <w:shd w:val="clear" w:color="auto" w:fill="FFFFFF"/>
        </w:rPr>
      </w:pPr>
      <w:r w:rsidRPr="009A419F">
        <w:rPr>
          <w:rFonts w:ascii="微软雅黑" w:eastAsia="微软雅黑" w:hAnsi="微软雅黑" w:cs="Tahoma" w:hint="eastAsia"/>
          <w:szCs w:val="21"/>
          <w:shd w:val="clear" w:color="auto" w:fill="FFFFFF"/>
        </w:rPr>
        <w:t>数据方面，</w:t>
      </w:r>
      <w:r w:rsidRPr="009A419F">
        <w:rPr>
          <w:rFonts w:ascii="微软雅黑" w:eastAsia="微软雅黑" w:hAnsi="微软雅黑"/>
          <w:color w:val="333333"/>
          <w:szCs w:val="21"/>
          <w:shd w:val="clear" w:color="auto" w:fill="FFFFFF"/>
        </w:rPr>
        <w:t>欧元区7月制造业PMI初值 前值：47.4 预期：50 公布：51.1</w:t>
      </w:r>
      <w:r w:rsidRPr="009A419F">
        <w:rPr>
          <w:rFonts w:ascii="微软雅黑" w:eastAsia="微软雅黑" w:hAnsi="微软雅黑"/>
          <w:color w:val="333333"/>
          <w:szCs w:val="21"/>
        </w:rPr>
        <w:t>。</w:t>
      </w:r>
      <w:r w:rsidRPr="009A419F">
        <w:rPr>
          <w:rFonts w:ascii="微软雅黑" w:eastAsia="微软雅黑" w:hAnsi="微软雅黑"/>
          <w:color w:val="333333"/>
          <w:szCs w:val="21"/>
          <w:shd w:val="clear" w:color="auto" w:fill="FFFFFF"/>
        </w:rPr>
        <w:t>德国7月制造业PMI初值 前值：45.2 预期：48 公布：50。美国7月</w:t>
      </w:r>
      <w:proofErr w:type="spellStart"/>
      <w:r w:rsidRPr="009A419F">
        <w:rPr>
          <w:rFonts w:ascii="微软雅黑" w:eastAsia="微软雅黑" w:hAnsi="微软雅黑"/>
          <w:color w:val="333333"/>
          <w:szCs w:val="21"/>
          <w:shd w:val="clear" w:color="auto" w:fill="FFFFFF"/>
        </w:rPr>
        <w:t>Markit</w:t>
      </w:r>
      <w:proofErr w:type="spellEnd"/>
      <w:r w:rsidRPr="009A419F">
        <w:rPr>
          <w:rFonts w:ascii="微软雅黑" w:eastAsia="微软雅黑" w:hAnsi="微软雅黑"/>
          <w:color w:val="333333"/>
          <w:szCs w:val="21"/>
          <w:shd w:val="clear" w:color="auto" w:fill="FFFFFF"/>
        </w:rPr>
        <w:t>制造业PMI初值 前值：49.8 预期：52 公布：51.3。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从数据上看，欧美经济显示持续复苏迹象。</w:t>
      </w:r>
    </w:p>
    <w:p w:rsidR="00602864" w:rsidRDefault="00602864" w:rsidP="00602864">
      <w:pPr>
        <w:spacing w:afterLines="50" w:after="156" w:line="360" w:lineRule="auto"/>
        <w:ind w:firstLineChars="200" w:firstLine="420"/>
        <w:rPr>
          <w:rFonts w:ascii="微软雅黑" w:eastAsia="微软雅黑" w:hAnsi="微软雅黑" w:cs="Arial" w:hint="eastAsia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产业面</w:t>
      </w:r>
      <w:r w:rsidRPr="009B0BA9">
        <w:rPr>
          <w:rFonts w:ascii="微软雅黑" w:eastAsia="微软雅黑" w:hAnsi="微软雅黑" w:cs="Arial" w:hint="eastAsia"/>
          <w:szCs w:val="21"/>
        </w:rPr>
        <w:t>，</w:t>
      </w:r>
      <w:r w:rsidRPr="00E604B6">
        <w:rPr>
          <w:rFonts w:ascii="微软雅黑" w:eastAsia="微软雅黑" w:hAnsi="微软雅黑" w:cs="Arial" w:hint="eastAsia"/>
          <w:szCs w:val="21"/>
        </w:rPr>
        <w:t>智利安托法加斯塔矿业公司的</w:t>
      </w:r>
      <w:proofErr w:type="spellStart"/>
      <w:r w:rsidRPr="00E604B6">
        <w:rPr>
          <w:rFonts w:ascii="微软雅黑" w:eastAsia="微软雅黑" w:hAnsi="微软雅黑" w:cs="Arial"/>
          <w:szCs w:val="21"/>
        </w:rPr>
        <w:t>Zaldivar</w:t>
      </w:r>
      <w:proofErr w:type="spellEnd"/>
      <w:r w:rsidRPr="00E604B6">
        <w:rPr>
          <w:rFonts w:ascii="微软雅黑" w:eastAsia="微软雅黑" w:hAnsi="微软雅黑" w:cs="Arial"/>
          <w:szCs w:val="21"/>
        </w:rPr>
        <w:t>铜矿的工人接受了修订后的工资报价，罢</w:t>
      </w:r>
      <w:r>
        <w:rPr>
          <w:rFonts w:ascii="微软雅黑" w:eastAsia="微软雅黑" w:hAnsi="微软雅黑" w:cs="Arial"/>
          <w:szCs w:val="21"/>
        </w:rPr>
        <w:t>工得以避免，</w:t>
      </w:r>
      <w:r>
        <w:rPr>
          <w:rFonts w:ascii="微软雅黑" w:eastAsia="微软雅黑" w:hAnsi="微软雅黑" w:cs="Arial" w:hint="eastAsia"/>
          <w:szCs w:val="21"/>
        </w:rPr>
        <w:t>铜矿供应担忧暂有缓解。但整体铜矿供应偏紧格局依然存在，</w:t>
      </w:r>
      <w:r w:rsidRPr="00A96579">
        <w:rPr>
          <w:rFonts w:ascii="微软雅黑" w:eastAsia="微软雅黑" w:hAnsi="微软雅黑" w:cs="Arial"/>
          <w:szCs w:val="21"/>
        </w:rPr>
        <w:t>本周TC</w:t>
      </w:r>
      <w:r>
        <w:rPr>
          <w:rFonts w:ascii="微软雅黑" w:eastAsia="微软雅黑" w:hAnsi="微软雅黑" w:cs="Arial" w:hint="eastAsia"/>
          <w:szCs w:val="21"/>
        </w:rPr>
        <w:t>维持在</w:t>
      </w:r>
      <w:r w:rsidRPr="00A96579">
        <w:rPr>
          <w:rFonts w:ascii="微软雅黑" w:eastAsia="微软雅黑" w:hAnsi="微软雅黑" w:cs="Arial"/>
          <w:szCs w:val="21"/>
        </w:rPr>
        <w:t>50美元/吨</w:t>
      </w:r>
      <w:r>
        <w:rPr>
          <w:rFonts w:ascii="微软雅黑" w:eastAsia="微软雅黑" w:hAnsi="微软雅黑" w:cs="Arial" w:hint="eastAsia"/>
          <w:szCs w:val="21"/>
        </w:rPr>
        <w:t>下方</w:t>
      </w:r>
      <w:r w:rsidRPr="00A96579">
        <w:rPr>
          <w:rFonts w:ascii="微软雅黑" w:eastAsia="微软雅黑" w:hAnsi="微软雅黑" w:cs="Arial"/>
          <w:szCs w:val="21"/>
        </w:rPr>
        <w:t>。</w:t>
      </w:r>
      <w:r>
        <w:rPr>
          <w:rFonts w:ascii="微软雅黑" w:eastAsia="微软雅黑" w:hAnsi="微软雅黑" w:cs="Arial" w:hint="eastAsia"/>
          <w:szCs w:val="21"/>
        </w:rPr>
        <w:t>库存面，</w:t>
      </w:r>
      <w:r w:rsidRPr="00814EFD">
        <w:rPr>
          <w:rFonts w:ascii="微软雅黑" w:eastAsia="微软雅黑" w:hAnsi="微软雅黑" w:cs="Arial" w:hint="eastAsia"/>
          <w:szCs w:val="21"/>
        </w:rPr>
        <w:t>自</w:t>
      </w:r>
      <w:r w:rsidRPr="00814EFD">
        <w:rPr>
          <w:rFonts w:ascii="微软雅黑" w:eastAsia="微软雅黑" w:hAnsi="微软雅黑" w:cs="Arial"/>
          <w:szCs w:val="21"/>
        </w:rPr>
        <w:t>5月中旬起，LME库存持续下降</w:t>
      </w:r>
      <w:r>
        <w:rPr>
          <w:rFonts w:ascii="微软雅黑" w:eastAsia="微软雅黑" w:hAnsi="微软雅黑" w:cs="Arial"/>
          <w:szCs w:val="21"/>
        </w:rPr>
        <w:t>。亚洲库存去</w:t>
      </w:r>
      <w:proofErr w:type="gramStart"/>
      <w:r>
        <w:rPr>
          <w:rFonts w:ascii="微软雅黑" w:eastAsia="微软雅黑" w:hAnsi="微软雅黑" w:cs="Arial"/>
          <w:szCs w:val="21"/>
        </w:rPr>
        <w:t>化空间</w:t>
      </w:r>
      <w:proofErr w:type="gramEnd"/>
      <w:r>
        <w:rPr>
          <w:rFonts w:ascii="微软雅黑" w:eastAsia="微软雅黑" w:hAnsi="微软雅黑" w:cs="Arial"/>
          <w:szCs w:val="21"/>
        </w:rPr>
        <w:t>已经被压缩至历史地位，短期内可交割量十分有限，</w:t>
      </w:r>
      <w:r>
        <w:rPr>
          <w:rFonts w:ascii="微软雅黑" w:eastAsia="微软雅黑" w:hAnsi="微软雅黑" w:cs="Arial" w:hint="eastAsia"/>
          <w:szCs w:val="21"/>
        </w:rPr>
        <w:t>LME0-3月升水持续扩大。</w:t>
      </w:r>
    </w:p>
    <w:p w:rsidR="001A4F43" w:rsidRPr="004717D6" w:rsidRDefault="00602864" w:rsidP="001A4F43">
      <w:pPr>
        <w:widowControl/>
        <w:ind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AC00C3">
        <w:rPr>
          <w:rFonts w:ascii="微软雅黑" w:eastAsia="微软雅黑" w:hAnsi="微软雅黑" w:cs="Arial" w:hint="eastAsia"/>
          <w:szCs w:val="21"/>
        </w:rPr>
        <w:t>整体看，</w:t>
      </w:r>
      <w:r>
        <w:rPr>
          <w:rFonts w:ascii="微软雅黑" w:eastAsia="微软雅黑" w:hAnsi="微软雅黑" w:cs="Arial" w:hint="eastAsia"/>
          <w:szCs w:val="21"/>
        </w:rPr>
        <w:t>全球主要经济体持续复苏，及铜市基本面对价格仍形成</w:t>
      </w:r>
      <w:r w:rsidRPr="00AC00C3">
        <w:rPr>
          <w:rFonts w:ascii="微软雅黑" w:eastAsia="微软雅黑" w:hAnsi="微软雅黑" w:cs="Arial" w:hint="eastAsia"/>
          <w:szCs w:val="21"/>
        </w:rPr>
        <w:t>较明显支撑，但短期市场关注焦点仍在中美关系上，宏观情绪调整下，预计铜价维持高位震荡。</w:t>
      </w:r>
      <w:r w:rsidR="001A4F43">
        <w:rPr>
          <w:rFonts w:ascii="微软雅黑" w:eastAsia="微软雅黑" w:hAnsi="微软雅黑" w:cs="Arial" w:hint="eastAsia"/>
          <w:szCs w:val="21"/>
        </w:rPr>
        <w:t>操作上，单边</w:t>
      </w:r>
      <w:r w:rsidR="001A4F43">
        <w:rPr>
          <w:rFonts w:ascii="微软雅黑" w:eastAsia="微软雅黑" w:hAnsi="微软雅黑" w:cs="Arial" w:hint="eastAsia"/>
          <w:szCs w:val="21"/>
        </w:rPr>
        <w:lastRenderedPageBreak/>
        <w:t>观望。套利方面，关注沪</w:t>
      </w:r>
      <w:proofErr w:type="gramStart"/>
      <w:r w:rsidR="001A4F43">
        <w:rPr>
          <w:rFonts w:ascii="微软雅黑" w:eastAsia="微软雅黑" w:hAnsi="微软雅黑" w:cs="Arial" w:hint="eastAsia"/>
          <w:szCs w:val="21"/>
        </w:rPr>
        <w:t>铜跨期正套</w:t>
      </w:r>
      <w:proofErr w:type="gramEnd"/>
      <w:r w:rsidR="001A4F43">
        <w:rPr>
          <w:rFonts w:ascii="微软雅黑" w:eastAsia="微软雅黑" w:hAnsi="微软雅黑" w:cs="Arial" w:hint="eastAsia"/>
          <w:szCs w:val="21"/>
        </w:rPr>
        <w:t>机会，多CU2009空CU2011，</w:t>
      </w:r>
      <w:proofErr w:type="gramStart"/>
      <w:r w:rsidR="001A4F43">
        <w:rPr>
          <w:rFonts w:ascii="微软雅黑" w:eastAsia="微软雅黑" w:hAnsi="微软雅黑" w:cs="Arial" w:hint="eastAsia"/>
          <w:szCs w:val="21"/>
        </w:rPr>
        <w:t>入场位</w:t>
      </w:r>
      <w:proofErr w:type="gramEnd"/>
      <w:r w:rsidR="001A4F43">
        <w:rPr>
          <w:rFonts w:ascii="微软雅黑" w:eastAsia="微软雅黑" w:hAnsi="微软雅黑" w:cs="Arial" w:hint="eastAsia"/>
          <w:szCs w:val="21"/>
        </w:rPr>
        <w:t>0，止损位-200，止盈位+300。</w:t>
      </w:r>
    </w:p>
    <w:p w:rsidR="00602864" w:rsidRPr="001A4F43" w:rsidRDefault="00602864" w:rsidP="00602864">
      <w:pPr>
        <w:widowControl/>
        <w:ind w:firstLineChars="200" w:firstLine="420"/>
        <w:jc w:val="left"/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10E43" w:rsidRDefault="00610E43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610E43" w:rsidRDefault="00610E43">
      <w:pPr>
        <w:pStyle w:val="p17"/>
        <w:ind w:firstLine="562"/>
        <w:jc w:val="center"/>
        <w:rPr>
          <w:rFonts w:ascii="宋体" w:hAnsi="宋体" w:hint="eastAsia"/>
          <w:b/>
          <w:bCs/>
          <w:color w:val="000080"/>
          <w:sz w:val="28"/>
          <w:szCs w:val="28"/>
        </w:rPr>
      </w:pPr>
    </w:p>
    <w:p w:rsidR="00602864" w:rsidRDefault="00602864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BE0E6B" w:rsidRDefault="005C3638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宋体" w:hAnsi="宋体" w:hint="eastAsia"/>
          <w:b/>
          <w:bCs/>
          <w:color w:val="000080"/>
          <w:sz w:val="28"/>
          <w:szCs w:val="28"/>
        </w:rPr>
        <w:lastRenderedPageBreak/>
        <w:t>研究所</w:t>
      </w:r>
    </w:p>
    <w:p w:rsidR="00BE0E6B" w:rsidRDefault="005C3638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公司研究所具有一批</w:t>
      </w:r>
      <w:r>
        <w:rPr>
          <w:rFonts w:ascii="宋体" w:hAnsi="宋体"/>
          <w:sz w:val="18"/>
          <w:szCs w:val="18"/>
        </w:rPr>
        <w:t>资深</w:t>
      </w:r>
      <w:r>
        <w:rPr>
          <w:rFonts w:ascii="宋体" w:hAnsi="宋体" w:hint="eastAsia"/>
          <w:sz w:val="18"/>
          <w:szCs w:val="18"/>
        </w:rPr>
        <w:t>优秀的产业服务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策略实战经验的分析师，具有</w:t>
      </w:r>
      <w:r>
        <w:rPr>
          <w:rFonts w:ascii="宋体" w:hAnsi="宋体"/>
          <w:sz w:val="18"/>
          <w:szCs w:val="18"/>
        </w:rPr>
        <w:t>齐全</w:t>
      </w:r>
      <w:r>
        <w:rPr>
          <w:rFonts w:ascii="宋体" w:hAnsi="宋体" w:hint="eastAsia"/>
          <w:sz w:val="18"/>
          <w:szCs w:val="18"/>
        </w:rPr>
        <w:t>的期货投询、金属能化农林产业研究、</w:t>
      </w:r>
      <w:r>
        <w:rPr>
          <w:rFonts w:ascii="宋体" w:hAnsi="宋体"/>
          <w:sz w:val="18"/>
          <w:szCs w:val="18"/>
        </w:rPr>
        <w:t>宏观研究、衍生品</w:t>
      </w:r>
      <w:r>
        <w:rPr>
          <w:rFonts w:ascii="宋体" w:hAnsi="宋体" w:hint="eastAsia"/>
          <w:sz w:val="18"/>
          <w:szCs w:val="18"/>
        </w:rPr>
        <w:t>及专一品种等一体化研究职能</w:t>
      </w:r>
      <w:r>
        <w:rPr>
          <w:rFonts w:ascii="宋体" w:hAnsi="宋体"/>
          <w:sz w:val="18"/>
          <w:szCs w:val="18"/>
        </w:rPr>
        <w:t>。</w:t>
      </w:r>
    </w:p>
    <w:p w:rsidR="00BE0E6B" w:rsidRDefault="005C3638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研究致力于为客户提供中国资本市场</w:t>
      </w:r>
      <w:r>
        <w:rPr>
          <w:rFonts w:ascii="宋体" w:hAnsi="宋体" w:hint="eastAsia"/>
          <w:bCs/>
          <w:sz w:val="18"/>
          <w:szCs w:val="18"/>
        </w:rPr>
        <w:t>前瞻性、可操作性</w:t>
      </w:r>
      <w:r>
        <w:rPr>
          <w:rFonts w:ascii="宋体" w:hAnsi="宋体" w:hint="eastAsia"/>
          <w:sz w:val="18"/>
          <w:szCs w:val="18"/>
        </w:rPr>
        <w:t>的投资方案及各类型市场的研究报告，通过对市场进行深度挖掘，提示投资机会和市场风险，完成对资本市场现象、规律的研究探索，</w:t>
      </w:r>
      <w:r>
        <w:rPr>
          <w:rFonts w:ascii="宋体" w:hAnsi="宋体"/>
          <w:sz w:val="18"/>
          <w:szCs w:val="18"/>
        </w:rPr>
        <w:t>为辖区乃至全国</w:t>
      </w:r>
      <w:r>
        <w:rPr>
          <w:rFonts w:ascii="宋体" w:hAnsi="宋体" w:hint="eastAsia"/>
          <w:sz w:val="18"/>
          <w:szCs w:val="18"/>
        </w:rPr>
        <w:t>的实体经营</w:t>
      </w:r>
      <w:r>
        <w:rPr>
          <w:rFonts w:ascii="宋体" w:hAnsi="宋体"/>
          <w:sz w:val="18"/>
          <w:szCs w:val="18"/>
        </w:rPr>
        <w:t>和</w:t>
      </w:r>
      <w:r>
        <w:rPr>
          <w:rFonts w:ascii="宋体" w:hAnsi="宋体" w:hint="eastAsia"/>
          <w:sz w:val="18"/>
          <w:szCs w:val="18"/>
        </w:rPr>
        <w:t>机构运作</w:t>
      </w:r>
      <w:r>
        <w:rPr>
          <w:rFonts w:ascii="宋体" w:hAnsi="宋体"/>
          <w:sz w:val="18"/>
          <w:szCs w:val="18"/>
        </w:rPr>
        <w:t>保驾护航</w:t>
      </w:r>
      <w:r>
        <w:rPr>
          <w:rFonts w:ascii="宋体" w:hAnsi="宋体" w:hint="eastAsia"/>
          <w:sz w:val="18"/>
          <w:szCs w:val="18"/>
        </w:rPr>
        <w:t>。</w:t>
      </w:r>
    </w:p>
    <w:p w:rsidR="00BE0E6B" w:rsidRDefault="005C3638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研究范围涉及目前所有商品期货以及金融衍生品；我们推崇</w:t>
      </w:r>
      <w:r>
        <w:rPr>
          <w:rFonts w:ascii="宋体" w:hAnsi="宋体" w:hint="eastAsia"/>
          <w:bCs/>
          <w:sz w:val="18"/>
          <w:szCs w:val="18"/>
        </w:rPr>
        <w:t>产业链</w:t>
      </w:r>
      <w:r>
        <w:rPr>
          <w:rFonts w:ascii="宋体" w:hAnsi="宋体" w:hint="eastAsia"/>
          <w:sz w:val="18"/>
          <w:szCs w:val="18"/>
        </w:rPr>
        <w:t>的研究；我们看重</w:t>
      </w:r>
      <w:r>
        <w:rPr>
          <w:rFonts w:ascii="宋体" w:hAnsi="宋体" w:hint="eastAsia"/>
          <w:bCs/>
          <w:sz w:val="18"/>
          <w:szCs w:val="18"/>
        </w:rPr>
        <w:t>数量分析法</w:t>
      </w:r>
      <w:r>
        <w:rPr>
          <w:rFonts w:ascii="宋体" w:hAnsi="宋体" w:hint="eastAsia"/>
          <w:sz w:val="18"/>
          <w:szCs w:val="18"/>
        </w:rPr>
        <w:t>；我们提倡研究</w:t>
      </w:r>
      <w:r>
        <w:rPr>
          <w:rFonts w:ascii="宋体" w:hAnsi="宋体"/>
          <w:sz w:val="18"/>
          <w:szCs w:val="18"/>
        </w:rPr>
        <w:t>的</w:t>
      </w:r>
      <w:r>
        <w:rPr>
          <w:rFonts w:ascii="宋体" w:hAnsi="宋体" w:hint="eastAsia"/>
          <w:bCs/>
          <w:sz w:val="18"/>
          <w:szCs w:val="18"/>
        </w:rPr>
        <w:t>独立性</w:t>
      </w:r>
      <w:r>
        <w:rPr>
          <w:rFonts w:ascii="宋体" w:hAnsi="宋体" w:hint="eastAsia"/>
          <w:sz w:val="18"/>
          <w:szCs w:val="18"/>
        </w:rPr>
        <w:t>，鼓励分析师在纷繁复杂的环境下保持清醒，</w:t>
      </w:r>
      <w:r>
        <w:rPr>
          <w:rFonts w:ascii="宋体" w:hAnsi="宋体"/>
          <w:sz w:val="18"/>
          <w:szCs w:val="18"/>
        </w:rPr>
        <w:t>保持</w:t>
      </w:r>
      <w:r>
        <w:rPr>
          <w:rFonts w:ascii="宋体" w:hAnsi="宋体" w:hint="eastAsia"/>
          <w:sz w:val="18"/>
          <w:szCs w:val="18"/>
        </w:rPr>
        <w:t>市场</w:t>
      </w:r>
      <w:r>
        <w:rPr>
          <w:rFonts w:ascii="宋体" w:hAnsi="宋体"/>
          <w:sz w:val="18"/>
          <w:szCs w:val="18"/>
        </w:rPr>
        <w:t>观点的</w:t>
      </w:r>
      <w:r>
        <w:rPr>
          <w:rFonts w:ascii="宋体" w:hAnsi="宋体" w:hint="eastAsia"/>
          <w:sz w:val="18"/>
          <w:szCs w:val="18"/>
        </w:rPr>
        <w:t>一致</w:t>
      </w:r>
      <w:r>
        <w:rPr>
          <w:rFonts w:ascii="宋体" w:hAnsi="宋体"/>
          <w:sz w:val="18"/>
          <w:szCs w:val="18"/>
        </w:rPr>
        <w:t>顺延</w:t>
      </w:r>
      <w:r>
        <w:rPr>
          <w:rFonts w:ascii="宋体" w:hAnsi="宋体" w:hint="eastAsia"/>
          <w:sz w:val="18"/>
          <w:szCs w:val="18"/>
        </w:rPr>
        <w:t>。</w:t>
      </w:r>
    </w:p>
    <w:p w:rsidR="00BE0E6B" w:rsidRDefault="005C3638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我们将积极依托</w:t>
      </w:r>
      <w:r>
        <w:rPr>
          <w:rFonts w:ascii="宋体" w:hAnsi="宋体" w:hint="eastAsia"/>
          <w:bCs/>
          <w:sz w:val="18"/>
          <w:szCs w:val="18"/>
        </w:rPr>
        <w:t>股东单位</w:t>
      </w:r>
      <w:r>
        <w:rPr>
          <w:rFonts w:ascii="宋体" w:hAnsi="宋体"/>
          <w:bCs/>
          <w:sz w:val="18"/>
          <w:szCs w:val="18"/>
        </w:rPr>
        <w:t>—</w:t>
      </w:r>
      <w:r>
        <w:rPr>
          <w:rFonts w:ascii="宋体" w:hAnsi="宋体" w:hint="eastAsia"/>
          <w:bCs/>
          <w:sz w:val="18"/>
          <w:szCs w:val="18"/>
        </w:rPr>
        <w:t>越</w:t>
      </w:r>
      <w:proofErr w:type="gramStart"/>
      <w:r>
        <w:rPr>
          <w:rFonts w:ascii="宋体" w:hAnsi="宋体" w:hint="eastAsia"/>
          <w:bCs/>
          <w:sz w:val="18"/>
          <w:szCs w:val="18"/>
        </w:rPr>
        <w:t>秀</w:t>
      </w:r>
      <w:r>
        <w:rPr>
          <w:rFonts w:ascii="宋体" w:hAnsi="宋体"/>
          <w:bCs/>
          <w:sz w:val="18"/>
          <w:szCs w:val="18"/>
        </w:rPr>
        <w:t>金控</w:t>
      </w:r>
      <w:proofErr w:type="gramEnd"/>
      <w:r>
        <w:rPr>
          <w:rFonts w:ascii="宋体" w:hAnsi="宋体" w:hint="eastAsia"/>
          <w:sz w:val="18"/>
          <w:szCs w:val="18"/>
        </w:rPr>
        <w:t>在宏观经济、产业领域的高</w:t>
      </w:r>
      <w:proofErr w:type="gramStart"/>
      <w:r>
        <w:rPr>
          <w:rFonts w:ascii="宋体" w:hAnsi="宋体" w:hint="eastAsia"/>
          <w:sz w:val="18"/>
          <w:szCs w:val="18"/>
        </w:rPr>
        <w:t>端研究</w:t>
      </w:r>
      <w:proofErr w:type="gramEnd"/>
      <w:r>
        <w:rPr>
          <w:rFonts w:ascii="宋体" w:hAnsi="宋体" w:hint="eastAsia"/>
          <w:sz w:val="18"/>
          <w:szCs w:val="18"/>
        </w:rPr>
        <w:t>资源优势，以“</w:t>
      </w:r>
      <w:r>
        <w:rPr>
          <w:rFonts w:ascii="宋体" w:hAnsi="宋体" w:hint="eastAsia"/>
          <w:bCs/>
          <w:sz w:val="18"/>
          <w:szCs w:val="18"/>
        </w:rPr>
        <w:t>宏观、产业和行情策略分析</w:t>
      </w:r>
      <w:r>
        <w:rPr>
          <w:rFonts w:ascii="宋体" w:hAnsi="宋体" w:hint="eastAsia"/>
          <w:sz w:val="18"/>
          <w:szCs w:val="18"/>
        </w:rPr>
        <w:t>”为主要核心，大力推进研究市场化和标准化运作，逐步完善研究产品体系，打造具有特色品牌影响力的现代产业与金融行业</w:t>
      </w:r>
      <w:r>
        <w:rPr>
          <w:rFonts w:ascii="宋体" w:hAnsi="宋体"/>
          <w:sz w:val="18"/>
          <w:szCs w:val="18"/>
        </w:rPr>
        <w:t>的资深</w:t>
      </w:r>
      <w:r>
        <w:rPr>
          <w:rFonts w:ascii="宋体" w:hAnsi="宋体" w:hint="eastAsia"/>
          <w:sz w:val="18"/>
          <w:szCs w:val="18"/>
        </w:rPr>
        <w:t>研究所。</w:t>
      </w:r>
    </w:p>
    <w:p w:rsidR="00BE0E6B" w:rsidRDefault="005C3638">
      <w:pPr>
        <w:pStyle w:val="p17"/>
        <w:spacing w:line="360" w:lineRule="auto"/>
        <w:ind w:firstLineChars="200"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核心理念：</w:t>
      </w:r>
      <w:r>
        <w:rPr>
          <w:rFonts w:ascii="宋体" w:hAnsi="宋体" w:hint="eastAsia"/>
          <w:b/>
          <w:bCs/>
          <w:sz w:val="18"/>
          <w:szCs w:val="18"/>
        </w:rPr>
        <w:t>研究创造价值，深入带来远见</w:t>
      </w:r>
    </w:p>
    <w:p w:rsidR="00BE0E6B" w:rsidRDefault="005C3638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宋体" w:hAnsi="宋体" w:hint="eastAsia"/>
          <w:b/>
          <w:bCs/>
          <w:color w:val="000080"/>
          <w:sz w:val="28"/>
          <w:szCs w:val="28"/>
        </w:rPr>
        <w:t>联系方式</w:t>
      </w:r>
    </w:p>
    <w:p w:rsidR="00BE0E6B" w:rsidRDefault="005C3638">
      <w:pPr>
        <w:pStyle w:val="p17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noProof/>
          <w:sz w:val="18"/>
          <w:szCs w:val="18"/>
        </w:rPr>
        <w:drawing>
          <wp:inline distT="0" distB="0" distL="0" distR="0">
            <wp:extent cx="812800" cy="723900"/>
            <wp:effectExtent l="19050" t="0" r="6350" b="0"/>
            <wp:docPr id="20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4" descr="图片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736600" cy="736600"/>
            <wp:effectExtent l="19050" t="0" r="6350" b="0"/>
            <wp:docPr id="21" name="图片 2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5" descr="图片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838200" cy="774700"/>
            <wp:effectExtent l="19050" t="0" r="0" b="0"/>
            <wp:docPr id="25" name="图片 2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 descr="图片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838200" cy="755650"/>
            <wp:effectExtent l="19050" t="0" r="0" b="0"/>
            <wp:docPr id="26" name="图片 2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7" descr="图片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6B" w:rsidRDefault="005C3638">
      <w:pPr>
        <w:pStyle w:val="p17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金融研究               农产品研究                金属研究                 能源化工</w:t>
      </w:r>
    </w:p>
    <w:p w:rsidR="00BE0E6B" w:rsidRDefault="005C3638">
      <w:pPr>
        <w:pStyle w:val="p17"/>
        <w:spacing w:line="360" w:lineRule="auto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020-22139858           020-22139813            020-22139817             020-22139824</w:t>
      </w:r>
    </w:p>
    <w:p w:rsidR="00BE0E6B" w:rsidRDefault="005C3638">
      <w:pPr>
        <w:pStyle w:val="p17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地址：广东省广州市天河区珠江西路5号广州国际金融中心主塔写字楼第1007-1012房      邮编：510623</w:t>
      </w:r>
    </w:p>
    <w:p w:rsidR="00BE0E6B" w:rsidRDefault="005C3638">
      <w:pPr>
        <w:pStyle w:val="p17"/>
        <w:spacing w:line="360" w:lineRule="auto"/>
        <w:ind w:firstLine="361"/>
        <w:jc w:val="center"/>
        <w:rPr>
          <w:rFonts w:ascii="宋体" w:hAnsi="宋体"/>
          <w:b/>
          <w:bCs/>
          <w:color w:val="800000"/>
          <w:sz w:val="18"/>
          <w:szCs w:val="18"/>
        </w:rPr>
      </w:pPr>
      <w:r>
        <w:rPr>
          <w:rFonts w:ascii="宋体" w:hAnsi="宋体" w:hint="eastAsia"/>
          <w:b/>
          <w:bCs/>
          <w:color w:val="800000"/>
          <w:sz w:val="18"/>
          <w:szCs w:val="18"/>
        </w:rPr>
        <w:t>免责声明</w:t>
      </w:r>
    </w:p>
    <w:p w:rsidR="00BE0E6B" w:rsidRDefault="005C3638">
      <w:pPr>
        <w:pStyle w:val="p17"/>
        <w:spacing w:line="360" w:lineRule="auto"/>
        <w:ind w:firstLineChars="200" w:firstLine="360"/>
        <w:rPr>
          <w:rFonts w:ascii="宋体" w:hAnsi="宋体"/>
          <w:color w:val="808080"/>
          <w:sz w:val="18"/>
          <w:szCs w:val="18"/>
        </w:rPr>
      </w:pPr>
      <w:r>
        <w:rPr>
          <w:rFonts w:ascii="宋体" w:hAnsi="宋体" w:hint="eastAsia"/>
          <w:color w:val="800000"/>
          <w:sz w:val="18"/>
          <w:szCs w:val="18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 w:rsidR="00BE0E6B">
      <w:headerReference w:type="default" r:id="rId30"/>
      <w:footerReference w:type="default" r:id="rId3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71" w:rsidRDefault="007F6E71">
      <w:r>
        <w:separator/>
      </w:r>
    </w:p>
  </w:endnote>
  <w:endnote w:type="continuationSeparator" w:id="0">
    <w:p w:rsidR="007F6E71" w:rsidRDefault="007F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24102"/>
      <w:docPartObj>
        <w:docPartGallery w:val="AutoText"/>
      </w:docPartObj>
    </w:sdtPr>
    <w:sdtEndPr/>
    <w:sdtContent>
      <w:p w:rsidR="00BE0E6B" w:rsidRDefault="005C36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F2" w:rsidRPr="00F716F2">
          <w:rPr>
            <w:noProof/>
            <w:lang w:val="zh-CN"/>
          </w:rPr>
          <w:t>12</w:t>
        </w:r>
        <w:r>
          <w:fldChar w:fldCharType="end"/>
        </w:r>
      </w:p>
    </w:sdtContent>
  </w:sdt>
  <w:p w:rsidR="00BE0E6B" w:rsidRDefault="005C3638">
    <w:pPr>
      <w:pStyle w:val="a3"/>
      <w:rPr>
        <w:sz w:val="13"/>
        <w:szCs w:val="13"/>
      </w:rPr>
    </w:pPr>
    <w:r>
      <w:rPr>
        <w:rFonts w:hint="eastAsia"/>
        <w:sz w:val="13"/>
        <w:szCs w:val="13"/>
      </w:rPr>
      <w:t>请阅读报告最后免责声明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71" w:rsidRDefault="007F6E71">
      <w:r>
        <w:separator/>
      </w:r>
    </w:p>
  </w:footnote>
  <w:footnote w:type="continuationSeparator" w:id="0">
    <w:p w:rsidR="007F6E71" w:rsidRDefault="007F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6B" w:rsidRDefault="005C3638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1151255" cy="409575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5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1097280</wp:posOffset>
              </wp:positionH>
              <wp:positionV relativeFrom="paragraph">
                <wp:posOffset>-535940</wp:posOffset>
              </wp:positionV>
              <wp:extent cx="6463030" cy="320040"/>
              <wp:effectExtent l="0" t="0" r="0" b="3810"/>
              <wp:wrapNone/>
              <wp:docPr id="28" name="矩形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3030" cy="3200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86.4pt;margin-top:-42.2pt;height:25.2pt;width:508.9pt;mso-position-horizontal-relative:page;z-index:251660288;v-text-anchor:middle;mso-width-relative:page;mso-height-relative:page;" fillcolor="#ED7D31 [3205]" filled="t" stroked="f" coordsize="21600,21600" o:gfxdata="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NfH9I2gAAAAwB&#10;AAAPAAAAAAAAAAEAIAAAACIAAABkcnMvZG93bnJldi54bWxQSwECFAAUAAAACACHTuJAbVVHhlIC&#10;AAB/BAAADgAAAAAAAAABACAAAAApAQAAZHJzL2Uyb0RvYy54bWxQSwUGAAAAAAYABgBZAQAA7QUA&#10;AAAA&#10;">
              <v:fill on="t" focussize="0,0"/>
              <v:stroke on="f" weight="1.5pt" miterlimit="8" joinstyle="miter"/>
              <v:imagedata o:title=""/>
              <o:lock v:ext="edit" aspectratio="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2060575</wp:posOffset>
              </wp:positionH>
              <wp:positionV relativeFrom="paragraph">
                <wp:posOffset>-500380</wp:posOffset>
              </wp:positionV>
              <wp:extent cx="1289685" cy="28892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539" cy="28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E0E6B" w:rsidRDefault="000A6363">
                          <w:pPr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</w:pPr>
                          <w:proofErr w:type="gramStart"/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一</w:t>
                          </w:r>
                          <w:proofErr w:type="gramEnd"/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周</w:t>
                          </w:r>
                          <w:r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  <w:t>集萃</w:t>
                          </w:r>
                          <w:r w:rsidR="005C3638"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-沪铜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162.25pt;margin-top:-39.4pt;width:101.55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" filled="f" stroked="f" strokeweight=".5pt">
              <v:textbox>
                <w:txbxContent>
                  <w:p w:rsidR="00BE0E6B" w:rsidRDefault="000A6363">
                    <w:pPr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proofErr w:type="gramStart"/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一</w:t>
                    </w:r>
                    <w:proofErr w:type="gramEnd"/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周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集萃</w:t>
                    </w:r>
                    <w:r w:rsidR="005C3638"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-沪铜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CA"/>
    <w:rsid w:val="00003C4C"/>
    <w:rsid w:val="00005EBB"/>
    <w:rsid w:val="00017D6E"/>
    <w:rsid w:val="00045BB1"/>
    <w:rsid w:val="00045FBF"/>
    <w:rsid w:val="00054B11"/>
    <w:rsid w:val="000577CA"/>
    <w:rsid w:val="00060451"/>
    <w:rsid w:val="00062EA9"/>
    <w:rsid w:val="00065ECB"/>
    <w:rsid w:val="000672EF"/>
    <w:rsid w:val="00072E7A"/>
    <w:rsid w:val="0007493D"/>
    <w:rsid w:val="00083F24"/>
    <w:rsid w:val="000A0D2F"/>
    <w:rsid w:val="000A6363"/>
    <w:rsid w:val="000B7FBA"/>
    <w:rsid w:val="000D38F6"/>
    <w:rsid w:val="000E2210"/>
    <w:rsid w:val="0010309B"/>
    <w:rsid w:val="00106142"/>
    <w:rsid w:val="001448FB"/>
    <w:rsid w:val="001477E8"/>
    <w:rsid w:val="0016549D"/>
    <w:rsid w:val="00177E02"/>
    <w:rsid w:val="001810E4"/>
    <w:rsid w:val="001910F7"/>
    <w:rsid w:val="00195787"/>
    <w:rsid w:val="001962B8"/>
    <w:rsid w:val="001A4F43"/>
    <w:rsid w:val="001B1312"/>
    <w:rsid w:val="001B39B9"/>
    <w:rsid w:val="001B7C95"/>
    <w:rsid w:val="001D4E26"/>
    <w:rsid w:val="001E0FB5"/>
    <w:rsid w:val="001E5886"/>
    <w:rsid w:val="001F7FE4"/>
    <w:rsid w:val="00200D3E"/>
    <w:rsid w:val="00201AC8"/>
    <w:rsid w:val="0020489E"/>
    <w:rsid w:val="00207A08"/>
    <w:rsid w:val="00212F54"/>
    <w:rsid w:val="00212FF5"/>
    <w:rsid w:val="00213FA3"/>
    <w:rsid w:val="00225CFC"/>
    <w:rsid w:val="0022751E"/>
    <w:rsid w:val="002328CA"/>
    <w:rsid w:val="002335B0"/>
    <w:rsid w:val="002362E1"/>
    <w:rsid w:val="002403DF"/>
    <w:rsid w:val="00245A0E"/>
    <w:rsid w:val="002462E3"/>
    <w:rsid w:val="00255913"/>
    <w:rsid w:val="00266D3D"/>
    <w:rsid w:val="00275899"/>
    <w:rsid w:val="00295D12"/>
    <w:rsid w:val="002B0C9D"/>
    <w:rsid w:val="002B1F13"/>
    <w:rsid w:val="002D6A50"/>
    <w:rsid w:val="002E15A5"/>
    <w:rsid w:val="002F1757"/>
    <w:rsid w:val="002F6EF8"/>
    <w:rsid w:val="0032054F"/>
    <w:rsid w:val="00334B0A"/>
    <w:rsid w:val="00340E0E"/>
    <w:rsid w:val="003442D7"/>
    <w:rsid w:val="003530F0"/>
    <w:rsid w:val="00374579"/>
    <w:rsid w:val="00377BA8"/>
    <w:rsid w:val="00383343"/>
    <w:rsid w:val="003A5037"/>
    <w:rsid w:val="003B1541"/>
    <w:rsid w:val="003B64B9"/>
    <w:rsid w:val="003C1F66"/>
    <w:rsid w:val="003C613C"/>
    <w:rsid w:val="003D046C"/>
    <w:rsid w:val="003D088C"/>
    <w:rsid w:val="003D5503"/>
    <w:rsid w:val="003D6491"/>
    <w:rsid w:val="003E1D9F"/>
    <w:rsid w:val="003F2DE4"/>
    <w:rsid w:val="003F65CA"/>
    <w:rsid w:val="003F74B4"/>
    <w:rsid w:val="00415D8B"/>
    <w:rsid w:val="00417BC9"/>
    <w:rsid w:val="0043529C"/>
    <w:rsid w:val="0043584A"/>
    <w:rsid w:val="0044340D"/>
    <w:rsid w:val="00455F67"/>
    <w:rsid w:val="00461769"/>
    <w:rsid w:val="00464D63"/>
    <w:rsid w:val="00464E9B"/>
    <w:rsid w:val="00466D41"/>
    <w:rsid w:val="00467D50"/>
    <w:rsid w:val="004717D6"/>
    <w:rsid w:val="00483B6B"/>
    <w:rsid w:val="00485E99"/>
    <w:rsid w:val="004941E3"/>
    <w:rsid w:val="004B14B2"/>
    <w:rsid w:val="004B14C7"/>
    <w:rsid w:val="004B2CBF"/>
    <w:rsid w:val="004B6278"/>
    <w:rsid w:val="004C107D"/>
    <w:rsid w:val="004C7585"/>
    <w:rsid w:val="004D7EE6"/>
    <w:rsid w:val="004E6900"/>
    <w:rsid w:val="004E6FED"/>
    <w:rsid w:val="004F20BA"/>
    <w:rsid w:val="004F4C52"/>
    <w:rsid w:val="004F6400"/>
    <w:rsid w:val="00515810"/>
    <w:rsid w:val="00515813"/>
    <w:rsid w:val="00540BAD"/>
    <w:rsid w:val="005B234C"/>
    <w:rsid w:val="005B461A"/>
    <w:rsid w:val="005C0D51"/>
    <w:rsid w:val="005C1331"/>
    <w:rsid w:val="005C3638"/>
    <w:rsid w:val="005C7B1C"/>
    <w:rsid w:val="005F3BEE"/>
    <w:rsid w:val="00602864"/>
    <w:rsid w:val="00607FC3"/>
    <w:rsid w:val="00610E43"/>
    <w:rsid w:val="00612C1B"/>
    <w:rsid w:val="006172C8"/>
    <w:rsid w:val="0062091E"/>
    <w:rsid w:val="0063710E"/>
    <w:rsid w:val="00640E39"/>
    <w:rsid w:val="00645074"/>
    <w:rsid w:val="00645290"/>
    <w:rsid w:val="0066343C"/>
    <w:rsid w:val="00677501"/>
    <w:rsid w:val="00694E73"/>
    <w:rsid w:val="006B5207"/>
    <w:rsid w:val="006B5A3A"/>
    <w:rsid w:val="006B5D4C"/>
    <w:rsid w:val="006C6977"/>
    <w:rsid w:val="006C6C8B"/>
    <w:rsid w:val="006C76E9"/>
    <w:rsid w:val="006F71C1"/>
    <w:rsid w:val="007011EA"/>
    <w:rsid w:val="00713D1E"/>
    <w:rsid w:val="007216CB"/>
    <w:rsid w:val="0072504B"/>
    <w:rsid w:val="00731046"/>
    <w:rsid w:val="00742EF2"/>
    <w:rsid w:val="007448CB"/>
    <w:rsid w:val="007523B6"/>
    <w:rsid w:val="0079016C"/>
    <w:rsid w:val="007911F4"/>
    <w:rsid w:val="007A3896"/>
    <w:rsid w:val="007B0A3B"/>
    <w:rsid w:val="007B7B15"/>
    <w:rsid w:val="007C61FE"/>
    <w:rsid w:val="007D286B"/>
    <w:rsid w:val="007D5309"/>
    <w:rsid w:val="007D628E"/>
    <w:rsid w:val="007E0607"/>
    <w:rsid w:val="007F6E71"/>
    <w:rsid w:val="00810E61"/>
    <w:rsid w:val="008122EB"/>
    <w:rsid w:val="008137EE"/>
    <w:rsid w:val="00814EFD"/>
    <w:rsid w:val="00832967"/>
    <w:rsid w:val="00832C29"/>
    <w:rsid w:val="008340DE"/>
    <w:rsid w:val="0083647E"/>
    <w:rsid w:val="00854242"/>
    <w:rsid w:val="008557D3"/>
    <w:rsid w:val="00863129"/>
    <w:rsid w:val="00863AE0"/>
    <w:rsid w:val="00871F74"/>
    <w:rsid w:val="0088788B"/>
    <w:rsid w:val="008B2A26"/>
    <w:rsid w:val="008C1630"/>
    <w:rsid w:val="008D516C"/>
    <w:rsid w:val="008E1AA0"/>
    <w:rsid w:val="008E73F3"/>
    <w:rsid w:val="008F519B"/>
    <w:rsid w:val="008F52C6"/>
    <w:rsid w:val="008F64AC"/>
    <w:rsid w:val="008F71A0"/>
    <w:rsid w:val="0091508C"/>
    <w:rsid w:val="00916368"/>
    <w:rsid w:val="00922AF6"/>
    <w:rsid w:val="0095441D"/>
    <w:rsid w:val="009679FC"/>
    <w:rsid w:val="00981CCA"/>
    <w:rsid w:val="00992BFA"/>
    <w:rsid w:val="009A019A"/>
    <w:rsid w:val="009A190E"/>
    <w:rsid w:val="009A1EA1"/>
    <w:rsid w:val="009A2D47"/>
    <w:rsid w:val="009A419F"/>
    <w:rsid w:val="009A6ED9"/>
    <w:rsid w:val="009B0BA9"/>
    <w:rsid w:val="009B490D"/>
    <w:rsid w:val="009E448B"/>
    <w:rsid w:val="009E70B5"/>
    <w:rsid w:val="009E7F07"/>
    <w:rsid w:val="009F21B5"/>
    <w:rsid w:val="00A06021"/>
    <w:rsid w:val="00A06CFC"/>
    <w:rsid w:val="00A17738"/>
    <w:rsid w:val="00A233D3"/>
    <w:rsid w:val="00A37B7A"/>
    <w:rsid w:val="00A412F1"/>
    <w:rsid w:val="00A423F5"/>
    <w:rsid w:val="00A44868"/>
    <w:rsid w:val="00A4720C"/>
    <w:rsid w:val="00A646FE"/>
    <w:rsid w:val="00A96579"/>
    <w:rsid w:val="00A977B8"/>
    <w:rsid w:val="00AB45C5"/>
    <w:rsid w:val="00AB54F2"/>
    <w:rsid w:val="00AB6DBC"/>
    <w:rsid w:val="00AC00C3"/>
    <w:rsid w:val="00AD077B"/>
    <w:rsid w:val="00AE76A7"/>
    <w:rsid w:val="00AF27FE"/>
    <w:rsid w:val="00AF472B"/>
    <w:rsid w:val="00AF581B"/>
    <w:rsid w:val="00B01561"/>
    <w:rsid w:val="00B069A5"/>
    <w:rsid w:val="00B13C0C"/>
    <w:rsid w:val="00B14FB1"/>
    <w:rsid w:val="00B206E4"/>
    <w:rsid w:val="00B240AF"/>
    <w:rsid w:val="00B32F97"/>
    <w:rsid w:val="00B447A0"/>
    <w:rsid w:val="00B45246"/>
    <w:rsid w:val="00B66A6B"/>
    <w:rsid w:val="00B77B3B"/>
    <w:rsid w:val="00B81E90"/>
    <w:rsid w:val="00B84382"/>
    <w:rsid w:val="00B86B8B"/>
    <w:rsid w:val="00B915DF"/>
    <w:rsid w:val="00B92B2E"/>
    <w:rsid w:val="00BA0ECC"/>
    <w:rsid w:val="00BC530D"/>
    <w:rsid w:val="00BC5E4B"/>
    <w:rsid w:val="00BD54C9"/>
    <w:rsid w:val="00BE0E6B"/>
    <w:rsid w:val="00BF769D"/>
    <w:rsid w:val="00C00E6E"/>
    <w:rsid w:val="00C01991"/>
    <w:rsid w:val="00C120B3"/>
    <w:rsid w:val="00C22E1A"/>
    <w:rsid w:val="00C279EC"/>
    <w:rsid w:val="00C31F16"/>
    <w:rsid w:val="00C32393"/>
    <w:rsid w:val="00C83ABF"/>
    <w:rsid w:val="00C91CC8"/>
    <w:rsid w:val="00C94D4C"/>
    <w:rsid w:val="00C96060"/>
    <w:rsid w:val="00CA1895"/>
    <w:rsid w:val="00CB6645"/>
    <w:rsid w:val="00CC3125"/>
    <w:rsid w:val="00CC3D0B"/>
    <w:rsid w:val="00CE0064"/>
    <w:rsid w:val="00CE0E44"/>
    <w:rsid w:val="00CE5435"/>
    <w:rsid w:val="00CE68E5"/>
    <w:rsid w:val="00D06F92"/>
    <w:rsid w:val="00D11FDD"/>
    <w:rsid w:val="00D253B1"/>
    <w:rsid w:val="00D37A30"/>
    <w:rsid w:val="00D451FE"/>
    <w:rsid w:val="00D532D3"/>
    <w:rsid w:val="00D644FE"/>
    <w:rsid w:val="00D73E5D"/>
    <w:rsid w:val="00D801A6"/>
    <w:rsid w:val="00DA0990"/>
    <w:rsid w:val="00DA0B62"/>
    <w:rsid w:val="00DB3274"/>
    <w:rsid w:val="00DB4B7E"/>
    <w:rsid w:val="00DB6DF9"/>
    <w:rsid w:val="00DC6E28"/>
    <w:rsid w:val="00DC7F11"/>
    <w:rsid w:val="00DD57C6"/>
    <w:rsid w:val="00E06757"/>
    <w:rsid w:val="00E07A5B"/>
    <w:rsid w:val="00E31143"/>
    <w:rsid w:val="00E32749"/>
    <w:rsid w:val="00E42A3F"/>
    <w:rsid w:val="00E42BE7"/>
    <w:rsid w:val="00E56EE8"/>
    <w:rsid w:val="00E604B6"/>
    <w:rsid w:val="00E94781"/>
    <w:rsid w:val="00EB7DA7"/>
    <w:rsid w:val="00EC0738"/>
    <w:rsid w:val="00EC1F76"/>
    <w:rsid w:val="00EC51FB"/>
    <w:rsid w:val="00EE239D"/>
    <w:rsid w:val="00EF5FDC"/>
    <w:rsid w:val="00F14D30"/>
    <w:rsid w:val="00F4309A"/>
    <w:rsid w:val="00F47E20"/>
    <w:rsid w:val="00F65CF5"/>
    <w:rsid w:val="00F65F6C"/>
    <w:rsid w:val="00F66196"/>
    <w:rsid w:val="00F716F2"/>
    <w:rsid w:val="00F871BC"/>
    <w:rsid w:val="00F9017B"/>
    <w:rsid w:val="00F92466"/>
    <w:rsid w:val="00FA0E3D"/>
    <w:rsid w:val="00FA7113"/>
    <w:rsid w:val="00FA7A39"/>
    <w:rsid w:val="00FB2375"/>
    <w:rsid w:val="00FD350B"/>
    <w:rsid w:val="00FD4378"/>
    <w:rsid w:val="00FD731D"/>
    <w:rsid w:val="00FE3B2E"/>
    <w:rsid w:val="00FE56C6"/>
    <w:rsid w:val="00FF066D"/>
    <w:rsid w:val="00FF6F15"/>
    <w:rsid w:val="47F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9468B-11BE-4F16-842F-26E59403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 w:line="27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5-21">
    <w:name w:val="网格表 5 深色 - 着色 21"/>
    <w:basedOn w:val="a1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1">
    <w:name w:val="网格型1"/>
    <w:basedOn w:val="a1"/>
    <w:uiPriority w:val="99"/>
    <w:unhideWhenUsed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99"/>
    <w:unhideWhenUsed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p17">
    <w:name w:val="p17"/>
    <w:basedOn w:val="a"/>
    <w:qFormat/>
    <w:pPr>
      <w:widowControl/>
      <w:spacing w:after="200" w:line="276" w:lineRule="auto"/>
      <w:jc w:val="left"/>
    </w:pPr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chart" Target="charts/chart9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image" Target="media/image6.png"/><Relationship Id="rId30" Type="http://schemas.openxmlformats.org/officeDocument/2006/relationships/header" Target="header1.xml"/><Relationship Id="rId8" Type="http://schemas.openxmlformats.org/officeDocument/2006/relationships/hyperlink" Target="http://www.gzf2010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'智利、秘鲁疫情'!$C$2</c:f>
              <c:strCache>
                <c:ptCount val="1"/>
                <c:pt idx="0">
                  <c:v>智利:确诊病例:新冠肺炎:累计值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'智利、秘鲁疫情'!$A$3:$A$89</c:f>
              <c:numCache>
                <c:formatCode>yyyy\-mm\-dd;@</c:formatCode>
                <c:ptCount val="87"/>
                <c:pt idx="0">
                  <c:v>44038</c:v>
                </c:pt>
                <c:pt idx="1">
                  <c:v>44037</c:v>
                </c:pt>
                <c:pt idx="2">
                  <c:v>44036</c:v>
                </c:pt>
                <c:pt idx="3">
                  <c:v>44035</c:v>
                </c:pt>
                <c:pt idx="4">
                  <c:v>44034</c:v>
                </c:pt>
                <c:pt idx="5">
                  <c:v>44033</c:v>
                </c:pt>
                <c:pt idx="6">
                  <c:v>44032</c:v>
                </c:pt>
                <c:pt idx="7">
                  <c:v>44031</c:v>
                </c:pt>
                <c:pt idx="8">
                  <c:v>44030</c:v>
                </c:pt>
                <c:pt idx="9">
                  <c:v>44029</c:v>
                </c:pt>
                <c:pt idx="10">
                  <c:v>44028</c:v>
                </c:pt>
                <c:pt idx="11">
                  <c:v>44027</c:v>
                </c:pt>
                <c:pt idx="12">
                  <c:v>44026</c:v>
                </c:pt>
                <c:pt idx="13">
                  <c:v>44025</c:v>
                </c:pt>
                <c:pt idx="14">
                  <c:v>44024</c:v>
                </c:pt>
                <c:pt idx="15">
                  <c:v>44023</c:v>
                </c:pt>
                <c:pt idx="16">
                  <c:v>44022</c:v>
                </c:pt>
                <c:pt idx="17">
                  <c:v>44021</c:v>
                </c:pt>
                <c:pt idx="18">
                  <c:v>44020</c:v>
                </c:pt>
                <c:pt idx="19">
                  <c:v>44019</c:v>
                </c:pt>
                <c:pt idx="20">
                  <c:v>44018</c:v>
                </c:pt>
                <c:pt idx="21">
                  <c:v>44017</c:v>
                </c:pt>
                <c:pt idx="22">
                  <c:v>44016</c:v>
                </c:pt>
                <c:pt idx="23">
                  <c:v>44015</c:v>
                </c:pt>
                <c:pt idx="24">
                  <c:v>44014</c:v>
                </c:pt>
                <c:pt idx="25">
                  <c:v>44013</c:v>
                </c:pt>
                <c:pt idx="26">
                  <c:v>44012</c:v>
                </c:pt>
                <c:pt idx="27">
                  <c:v>44011</c:v>
                </c:pt>
                <c:pt idx="28">
                  <c:v>44010</c:v>
                </c:pt>
                <c:pt idx="29">
                  <c:v>44009</c:v>
                </c:pt>
                <c:pt idx="30">
                  <c:v>44008</c:v>
                </c:pt>
                <c:pt idx="31">
                  <c:v>44007</c:v>
                </c:pt>
                <c:pt idx="32">
                  <c:v>44006</c:v>
                </c:pt>
                <c:pt idx="33">
                  <c:v>44005</c:v>
                </c:pt>
                <c:pt idx="34">
                  <c:v>44004</c:v>
                </c:pt>
                <c:pt idx="35">
                  <c:v>44003</c:v>
                </c:pt>
                <c:pt idx="36">
                  <c:v>44002</c:v>
                </c:pt>
                <c:pt idx="37">
                  <c:v>44001</c:v>
                </c:pt>
                <c:pt idx="38">
                  <c:v>44000</c:v>
                </c:pt>
                <c:pt idx="39">
                  <c:v>43999</c:v>
                </c:pt>
                <c:pt idx="40">
                  <c:v>43998</c:v>
                </c:pt>
                <c:pt idx="41">
                  <c:v>43997</c:v>
                </c:pt>
                <c:pt idx="42">
                  <c:v>43996</c:v>
                </c:pt>
                <c:pt idx="43">
                  <c:v>43995</c:v>
                </c:pt>
                <c:pt idx="44">
                  <c:v>43994</c:v>
                </c:pt>
                <c:pt idx="45">
                  <c:v>43993</c:v>
                </c:pt>
                <c:pt idx="46">
                  <c:v>43992</c:v>
                </c:pt>
                <c:pt idx="47">
                  <c:v>43991</c:v>
                </c:pt>
                <c:pt idx="48">
                  <c:v>43990</c:v>
                </c:pt>
                <c:pt idx="49">
                  <c:v>43989</c:v>
                </c:pt>
                <c:pt idx="50">
                  <c:v>43988</c:v>
                </c:pt>
                <c:pt idx="51">
                  <c:v>43987</c:v>
                </c:pt>
                <c:pt idx="52">
                  <c:v>43986</c:v>
                </c:pt>
                <c:pt idx="53">
                  <c:v>43985</c:v>
                </c:pt>
                <c:pt idx="54">
                  <c:v>43984</c:v>
                </c:pt>
                <c:pt idx="55">
                  <c:v>43983</c:v>
                </c:pt>
                <c:pt idx="56">
                  <c:v>43982</c:v>
                </c:pt>
                <c:pt idx="57">
                  <c:v>43981</c:v>
                </c:pt>
                <c:pt idx="58">
                  <c:v>43980</c:v>
                </c:pt>
                <c:pt idx="59">
                  <c:v>43979</c:v>
                </c:pt>
                <c:pt idx="60">
                  <c:v>43978</c:v>
                </c:pt>
                <c:pt idx="61">
                  <c:v>43977</c:v>
                </c:pt>
                <c:pt idx="62">
                  <c:v>43976</c:v>
                </c:pt>
                <c:pt idx="63">
                  <c:v>43975</c:v>
                </c:pt>
                <c:pt idx="64">
                  <c:v>43974</c:v>
                </c:pt>
                <c:pt idx="65">
                  <c:v>43973</c:v>
                </c:pt>
                <c:pt idx="66">
                  <c:v>43972</c:v>
                </c:pt>
                <c:pt idx="67">
                  <c:v>43971</c:v>
                </c:pt>
                <c:pt idx="68">
                  <c:v>43970</c:v>
                </c:pt>
                <c:pt idx="69">
                  <c:v>43969</c:v>
                </c:pt>
                <c:pt idx="70">
                  <c:v>43968</c:v>
                </c:pt>
                <c:pt idx="71">
                  <c:v>43967</c:v>
                </c:pt>
                <c:pt idx="72">
                  <c:v>43966</c:v>
                </c:pt>
                <c:pt idx="73">
                  <c:v>43965</c:v>
                </c:pt>
                <c:pt idx="74">
                  <c:v>43964</c:v>
                </c:pt>
                <c:pt idx="75">
                  <c:v>43963</c:v>
                </c:pt>
                <c:pt idx="76">
                  <c:v>43962</c:v>
                </c:pt>
                <c:pt idx="77">
                  <c:v>43961</c:v>
                </c:pt>
                <c:pt idx="78">
                  <c:v>43960</c:v>
                </c:pt>
                <c:pt idx="79">
                  <c:v>43959</c:v>
                </c:pt>
                <c:pt idx="80">
                  <c:v>43958</c:v>
                </c:pt>
                <c:pt idx="81">
                  <c:v>43957</c:v>
                </c:pt>
                <c:pt idx="82">
                  <c:v>43956</c:v>
                </c:pt>
                <c:pt idx="83">
                  <c:v>43955</c:v>
                </c:pt>
                <c:pt idx="84">
                  <c:v>43954</c:v>
                </c:pt>
                <c:pt idx="85">
                  <c:v>43953</c:v>
                </c:pt>
                <c:pt idx="86">
                  <c:v>43952</c:v>
                </c:pt>
              </c:numCache>
            </c:numRef>
          </c:cat>
          <c:val>
            <c:numRef>
              <c:f>'智利、秘鲁疫情'!$C$3:$C$89</c:f>
              <c:numCache>
                <c:formatCode>###,###,###,###,##0</c:formatCode>
                <c:ptCount val="87"/>
                <c:pt idx="0">
                  <c:v>345790</c:v>
                </c:pt>
                <c:pt idx="1">
                  <c:v>343592</c:v>
                </c:pt>
                <c:pt idx="2">
                  <c:v>341304</c:v>
                </c:pt>
                <c:pt idx="3">
                  <c:v>338759</c:v>
                </c:pt>
                <c:pt idx="4">
                  <c:v>336402</c:v>
                </c:pt>
                <c:pt idx="5">
                  <c:v>334683</c:v>
                </c:pt>
                <c:pt idx="6">
                  <c:v>333029</c:v>
                </c:pt>
                <c:pt idx="7">
                  <c:v>330930</c:v>
                </c:pt>
                <c:pt idx="8">
                  <c:v>328846</c:v>
                </c:pt>
                <c:pt idx="9">
                  <c:v>326539</c:v>
                </c:pt>
                <c:pt idx="10">
                  <c:v>323698</c:v>
                </c:pt>
                <c:pt idx="11">
                  <c:v>321205</c:v>
                </c:pt>
                <c:pt idx="12">
                  <c:v>319493</c:v>
                </c:pt>
                <c:pt idx="13">
                  <c:v>317657</c:v>
                </c:pt>
                <c:pt idx="14">
                  <c:v>315041</c:v>
                </c:pt>
                <c:pt idx="15">
                  <c:v>312029</c:v>
                </c:pt>
                <c:pt idx="16">
                  <c:v>309274</c:v>
                </c:pt>
                <c:pt idx="17">
                  <c:v>306216</c:v>
                </c:pt>
                <c:pt idx="18">
                  <c:v>303083</c:v>
                </c:pt>
                <c:pt idx="19">
                  <c:v>301019</c:v>
                </c:pt>
                <c:pt idx="20">
                  <c:v>298557</c:v>
                </c:pt>
                <c:pt idx="21">
                  <c:v>295532</c:v>
                </c:pt>
                <c:pt idx="22">
                  <c:v>291847</c:v>
                </c:pt>
                <c:pt idx="23">
                  <c:v>288089</c:v>
                </c:pt>
                <c:pt idx="24">
                  <c:v>284541</c:v>
                </c:pt>
                <c:pt idx="25">
                  <c:v>282043</c:v>
                </c:pt>
                <c:pt idx="26">
                  <c:v>279393</c:v>
                </c:pt>
                <c:pt idx="27">
                  <c:v>275999</c:v>
                </c:pt>
                <c:pt idx="28">
                  <c:v>271982</c:v>
                </c:pt>
                <c:pt idx="29">
                  <c:v>267766</c:v>
                </c:pt>
                <c:pt idx="30">
                  <c:v>263360</c:v>
                </c:pt>
                <c:pt idx="31">
                  <c:v>259064</c:v>
                </c:pt>
                <c:pt idx="32">
                  <c:v>254416</c:v>
                </c:pt>
                <c:pt idx="33">
                  <c:v>250767</c:v>
                </c:pt>
                <c:pt idx="34">
                  <c:v>246963</c:v>
                </c:pt>
                <c:pt idx="35">
                  <c:v>242355</c:v>
                </c:pt>
                <c:pt idx="36">
                  <c:v>236748</c:v>
                </c:pt>
                <c:pt idx="37">
                  <c:v>231393</c:v>
                </c:pt>
                <c:pt idx="38">
                  <c:v>225103</c:v>
                </c:pt>
                <c:pt idx="39">
                  <c:v>220628</c:v>
                </c:pt>
                <c:pt idx="40">
                  <c:v>184449</c:v>
                </c:pt>
                <c:pt idx="41">
                  <c:v>179436</c:v>
                </c:pt>
                <c:pt idx="42">
                  <c:v>174293</c:v>
                </c:pt>
                <c:pt idx="43">
                  <c:v>167355</c:v>
                </c:pt>
                <c:pt idx="44">
                  <c:v>160846</c:v>
                </c:pt>
                <c:pt idx="45">
                  <c:v>154092</c:v>
                </c:pt>
                <c:pt idx="46">
                  <c:v>148496</c:v>
                </c:pt>
                <c:pt idx="47">
                  <c:v>142759</c:v>
                </c:pt>
                <c:pt idx="48">
                  <c:v>138846</c:v>
                </c:pt>
                <c:pt idx="49">
                  <c:v>134150</c:v>
                </c:pt>
                <c:pt idx="50">
                  <c:v>127745</c:v>
                </c:pt>
                <c:pt idx="51">
                  <c:v>122499</c:v>
                </c:pt>
                <c:pt idx="52">
                  <c:v>118292</c:v>
                </c:pt>
                <c:pt idx="53">
                  <c:v>113628</c:v>
                </c:pt>
                <c:pt idx="54">
                  <c:v>108686</c:v>
                </c:pt>
                <c:pt idx="55">
                  <c:v>105159</c:v>
                </c:pt>
                <c:pt idx="56">
                  <c:v>99688</c:v>
                </c:pt>
                <c:pt idx="57">
                  <c:v>94858</c:v>
                </c:pt>
                <c:pt idx="58">
                  <c:v>90638</c:v>
                </c:pt>
                <c:pt idx="59">
                  <c:v>86943</c:v>
                </c:pt>
                <c:pt idx="60">
                  <c:v>82289</c:v>
                </c:pt>
                <c:pt idx="61">
                  <c:v>77961</c:v>
                </c:pt>
                <c:pt idx="62">
                  <c:v>73997</c:v>
                </c:pt>
                <c:pt idx="63">
                  <c:v>69102</c:v>
                </c:pt>
                <c:pt idx="64">
                  <c:v>65393</c:v>
                </c:pt>
                <c:pt idx="65">
                  <c:v>61857</c:v>
                </c:pt>
                <c:pt idx="66">
                  <c:v>57581</c:v>
                </c:pt>
                <c:pt idx="67">
                  <c:v>53617</c:v>
                </c:pt>
                <c:pt idx="68">
                  <c:v>49579</c:v>
                </c:pt>
                <c:pt idx="69">
                  <c:v>46059</c:v>
                </c:pt>
                <c:pt idx="70">
                  <c:v>43781</c:v>
                </c:pt>
                <c:pt idx="71">
                  <c:v>41428</c:v>
                </c:pt>
                <c:pt idx="72">
                  <c:v>39542</c:v>
                </c:pt>
                <c:pt idx="73">
                  <c:v>37040</c:v>
                </c:pt>
                <c:pt idx="74">
                  <c:v>34381</c:v>
                </c:pt>
                <c:pt idx="75">
                  <c:v>31721</c:v>
                </c:pt>
                <c:pt idx="76">
                  <c:v>30063</c:v>
                </c:pt>
                <c:pt idx="77">
                  <c:v>28866</c:v>
                </c:pt>
                <c:pt idx="78">
                  <c:v>27219</c:v>
                </c:pt>
                <c:pt idx="79">
                  <c:v>25972</c:v>
                </c:pt>
                <c:pt idx="80">
                  <c:v>24581</c:v>
                </c:pt>
                <c:pt idx="81">
                  <c:v>23048</c:v>
                </c:pt>
                <c:pt idx="82">
                  <c:v>22016</c:v>
                </c:pt>
                <c:pt idx="83">
                  <c:v>20643</c:v>
                </c:pt>
                <c:pt idx="84">
                  <c:v>19663</c:v>
                </c:pt>
                <c:pt idx="85">
                  <c:v>18435</c:v>
                </c:pt>
                <c:pt idx="86">
                  <c:v>17008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'智利、秘鲁疫情'!$E$2</c:f>
              <c:strCache>
                <c:ptCount val="1"/>
                <c:pt idx="0">
                  <c:v>秘鲁:确诊病例:新冠肺炎:累计值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'智利、秘鲁疫情'!$A$3:$A$89</c:f>
              <c:numCache>
                <c:formatCode>yyyy\-mm\-dd;@</c:formatCode>
                <c:ptCount val="87"/>
                <c:pt idx="0">
                  <c:v>44038</c:v>
                </c:pt>
                <c:pt idx="1">
                  <c:v>44037</c:v>
                </c:pt>
                <c:pt idx="2">
                  <c:v>44036</c:v>
                </c:pt>
                <c:pt idx="3">
                  <c:v>44035</c:v>
                </c:pt>
                <c:pt idx="4">
                  <c:v>44034</c:v>
                </c:pt>
                <c:pt idx="5">
                  <c:v>44033</c:v>
                </c:pt>
                <c:pt idx="6">
                  <c:v>44032</c:v>
                </c:pt>
                <c:pt idx="7">
                  <c:v>44031</c:v>
                </c:pt>
                <c:pt idx="8">
                  <c:v>44030</c:v>
                </c:pt>
                <c:pt idx="9">
                  <c:v>44029</c:v>
                </c:pt>
                <c:pt idx="10">
                  <c:v>44028</c:v>
                </c:pt>
                <c:pt idx="11">
                  <c:v>44027</c:v>
                </c:pt>
                <c:pt idx="12">
                  <c:v>44026</c:v>
                </c:pt>
                <c:pt idx="13">
                  <c:v>44025</c:v>
                </c:pt>
                <c:pt idx="14">
                  <c:v>44024</c:v>
                </c:pt>
                <c:pt idx="15">
                  <c:v>44023</c:v>
                </c:pt>
                <c:pt idx="16">
                  <c:v>44022</c:v>
                </c:pt>
                <c:pt idx="17">
                  <c:v>44021</c:v>
                </c:pt>
                <c:pt idx="18">
                  <c:v>44020</c:v>
                </c:pt>
                <c:pt idx="19">
                  <c:v>44019</c:v>
                </c:pt>
                <c:pt idx="20">
                  <c:v>44018</c:v>
                </c:pt>
                <c:pt idx="21">
                  <c:v>44017</c:v>
                </c:pt>
                <c:pt idx="22">
                  <c:v>44016</c:v>
                </c:pt>
                <c:pt idx="23">
                  <c:v>44015</c:v>
                </c:pt>
                <c:pt idx="24">
                  <c:v>44014</c:v>
                </c:pt>
                <c:pt idx="25">
                  <c:v>44013</c:v>
                </c:pt>
                <c:pt idx="26">
                  <c:v>44012</c:v>
                </c:pt>
                <c:pt idx="27">
                  <c:v>44011</c:v>
                </c:pt>
                <c:pt idx="28">
                  <c:v>44010</c:v>
                </c:pt>
                <c:pt idx="29">
                  <c:v>44009</c:v>
                </c:pt>
                <c:pt idx="30">
                  <c:v>44008</c:v>
                </c:pt>
                <c:pt idx="31">
                  <c:v>44007</c:v>
                </c:pt>
                <c:pt idx="32">
                  <c:v>44006</c:v>
                </c:pt>
                <c:pt idx="33">
                  <c:v>44005</c:v>
                </c:pt>
                <c:pt idx="34">
                  <c:v>44004</c:v>
                </c:pt>
                <c:pt idx="35">
                  <c:v>44003</c:v>
                </c:pt>
                <c:pt idx="36">
                  <c:v>44002</c:v>
                </c:pt>
                <c:pt idx="37">
                  <c:v>44001</c:v>
                </c:pt>
                <c:pt idx="38">
                  <c:v>44000</c:v>
                </c:pt>
                <c:pt idx="39">
                  <c:v>43999</c:v>
                </c:pt>
                <c:pt idx="40">
                  <c:v>43998</c:v>
                </c:pt>
                <c:pt idx="41">
                  <c:v>43997</c:v>
                </c:pt>
                <c:pt idx="42">
                  <c:v>43996</c:v>
                </c:pt>
                <c:pt idx="43">
                  <c:v>43995</c:v>
                </c:pt>
                <c:pt idx="44">
                  <c:v>43994</c:v>
                </c:pt>
                <c:pt idx="45">
                  <c:v>43993</c:v>
                </c:pt>
                <c:pt idx="46">
                  <c:v>43992</c:v>
                </c:pt>
                <c:pt idx="47">
                  <c:v>43991</c:v>
                </c:pt>
                <c:pt idx="48">
                  <c:v>43990</c:v>
                </c:pt>
                <c:pt idx="49">
                  <c:v>43989</c:v>
                </c:pt>
                <c:pt idx="50">
                  <c:v>43988</c:v>
                </c:pt>
                <c:pt idx="51">
                  <c:v>43987</c:v>
                </c:pt>
                <c:pt idx="52">
                  <c:v>43986</c:v>
                </c:pt>
                <c:pt idx="53">
                  <c:v>43985</c:v>
                </c:pt>
                <c:pt idx="54">
                  <c:v>43984</c:v>
                </c:pt>
                <c:pt idx="55">
                  <c:v>43983</c:v>
                </c:pt>
                <c:pt idx="56">
                  <c:v>43982</c:v>
                </c:pt>
                <c:pt idx="57">
                  <c:v>43981</c:v>
                </c:pt>
                <c:pt idx="58">
                  <c:v>43980</c:v>
                </c:pt>
                <c:pt idx="59">
                  <c:v>43979</c:v>
                </c:pt>
                <c:pt idx="60">
                  <c:v>43978</c:v>
                </c:pt>
                <c:pt idx="61">
                  <c:v>43977</c:v>
                </c:pt>
                <c:pt idx="62">
                  <c:v>43976</c:v>
                </c:pt>
                <c:pt idx="63">
                  <c:v>43975</c:v>
                </c:pt>
                <c:pt idx="64">
                  <c:v>43974</c:v>
                </c:pt>
                <c:pt idx="65">
                  <c:v>43973</c:v>
                </c:pt>
                <c:pt idx="66">
                  <c:v>43972</c:v>
                </c:pt>
                <c:pt idx="67">
                  <c:v>43971</c:v>
                </c:pt>
                <c:pt idx="68">
                  <c:v>43970</c:v>
                </c:pt>
                <c:pt idx="69">
                  <c:v>43969</c:v>
                </c:pt>
                <c:pt idx="70">
                  <c:v>43968</c:v>
                </c:pt>
                <c:pt idx="71">
                  <c:v>43967</c:v>
                </c:pt>
                <c:pt idx="72">
                  <c:v>43966</c:v>
                </c:pt>
                <c:pt idx="73">
                  <c:v>43965</c:v>
                </c:pt>
                <c:pt idx="74">
                  <c:v>43964</c:v>
                </c:pt>
                <c:pt idx="75">
                  <c:v>43963</c:v>
                </c:pt>
                <c:pt idx="76">
                  <c:v>43962</c:v>
                </c:pt>
                <c:pt idx="77">
                  <c:v>43961</c:v>
                </c:pt>
                <c:pt idx="78">
                  <c:v>43960</c:v>
                </c:pt>
                <c:pt idx="79">
                  <c:v>43959</c:v>
                </c:pt>
                <c:pt idx="80">
                  <c:v>43958</c:v>
                </c:pt>
                <c:pt idx="81">
                  <c:v>43957</c:v>
                </c:pt>
                <c:pt idx="82">
                  <c:v>43956</c:v>
                </c:pt>
                <c:pt idx="83">
                  <c:v>43955</c:v>
                </c:pt>
                <c:pt idx="84">
                  <c:v>43954</c:v>
                </c:pt>
                <c:pt idx="85">
                  <c:v>43953</c:v>
                </c:pt>
                <c:pt idx="86">
                  <c:v>43952</c:v>
                </c:pt>
              </c:numCache>
            </c:numRef>
          </c:cat>
          <c:val>
            <c:numRef>
              <c:f>'智利、秘鲁疫情'!$E$3:$E$89</c:f>
              <c:numCache>
                <c:formatCode>###,###,###,###,##0</c:formatCode>
                <c:ptCount val="87"/>
                <c:pt idx="0">
                  <c:v>#N/A</c:v>
                </c:pt>
                <c:pt idx="1">
                  <c:v>379884</c:v>
                </c:pt>
                <c:pt idx="2">
                  <c:v>379884</c:v>
                </c:pt>
                <c:pt idx="3">
                  <c:v>375961</c:v>
                </c:pt>
                <c:pt idx="4">
                  <c:v>371096</c:v>
                </c:pt>
                <c:pt idx="5">
                  <c:v>366550</c:v>
                </c:pt>
                <c:pt idx="6">
                  <c:v>362087</c:v>
                </c:pt>
                <c:pt idx="7">
                  <c:v>357681</c:v>
                </c:pt>
                <c:pt idx="8">
                  <c:v>353590</c:v>
                </c:pt>
                <c:pt idx="9">
                  <c:v>349500</c:v>
                </c:pt>
                <c:pt idx="10">
                  <c:v>345537</c:v>
                </c:pt>
                <c:pt idx="11">
                  <c:v>341586</c:v>
                </c:pt>
                <c:pt idx="12">
                  <c:v>337724</c:v>
                </c:pt>
                <c:pt idx="13">
                  <c:v>333867</c:v>
                </c:pt>
                <c:pt idx="14">
                  <c:v>330123</c:v>
                </c:pt>
                <c:pt idx="15">
                  <c:v>326326</c:v>
                </c:pt>
                <c:pt idx="16">
                  <c:v>322710</c:v>
                </c:pt>
                <c:pt idx="17">
                  <c:v>319646</c:v>
                </c:pt>
                <c:pt idx="18">
                  <c:v>316448</c:v>
                </c:pt>
                <c:pt idx="19">
                  <c:v>312911</c:v>
                </c:pt>
                <c:pt idx="20">
                  <c:v>309278</c:v>
                </c:pt>
                <c:pt idx="21">
                  <c:v>305703</c:v>
                </c:pt>
                <c:pt idx="22">
                  <c:v>302718</c:v>
                </c:pt>
                <c:pt idx="23">
                  <c:v>299080</c:v>
                </c:pt>
                <c:pt idx="24">
                  <c:v>295599</c:v>
                </c:pt>
                <c:pt idx="25">
                  <c:v>292004</c:v>
                </c:pt>
                <c:pt idx="26">
                  <c:v>288477</c:v>
                </c:pt>
                <c:pt idx="27">
                  <c:v>285213</c:v>
                </c:pt>
                <c:pt idx="28">
                  <c:v>282365</c:v>
                </c:pt>
                <c:pt idx="29">
                  <c:v>279419</c:v>
                </c:pt>
                <c:pt idx="30">
                  <c:v>275989</c:v>
                </c:pt>
                <c:pt idx="31">
                  <c:v>272364</c:v>
                </c:pt>
                <c:pt idx="32">
                  <c:v>268602</c:v>
                </c:pt>
                <c:pt idx="33">
                  <c:v>264689</c:v>
                </c:pt>
                <c:pt idx="34">
                  <c:v>260810</c:v>
                </c:pt>
                <c:pt idx="35">
                  <c:v>257447</c:v>
                </c:pt>
                <c:pt idx="36">
                  <c:v>254936</c:v>
                </c:pt>
                <c:pt idx="37">
                  <c:v>251338</c:v>
                </c:pt>
                <c:pt idx="38">
                  <c:v>247925</c:v>
                </c:pt>
                <c:pt idx="39">
                  <c:v>244388</c:v>
                </c:pt>
                <c:pt idx="40">
                  <c:v>240908</c:v>
                </c:pt>
                <c:pt idx="41">
                  <c:v>237156</c:v>
                </c:pt>
                <c:pt idx="42">
                  <c:v>232992</c:v>
                </c:pt>
                <c:pt idx="43">
                  <c:v>229736</c:v>
                </c:pt>
                <c:pt idx="44">
                  <c:v>225132</c:v>
                </c:pt>
                <c:pt idx="45">
                  <c:v>220749</c:v>
                </c:pt>
                <c:pt idx="46">
                  <c:v>214788</c:v>
                </c:pt>
                <c:pt idx="47">
                  <c:v>208823</c:v>
                </c:pt>
                <c:pt idx="48">
                  <c:v>203736</c:v>
                </c:pt>
                <c:pt idx="49">
                  <c:v>199696</c:v>
                </c:pt>
                <c:pt idx="50">
                  <c:v>196515</c:v>
                </c:pt>
                <c:pt idx="51">
                  <c:v>191758</c:v>
                </c:pt>
                <c:pt idx="52">
                  <c:v>187400</c:v>
                </c:pt>
                <c:pt idx="53">
                  <c:v>183198</c:v>
                </c:pt>
                <c:pt idx="54">
                  <c:v>178914</c:v>
                </c:pt>
                <c:pt idx="55">
                  <c:v>174884</c:v>
                </c:pt>
                <c:pt idx="56">
                  <c:v>170039</c:v>
                </c:pt>
                <c:pt idx="57">
                  <c:v>164476</c:v>
                </c:pt>
                <c:pt idx="58">
                  <c:v>155671</c:v>
                </c:pt>
                <c:pt idx="59">
                  <c:v>148285</c:v>
                </c:pt>
                <c:pt idx="60">
                  <c:v>141779</c:v>
                </c:pt>
                <c:pt idx="61">
                  <c:v>135905</c:v>
                </c:pt>
                <c:pt idx="62">
                  <c:v>129751</c:v>
                </c:pt>
                <c:pt idx="63">
                  <c:v>123979</c:v>
                </c:pt>
                <c:pt idx="64">
                  <c:v>119959</c:v>
                </c:pt>
                <c:pt idx="65">
                  <c:v>115754</c:v>
                </c:pt>
                <c:pt idx="66">
                  <c:v>111698</c:v>
                </c:pt>
                <c:pt idx="67">
                  <c:v>108769</c:v>
                </c:pt>
                <c:pt idx="68">
                  <c:v>104020</c:v>
                </c:pt>
                <c:pt idx="69">
                  <c:v>99483</c:v>
                </c:pt>
                <c:pt idx="70">
                  <c:v>94933</c:v>
                </c:pt>
                <c:pt idx="71">
                  <c:v>92273</c:v>
                </c:pt>
                <c:pt idx="72">
                  <c:v>88541</c:v>
                </c:pt>
                <c:pt idx="73">
                  <c:v>84495</c:v>
                </c:pt>
                <c:pt idx="74">
                  <c:v>80604</c:v>
                </c:pt>
                <c:pt idx="75">
                  <c:v>76306</c:v>
                </c:pt>
                <c:pt idx="76">
                  <c:v>72059</c:v>
                </c:pt>
                <c:pt idx="77">
                  <c:v>68822</c:v>
                </c:pt>
                <c:pt idx="78">
                  <c:v>67307</c:v>
                </c:pt>
                <c:pt idx="79">
                  <c:v>65015</c:v>
                </c:pt>
                <c:pt idx="80">
                  <c:v>61847</c:v>
                </c:pt>
                <c:pt idx="81">
                  <c:v>58526</c:v>
                </c:pt>
                <c:pt idx="82">
                  <c:v>54817</c:v>
                </c:pt>
                <c:pt idx="83">
                  <c:v>51189</c:v>
                </c:pt>
                <c:pt idx="84">
                  <c:v>47372</c:v>
                </c:pt>
                <c:pt idx="85">
                  <c:v>45928</c:v>
                </c:pt>
                <c:pt idx="86">
                  <c:v>42534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23171136"/>
        <c:axId val="-1523164064"/>
      </c:lineChart>
      <c:dateAx>
        <c:axId val="-1523171136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64064"/>
        <c:crosses val="autoZero"/>
        <c:auto val="1"/>
        <c:lblOffset val="100"/>
        <c:baseTimeUnit val="days"/>
      </c:dateAx>
      <c:valAx>
        <c:axId val="-152316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,###,###,##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71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57051056785024"/>
          <c:y val="4.7916764153572905E-2"/>
          <c:w val="0.78237098768566582"/>
          <c:h val="0.54414020564692245"/>
        </c:manualLayout>
      </c:layout>
      <c:lineChart>
        <c:grouping val="standard"/>
        <c:varyColors val="0"/>
        <c:ser>
          <c:idx val="0"/>
          <c:order val="0"/>
          <c:tx>
            <c:strRef>
              <c:f>价格及升贴水!$G$2</c:f>
              <c:strCache>
                <c:ptCount val="1"/>
                <c:pt idx="0">
                  <c:v>LME铜升贴水(0-3)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价格及升贴水!$F$3:$F$203</c:f>
              <c:numCache>
                <c:formatCode>yyyy\-mm\-dd;@</c:formatCode>
                <c:ptCount val="201"/>
                <c:pt idx="0">
                  <c:v>44036</c:v>
                </c:pt>
                <c:pt idx="1">
                  <c:v>44035</c:v>
                </c:pt>
                <c:pt idx="2">
                  <c:v>44034</c:v>
                </c:pt>
                <c:pt idx="3">
                  <c:v>44033</c:v>
                </c:pt>
                <c:pt idx="4">
                  <c:v>44032</c:v>
                </c:pt>
                <c:pt idx="5">
                  <c:v>44029</c:v>
                </c:pt>
                <c:pt idx="6">
                  <c:v>44028</c:v>
                </c:pt>
                <c:pt idx="7">
                  <c:v>44027</c:v>
                </c:pt>
                <c:pt idx="8">
                  <c:v>44026</c:v>
                </c:pt>
                <c:pt idx="9">
                  <c:v>44025</c:v>
                </c:pt>
                <c:pt idx="10">
                  <c:v>44022</c:v>
                </c:pt>
                <c:pt idx="11">
                  <c:v>44021</c:v>
                </c:pt>
                <c:pt idx="12">
                  <c:v>44020</c:v>
                </c:pt>
                <c:pt idx="13">
                  <c:v>44019</c:v>
                </c:pt>
                <c:pt idx="14">
                  <c:v>44018</c:v>
                </c:pt>
                <c:pt idx="15">
                  <c:v>44015</c:v>
                </c:pt>
                <c:pt idx="16">
                  <c:v>44014</c:v>
                </c:pt>
                <c:pt idx="17">
                  <c:v>44013</c:v>
                </c:pt>
                <c:pt idx="18">
                  <c:v>44012</c:v>
                </c:pt>
                <c:pt idx="19">
                  <c:v>44011</c:v>
                </c:pt>
                <c:pt idx="20">
                  <c:v>44008</c:v>
                </c:pt>
                <c:pt idx="21">
                  <c:v>44007</c:v>
                </c:pt>
                <c:pt idx="22">
                  <c:v>44006</c:v>
                </c:pt>
                <c:pt idx="23">
                  <c:v>44005</c:v>
                </c:pt>
                <c:pt idx="24">
                  <c:v>44004</c:v>
                </c:pt>
                <c:pt idx="25">
                  <c:v>44001</c:v>
                </c:pt>
                <c:pt idx="26">
                  <c:v>44000</c:v>
                </c:pt>
                <c:pt idx="27">
                  <c:v>43999</c:v>
                </c:pt>
                <c:pt idx="28">
                  <c:v>43998</c:v>
                </c:pt>
                <c:pt idx="29">
                  <c:v>43997</c:v>
                </c:pt>
                <c:pt idx="30">
                  <c:v>43994</c:v>
                </c:pt>
                <c:pt idx="31">
                  <c:v>43993</c:v>
                </c:pt>
                <c:pt idx="32">
                  <c:v>43992</c:v>
                </c:pt>
                <c:pt idx="33">
                  <c:v>43991</c:v>
                </c:pt>
                <c:pt idx="34">
                  <c:v>43990</c:v>
                </c:pt>
                <c:pt idx="35">
                  <c:v>43987</c:v>
                </c:pt>
                <c:pt idx="36">
                  <c:v>43986</c:v>
                </c:pt>
                <c:pt idx="37">
                  <c:v>43985</c:v>
                </c:pt>
                <c:pt idx="38">
                  <c:v>43984</c:v>
                </c:pt>
                <c:pt idx="39">
                  <c:v>43983</c:v>
                </c:pt>
                <c:pt idx="40">
                  <c:v>43980</c:v>
                </c:pt>
                <c:pt idx="41">
                  <c:v>43979</c:v>
                </c:pt>
                <c:pt idx="42">
                  <c:v>43978</c:v>
                </c:pt>
                <c:pt idx="43">
                  <c:v>43977</c:v>
                </c:pt>
                <c:pt idx="44">
                  <c:v>43973</c:v>
                </c:pt>
                <c:pt idx="45">
                  <c:v>43972</c:v>
                </c:pt>
                <c:pt idx="46">
                  <c:v>43971</c:v>
                </c:pt>
                <c:pt idx="47">
                  <c:v>43970</c:v>
                </c:pt>
                <c:pt idx="48">
                  <c:v>43969</c:v>
                </c:pt>
                <c:pt idx="49">
                  <c:v>43966</c:v>
                </c:pt>
                <c:pt idx="50">
                  <c:v>43965</c:v>
                </c:pt>
                <c:pt idx="51">
                  <c:v>43964</c:v>
                </c:pt>
                <c:pt idx="52">
                  <c:v>43963</c:v>
                </c:pt>
                <c:pt idx="53">
                  <c:v>43962</c:v>
                </c:pt>
                <c:pt idx="54">
                  <c:v>43958</c:v>
                </c:pt>
                <c:pt idx="55">
                  <c:v>43957</c:v>
                </c:pt>
                <c:pt idx="56">
                  <c:v>43956</c:v>
                </c:pt>
                <c:pt idx="57">
                  <c:v>43955</c:v>
                </c:pt>
                <c:pt idx="58">
                  <c:v>43952</c:v>
                </c:pt>
                <c:pt idx="59">
                  <c:v>43951</c:v>
                </c:pt>
                <c:pt idx="60">
                  <c:v>43950</c:v>
                </c:pt>
                <c:pt idx="61">
                  <c:v>43949</c:v>
                </c:pt>
                <c:pt idx="62">
                  <c:v>43948</c:v>
                </c:pt>
                <c:pt idx="63">
                  <c:v>43945</c:v>
                </c:pt>
                <c:pt idx="64">
                  <c:v>43944</c:v>
                </c:pt>
                <c:pt idx="65">
                  <c:v>43943</c:v>
                </c:pt>
                <c:pt idx="66">
                  <c:v>43942</c:v>
                </c:pt>
                <c:pt idx="67">
                  <c:v>43941</c:v>
                </c:pt>
                <c:pt idx="68">
                  <c:v>43938</c:v>
                </c:pt>
                <c:pt idx="69">
                  <c:v>43937</c:v>
                </c:pt>
                <c:pt idx="70">
                  <c:v>43936</c:v>
                </c:pt>
                <c:pt idx="71">
                  <c:v>43935</c:v>
                </c:pt>
                <c:pt idx="72">
                  <c:v>43930</c:v>
                </c:pt>
                <c:pt idx="73">
                  <c:v>43929</c:v>
                </c:pt>
                <c:pt idx="74">
                  <c:v>43928</c:v>
                </c:pt>
                <c:pt idx="75">
                  <c:v>43927</c:v>
                </c:pt>
                <c:pt idx="76">
                  <c:v>43924</c:v>
                </c:pt>
                <c:pt idx="77">
                  <c:v>43923</c:v>
                </c:pt>
                <c:pt idx="78">
                  <c:v>43922</c:v>
                </c:pt>
                <c:pt idx="79">
                  <c:v>43921</c:v>
                </c:pt>
                <c:pt idx="80">
                  <c:v>43920</c:v>
                </c:pt>
                <c:pt idx="81">
                  <c:v>43917</c:v>
                </c:pt>
                <c:pt idx="82">
                  <c:v>43916</c:v>
                </c:pt>
                <c:pt idx="83">
                  <c:v>43915</c:v>
                </c:pt>
                <c:pt idx="84">
                  <c:v>43914</c:v>
                </c:pt>
                <c:pt idx="85">
                  <c:v>43913</c:v>
                </c:pt>
                <c:pt idx="86">
                  <c:v>43910</c:v>
                </c:pt>
                <c:pt idx="87">
                  <c:v>43909</c:v>
                </c:pt>
                <c:pt idx="88">
                  <c:v>43908</c:v>
                </c:pt>
                <c:pt idx="89">
                  <c:v>43907</c:v>
                </c:pt>
                <c:pt idx="90">
                  <c:v>43906</c:v>
                </c:pt>
                <c:pt idx="91">
                  <c:v>43903</c:v>
                </c:pt>
                <c:pt idx="92">
                  <c:v>43902</c:v>
                </c:pt>
                <c:pt idx="93">
                  <c:v>43901</c:v>
                </c:pt>
                <c:pt idx="94">
                  <c:v>43900</c:v>
                </c:pt>
                <c:pt idx="95">
                  <c:v>43899</c:v>
                </c:pt>
                <c:pt idx="96">
                  <c:v>43896</c:v>
                </c:pt>
                <c:pt idx="97">
                  <c:v>43895</c:v>
                </c:pt>
                <c:pt idx="98">
                  <c:v>43894</c:v>
                </c:pt>
                <c:pt idx="99">
                  <c:v>43893</c:v>
                </c:pt>
                <c:pt idx="100">
                  <c:v>43892</c:v>
                </c:pt>
                <c:pt idx="101">
                  <c:v>43889</c:v>
                </c:pt>
                <c:pt idx="102">
                  <c:v>43888</c:v>
                </c:pt>
                <c:pt idx="103">
                  <c:v>43887</c:v>
                </c:pt>
                <c:pt idx="104">
                  <c:v>43886</c:v>
                </c:pt>
                <c:pt idx="105">
                  <c:v>43885</c:v>
                </c:pt>
                <c:pt idx="106">
                  <c:v>43882</c:v>
                </c:pt>
                <c:pt idx="107">
                  <c:v>43881</c:v>
                </c:pt>
                <c:pt idx="108">
                  <c:v>43880</c:v>
                </c:pt>
                <c:pt idx="109">
                  <c:v>43879</c:v>
                </c:pt>
                <c:pt idx="110">
                  <c:v>43878</c:v>
                </c:pt>
                <c:pt idx="111">
                  <c:v>43875</c:v>
                </c:pt>
                <c:pt idx="112">
                  <c:v>43874</c:v>
                </c:pt>
                <c:pt idx="113">
                  <c:v>43873</c:v>
                </c:pt>
                <c:pt idx="114">
                  <c:v>43872</c:v>
                </c:pt>
                <c:pt idx="115">
                  <c:v>43871</c:v>
                </c:pt>
                <c:pt idx="116">
                  <c:v>43868</c:v>
                </c:pt>
                <c:pt idx="117">
                  <c:v>43867</c:v>
                </c:pt>
                <c:pt idx="118">
                  <c:v>43866</c:v>
                </c:pt>
                <c:pt idx="119">
                  <c:v>43865</c:v>
                </c:pt>
                <c:pt idx="120">
                  <c:v>43864</c:v>
                </c:pt>
                <c:pt idx="121">
                  <c:v>43861</c:v>
                </c:pt>
                <c:pt idx="122">
                  <c:v>43860</c:v>
                </c:pt>
                <c:pt idx="123">
                  <c:v>43859</c:v>
                </c:pt>
                <c:pt idx="124">
                  <c:v>43858</c:v>
                </c:pt>
                <c:pt idx="125">
                  <c:v>43857</c:v>
                </c:pt>
                <c:pt idx="126">
                  <c:v>43854</c:v>
                </c:pt>
                <c:pt idx="127">
                  <c:v>43853</c:v>
                </c:pt>
                <c:pt idx="128">
                  <c:v>43852</c:v>
                </c:pt>
                <c:pt idx="129">
                  <c:v>43851</c:v>
                </c:pt>
                <c:pt idx="130">
                  <c:v>43850</c:v>
                </c:pt>
                <c:pt idx="131">
                  <c:v>43847</c:v>
                </c:pt>
                <c:pt idx="132">
                  <c:v>43846</c:v>
                </c:pt>
                <c:pt idx="133">
                  <c:v>43845</c:v>
                </c:pt>
                <c:pt idx="134">
                  <c:v>43844</c:v>
                </c:pt>
                <c:pt idx="135">
                  <c:v>43843</c:v>
                </c:pt>
                <c:pt idx="136">
                  <c:v>43840</c:v>
                </c:pt>
                <c:pt idx="137">
                  <c:v>43839</c:v>
                </c:pt>
                <c:pt idx="138">
                  <c:v>43838</c:v>
                </c:pt>
                <c:pt idx="139">
                  <c:v>43837</c:v>
                </c:pt>
                <c:pt idx="140">
                  <c:v>43836</c:v>
                </c:pt>
                <c:pt idx="141">
                  <c:v>43833</c:v>
                </c:pt>
                <c:pt idx="142">
                  <c:v>43832</c:v>
                </c:pt>
                <c:pt idx="143">
                  <c:v>43830</c:v>
                </c:pt>
                <c:pt idx="144">
                  <c:v>43829</c:v>
                </c:pt>
                <c:pt idx="145">
                  <c:v>43826</c:v>
                </c:pt>
                <c:pt idx="146">
                  <c:v>43823</c:v>
                </c:pt>
                <c:pt idx="147">
                  <c:v>43822</c:v>
                </c:pt>
                <c:pt idx="148">
                  <c:v>43819</c:v>
                </c:pt>
                <c:pt idx="149">
                  <c:v>43818</c:v>
                </c:pt>
                <c:pt idx="150">
                  <c:v>43817</c:v>
                </c:pt>
                <c:pt idx="151">
                  <c:v>43816</c:v>
                </c:pt>
                <c:pt idx="152">
                  <c:v>43815</c:v>
                </c:pt>
                <c:pt idx="153">
                  <c:v>43812</c:v>
                </c:pt>
                <c:pt idx="154">
                  <c:v>43811</c:v>
                </c:pt>
                <c:pt idx="155">
                  <c:v>43810</c:v>
                </c:pt>
                <c:pt idx="156">
                  <c:v>43809</c:v>
                </c:pt>
                <c:pt idx="157">
                  <c:v>43808</c:v>
                </c:pt>
                <c:pt idx="158">
                  <c:v>43805</c:v>
                </c:pt>
                <c:pt idx="159">
                  <c:v>43804</c:v>
                </c:pt>
                <c:pt idx="160">
                  <c:v>43803</c:v>
                </c:pt>
                <c:pt idx="161">
                  <c:v>43802</c:v>
                </c:pt>
                <c:pt idx="162">
                  <c:v>43801</c:v>
                </c:pt>
                <c:pt idx="163">
                  <c:v>43798</c:v>
                </c:pt>
                <c:pt idx="164">
                  <c:v>43797</c:v>
                </c:pt>
                <c:pt idx="165">
                  <c:v>43796</c:v>
                </c:pt>
                <c:pt idx="166">
                  <c:v>43795</c:v>
                </c:pt>
                <c:pt idx="167">
                  <c:v>43794</c:v>
                </c:pt>
                <c:pt idx="168">
                  <c:v>43791</c:v>
                </c:pt>
                <c:pt idx="169">
                  <c:v>43790</c:v>
                </c:pt>
                <c:pt idx="170">
                  <c:v>43789</c:v>
                </c:pt>
                <c:pt idx="171">
                  <c:v>43788</c:v>
                </c:pt>
                <c:pt idx="172">
                  <c:v>43787</c:v>
                </c:pt>
                <c:pt idx="173">
                  <c:v>43784</c:v>
                </c:pt>
                <c:pt idx="174">
                  <c:v>43783</c:v>
                </c:pt>
                <c:pt idx="175">
                  <c:v>43782</c:v>
                </c:pt>
                <c:pt idx="176">
                  <c:v>43781</c:v>
                </c:pt>
                <c:pt idx="177">
                  <c:v>43780</c:v>
                </c:pt>
                <c:pt idx="178">
                  <c:v>43777</c:v>
                </c:pt>
                <c:pt idx="179">
                  <c:v>43776</c:v>
                </c:pt>
                <c:pt idx="180">
                  <c:v>43775</c:v>
                </c:pt>
                <c:pt idx="181">
                  <c:v>43774</c:v>
                </c:pt>
                <c:pt idx="182">
                  <c:v>43773</c:v>
                </c:pt>
                <c:pt idx="183">
                  <c:v>43770</c:v>
                </c:pt>
                <c:pt idx="184">
                  <c:v>43769</c:v>
                </c:pt>
                <c:pt idx="185">
                  <c:v>43768</c:v>
                </c:pt>
                <c:pt idx="186">
                  <c:v>43767</c:v>
                </c:pt>
                <c:pt idx="187">
                  <c:v>43766</c:v>
                </c:pt>
                <c:pt idx="188">
                  <c:v>43763</c:v>
                </c:pt>
                <c:pt idx="189">
                  <c:v>43762</c:v>
                </c:pt>
                <c:pt idx="190">
                  <c:v>43761</c:v>
                </c:pt>
                <c:pt idx="191">
                  <c:v>43760</c:v>
                </c:pt>
                <c:pt idx="192">
                  <c:v>43759</c:v>
                </c:pt>
                <c:pt idx="193">
                  <c:v>43756</c:v>
                </c:pt>
                <c:pt idx="194">
                  <c:v>43755</c:v>
                </c:pt>
                <c:pt idx="195">
                  <c:v>43754</c:v>
                </c:pt>
                <c:pt idx="196">
                  <c:v>43753</c:v>
                </c:pt>
                <c:pt idx="197">
                  <c:v>43752</c:v>
                </c:pt>
                <c:pt idx="198">
                  <c:v>43749</c:v>
                </c:pt>
                <c:pt idx="199">
                  <c:v>43748</c:v>
                </c:pt>
                <c:pt idx="200">
                  <c:v>43747</c:v>
                </c:pt>
              </c:numCache>
            </c:numRef>
          </c:cat>
          <c:val>
            <c:numRef>
              <c:f>价格及升贴水!$G$3:$G$203</c:f>
              <c:numCache>
                <c:formatCode>###,###,###,###,##0.00</c:formatCode>
                <c:ptCount val="201"/>
                <c:pt idx="0">
                  <c:v>15.25</c:v>
                </c:pt>
                <c:pt idx="1">
                  <c:v>25.5</c:v>
                </c:pt>
                <c:pt idx="2">
                  <c:v>17</c:v>
                </c:pt>
                <c:pt idx="3">
                  <c:v>9.9499999999999993</c:v>
                </c:pt>
                <c:pt idx="4">
                  <c:v>6.75</c:v>
                </c:pt>
                <c:pt idx="5">
                  <c:v>8</c:v>
                </c:pt>
                <c:pt idx="6">
                  <c:v>1.25</c:v>
                </c:pt>
                <c:pt idx="7">
                  <c:v>-7.25</c:v>
                </c:pt>
                <c:pt idx="8">
                  <c:v>-3</c:v>
                </c:pt>
                <c:pt idx="9">
                  <c:v>9</c:v>
                </c:pt>
                <c:pt idx="10">
                  <c:v>6.55</c:v>
                </c:pt>
                <c:pt idx="11">
                  <c:v>0.35</c:v>
                </c:pt>
                <c:pt idx="12">
                  <c:v>-1.75</c:v>
                </c:pt>
                <c:pt idx="13">
                  <c:v>-3.25</c:v>
                </c:pt>
                <c:pt idx="14">
                  <c:v>6.75</c:v>
                </c:pt>
                <c:pt idx="15">
                  <c:v>6.5</c:v>
                </c:pt>
                <c:pt idx="16">
                  <c:v>-2</c:v>
                </c:pt>
                <c:pt idx="17">
                  <c:v>-10.25</c:v>
                </c:pt>
                <c:pt idx="18">
                  <c:v>-10.5</c:v>
                </c:pt>
                <c:pt idx="19">
                  <c:v>-10</c:v>
                </c:pt>
                <c:pt idx="20">
                  <c:v>-3.75</c:v>
                </c:pt>
                <c:pt idx="21">
                  <c:v>-9.5</c:v>
                </c:pt>
                <c:pt idx="22">
                  <c:v>-8.5</c:v>
                </c:pt>
                <c:pt idx="23">
                  <c:v>-13</c:v>
                </c:pt>
                <c:pt idx="24">
                  <c:v>-19.5</c:v>
                </c:pt>
                <c:pt idx="25">
                  <c:v>-20.25</c:v>
                </c:pt>
                <c:pt idx="26">
                  <c:v>-21.5</c:v>
                </c:pt>
                <c:pt idx="27">
                  <c:v>-29</c:v>
                </c:pt>
                <c:pt idx="28">
                  <c:v>-30</c:v>
                </c:pt>
                <c:pt idx="29">
                  <c:v>-28.75</c:v>
                </c:pt>
                <c:pt idx="30">
                  <c:v>-23</c:v>
                </c:pt>
                <c:pt idx="31">
                  <c:v>-23</c:v>
                </c:pt>
                <c:pt idx="32">
                  <c:v>-22</c:v>
                </c:pt>
                <c:pt idx="33">
                  <c:v>-20.5</c:v>
                </c:pt>
                <c:pt idx="34">
                  <c:v>-19</c:v>
                </c:pt>
                <c:pt idx="35">
                  <c:v>-20.65</c:v>
                </c:pt>
                <c:pt idx="36">
                  <c:v>-20.75</c:v>
                </c:pt>
                <c:pt idx="37">
                  <c:v>-25.25</c:v>
                </c:pt>
                <c:pt idx="38">
                  <c:v>-21.75</c:v>
                </c:pt>
                <c:pt idx="39">
                  <c:v>-25.75</c:v>
                </c:pt>
                <c:pt idx="40">
                  <c:v>-24.25</c:v>
                </c:pt>
                <c:pt idx="41">
                  <c:v>-27</c:v>
                </c:pt>
                <c:pt idx="42">
                  <c:v>-32.75</c:v>
                </c:pt>
                <c:pt idx="43">
                  <c:v>-34.75</c:v>
                </c:pt>
                <c:pt idx="44">
                  <c:v>-28.7</c:v>
                </c:pt>
                <c:pt idx="45">
                  <c:v>-26.75</c:v>
                </c:pt>
                <c:pt idx="46">
                  <c:v>-25</c:v>
                </c:pt>
                <c:pt idx="47">
                  <c:v>-28.5</c:v>
                </c:pt>
                <c:pt idx="48">
                  <c:v>-25.5</c:v>
                </c:pt>
                <c:pt idx="49">
                  <c:v>-25.5</c:v>
                </c:pt>
                <c:pt idx="50">
                  <c:v>-28.25</c:v>
                </c:pt>
                <c:pt idx="51">
                  <c:v>-33.1</c:v>
                </c:pt>
                <c:pt idx="52">
                  <c:v>-29</c:v>
                </c:pt>
                <c:pt idx="53">
                  <c:v>-33.25</c:v>
                </c:pt>
                <c:pt idx="54">
                  <c:v>-30.75</c:v>
                </c:pt>
                <c:pt idx="55">
                  <c:v>-30.5</c:v>
                </c:pt>
                <c:pt idx="56">
                  <c:v>-30.5</c:v>
                </c:pt>
                <c:pt idx="57">
                  <c:v>-28.75</c:v>
                </c:pt>
                <c:pt idx="58">
                  <c:v>-29</c:v>
                </c:pt>
                <c:pt idx="59">
                  <c:v>-28.25</c:v>
                </c:pt>
                <c:pt idx="60">
                  <c:v>-28</c:v>
                </c:pt>
                <c:pt idx="61">
                  <c:v>-28</c:v>
                </c:pt>
                <c:pt idx="62">
                  <c:v>-26</c:v>
                </c:pt>
                <c:pt idx="63">
                  <c:v>-20.76</c:v>
                </c:pt>
                <c:pt idx="64">
                  <c:v>-25</c:v>
                </c:pt>
                <c:pt idx="65">
                  <c:v>-22.25</c:v>
                </c:pt>
                <c:pt idx="66">
                  <c:v>-29.5</c:v>
                </c:pt>
                <c:pt idx="67">
                  <c:v>-24.25</c:v>
                </c:pt>
                <c:pt idx="68">
                  <c:v>-17</c:v>
                </c:pt>
                <c:pt idx="69">
                  <c:v>-21.75</c:v>
                </c:pt>
                <c:pt idx="70">
                  <c:v>-29.5</c:v>
                </c:pt>
                <c:pt idx="71">
                  <c:v>-29</c:v>
                </c:pt>
                <c:pt idx="72">
                  <c:v>-26.5</c:v>
                </c:pt>
                <c:pt idx="73">
                  <c:v>-24.3</c:v>
                </c:pt>
                <c:pt idx="74">
                  <c:v>-21.25</c:v>
                </c:pt>
                <c:pt idx="75">
                  <c:v>-14</c:v>
                </c:pt>
                <c:pt idx="76">
                  <c:v>-15.5</c:v>
                </c:pt>
                <c:pt idx="77">
                  <c:v>-17.5</c:v>
                </c:pt>
                <c:pt idx="78">
                  <c:v>-14.75</c:v>
                </c:pt>
                <c:pt idx="79">
                  <c:v>-12.25</c:v>
                </c:pt>
                <c:pt idx="80">
                  <c:v>-9</c:v>
                </c:pt>
                <c:pt idx="81">
                  <c:v>-8</c:v>
                </c:pt>
                <c:pt idx="82">
                  <c:v>-15.25</c:v>
                </c:pt>
                <c:pt idx="83">
                  <c:v>-8.85</c:v>
                </c:pt>
                <c:pt idx="84">
                  <c:v>-3</c:v>
                </c:pt>
                <c:pt idx="85">
                  <c:v>-5</c:v>
                </c:pt>
                <c:pt idx="86">
                  <c:v>-4.75</c:v>
                </c:pt>
                <c:pt idx="87">
                  <c:v>-4.75</c:v>
                </c:pt>
                <c:pt idx="88">
                  <c:v>-15.5</c:v>
                </c:pt>
                <c:pt idx="89">
                  <c:v>-15.5</c:v>
                </c:pt>
                <c:pt idx="90">
                  <c:v>-14.5</c:v>
                </c:pt>
                <c:pt idx="91">
                  <c:v>-12.25</c:v>
                </c:pt>
                <c:pt idx="92">
                  <c:v>-15.25</c:v>
                </c:pt>
                <c:pt idx="93">
                  <c:v>-8.25</c:v>
                </c:pt>
                <c:pt idx="94">
                  <c:v>-10.25</c:v>
                </c:pt>
                <c:pt idx="95">
                  <c:v>-13.5</c:v>
                </c:pt>
                <c:pt idx="96">
                  <c:v>-18</c:v>
                </c:pt>
                <c:pt idx="97">
                  <c:v>-18.75</c:v>
                </c:pt>
                <c:pt idx="98">
                  <c:v>-20.5</c:v>
                </c:pt>
                <c:pt idx="99">
                  <c:v>-19.75</c:v>
                </c:pt>
                <c:pt idx="100">
                  <c:v>-19.25</c:v>
                </c:pt>
                <c:pt idx="101">
                  <c:v>-17.75</c:v>
                </c:pt>
                <c:pt idx="102">
                  <c:v>-17.75</c:v>
                </c:pt>
                <c:pt idx="103">
                  <c:v>-24.75</c:v>
                </c:pt>
                <c:pt idx="104">
                  <c:v>-22.25</c:v>
                </c:pt>
                <c:pt idx="105">
                  <c:v>-23.25</c:v>
                </c:pt>
                <c:pt idx="106">
                  <c:v>-19</c:v>
                </c:pt>
                <c:pt idx="107">
                  <c:v>-20</c:v>
                </c:pt>
                <c:pt idx="108">
                  <c:v>-24.25</c:v>
                </c:pt>
                <c:pt idx="109">
                  <c:v>-26.75</c:v>
                </c:pt>
                <c:pt idx="110">
                  <c:v>-15.25</c:v>
                </c:pt>
                <c:pt idx="111">
                  <c:v>-9.25</c:v>
                </c:pt>
                <c:pt idx="112">
                  <c:v>-17.75</c:v>
                </c:pt>
                <c:pt idx="113">
                  <c:v>-17</c:v>
                </c:pt>
                <c:pt idx="114">
                  <c:v>-15.75</c:v>
                </c:pt>
                <c:pt idx="115">
                  <c:v>-15.25</c:v>
                </c:pt>
                <c:pt idx="116">
                  <c:v>-14.75</c:v>
                </c:pt>
                <c:pt idx="117">
                  <c:v>-12.75</c:v>
                </c:pt>
                <c:pt idx="118">
                  <c:v>-18.5</c:v>
                </c:pt>
                <c:pt idx="119">
                  <c:v>-23.5</c:v>
                </c:pt>
                <c:pt idx="120">
                  <c:v>-21.5</c:v>
                </c:pt>
                <c:pt idx="121">
                  <c:v>-15.75</c:v>
                </c:pt>
                <c:pt idx="122">
                  <c:v>-19.25</c:v>
                </c:pt>
                <c:pt idx="123">
                  <c:v>-28.25</c:v>
                </c:pt>
                <c:pt idx="124">
                  <c:v>-28</c:v>
                </c:pt>
                <c:pt idx="125">
                  <c:v>-27.5</c:v>
                </c:pt>
                <c:pt idx="126">
                  <c:v>-26.25</c:v>
                </c:pt>
                <c:pt idx="127">
                  <c:v>-31</c:v>
                </c:pt>
                <c:pt idx="128">
                  <c:v>-32.25</c:v>
                </c:pt>
                <c:pt idx="129">
                  <c:v>-31.5</c:v>
                </c:pt>
                <c:pt idx="130">
                  <c:v>-25.75</c:v>
                </c:pt>
                <c:pt idx="131">
                  <c:v>-25.75</c:v>
                </c:pt>
                <c:pt idx="132">
                  <c:v>-26.5</c:v>
                </c:pt>
                <c:pt idx="133">
                  <c:v>-34.5</c:v>
                </c:pt>
                <c:pt idx="134">
                  <c:v>-32</c:v>
                </c:pt>
                <c:pt idx="135">
                  <c:v>-24.75</c:v>
                </c:pt>
                <c:pt idx="136">
                  <c:v>-25.75</c:v>
                </c:pt>
                <c:pt idx="137">
                  <c:v>-27.5</c:v>
                </c:pt>
                <c:pt idx="138">
                  <c:v>-25.65</c:v>
                </c:pt>
                <c:pt idx="139">
                  <c:v>-21.5</c:v>
                </c:pt>
                <c:pt idx="140">
                  <c:v>-24</c:v>
                </c:pt>
                <c:pt idx="141">
                  <c:v>-25.5</c:v>
                </c:pt>
                <c:pt idx="142">
                  <c:v>-24.5</c:v>
                </c:pt>
                <c:pt idx="143">
                  <c:v>-25</c:v>
                </c:pt>
                <c:pt idx="144">
                  <c:v>-23</c:v>
                </c:pt>
                <c:pt idx="145">
                  <c:v>-26</c:v>
                </c:pt>
                <c:pt idx="146">
                  <c:v>-26.75</c:v>
                </c:pt>
                <c:pt idx="147">
                  <c:v>-28.5</c:v>
                </c:pt>
                <c:pt idx="148">
                  <c:v>-28</c:v>
                </c:pt>
                <c:pt idx="149">
                  <c:v>-24.5</c:v>
                </c:pt>
                <c:pt idx="150">
                  <c:v>-29.25</c:v>
                </c:pt>
                <c:pt idx="151">
                  <c:v>-27.5</c:v>
                </c:pt>
                <c:pt idx="152">
                  <c:v>-6</c:v>
                </c:pt>
                <c:pt idx="153">
                  <c:v>-24.25</c:v>
                </c:pt>
                <c:pt idx="154">
                  <c:v>-25.5</c:v>
                </c:pt>
                <c:pt idx="155">
                  <c:v>-28.75</c:v>
                </c:pt>
                <c:pt idx="156">
                  <c:v>-30.25</c:v>
                </c:pt>
                <c:pt idx="157">
                  <c:v>-28.25</c:v>
                </c:pt>
                <c:pt idx="158">
                  <c:v>-28</c:v>
                </c:pt>
                <c:pt idx="159">
                  <c:v>-29</c:v>
                </c:pt>
                <c:pt idx="160">
                  <c:v>-27.5</c:v>
                </c:pt>
                <c:pt idx="161">
                  <c:v>-25.25</c:v>
                </c:pt>
                <c:pt idx="162">
                  <c:v>-21</c:v>
                </c:pt>
                <c:pt idx="163">
                  <c:v>-20.75</c:v>
                </c:pt>
                <c:pt idx="164">
                  <c:v>-22.75</c:v>
                </c:pt>
                <c:pt idx="165">
                  <c:v>-19.5</c:v>
                </c:pt>
                <c:pt idx="166">
                  <c:v>-16.25</c:v>
                </c:pt>
                <c:pt idx="167">
                  <c:v>-16.75</c:v>
                </c:pt>
                <c:pt idx="168">
                  <c:v>-17.25</c:v>
                </c:pt>
                <c:pt idx="169">
                  <c:v>-19.25</c:v>
                </c:pt>
                <c:pt idx="170">
                  <c:v>-20</c:v>
                </c:pt>
                <c:pt idx="171">
                  <c:v>-17.75</c:v>
                </c:pt>
                <c:pt idx="172">
                  <c:v>-15</c:v>
                </c:pt>
                <c:pt idx="173">
                  <c:v>-23.5</c:v>
                </c:pt>
                <c:pt idx="174">
                  <c:v>-24.25</c:v>
                </c:pt>
                <c:pt idx="175">
                  <c:v>-24.5</c:v>
                </c:pt>
                <c:pt idx="176">
                  <c:v>-25.25</c:v>
                </c:pt>
                <c:pt idx="177">
                  <c:v>-19.25</c:v>
                </c:pt>
                <c:pt idx="178">
                  <c:v>-13.25</c:v>
                </c:pt>
                <c:pt idx="179">
                  <c:v>-7.5</c:v>
                </c:pt>
                <c:pt idx="180">
                  <c:v>-18.5</c:v>
                </c:pt>
                <c:pt idx="181">
                  <c:v>-26</c:v>
                </c:pt>
                <c:pt idx="182">
                  <c:v>-23.25</c:v>
                </c:pt>
                <c:pt idx="183">
                  <c:v>-23</c:v>
                </c:pt>
                <c:pt idx="184">
                  <c:v>-27.5</c:v>
                </c:pt>
                <c:pt idx="185">
                  <c:v>-25.75</c:v>
                </c:pt>
                <c:pt idx="186">
                  <c:v>-21.25</c:v>
                </c:pt>
                <c:pt idx="187">
                  <c:v>-20.75</c:v>
                </c:pt>
                <c:pt idx="188">
                  <c:v>-18</c:v>
                </c:pt>
                <c:pt idx="189">
                  <c:v>-16.5</c:v>
                </c:pt>
                <c:pt idx="190">
                  <c:v>-21.5</c:v>
                </c:pt>
                <c:pt idx="191">
                  <c:v>-27.5</c:v>
                </c:pt>
                <c:pt idx="192">
                  <c:v>-23.75</c:v>
                </c:pt>
                <c:pt idx="193">
                  <c:v>-21.25</c:v>
                </c:pt>
                <c:pt idx="194">
                  <c:v>-26.5</c:v>
                </c:pt>
                <c:pt idx="195">
                  <c:v>-30.25</c:v>
                </c:pt>
                <c:pt idx="196">
                  <c:v>-33.25</c:v>
                </c:pt>
                <c:pt idx="197">
                  <c:v>-31.75</c:v>
                </c:pt>
                <c:pt idx="198">
                  <c:v>-32.5</c:v>
                </c:pt>
                <c:pt idx="199">
                  <c:v>-31.5</c:v>
                </c:pt>
                <c:pt idx="200">
                  <c:v>-32.75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62908960"/>
        <c:axId val="-1162898080"/>
      </c:lineChart>
      <c:lineChart>
        <c:grouping val="standard"/>
        <c:varyColors val="0"/>
        <c:ser>
          <c:idx val="1"/>
          <c:order val="1"/>
          <c:tx>
            <c:strRef>
              <c:f>价格及升贴水!$H$2</c:f>
              <c:strCache>
                <c:ptCount val="1"/>
                <c:pt idx="0">
                  <c:v>期货收盘价(电子盘):LME3个月铜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价格及升贴水!$F$3:$F$203</c:f>
              <c:numCache>
                <c:formatCode>yyyy\-mm\-dd;@</c:formatCode>
                <c:ptCount val="201"/>
                <c:pt idx="0">
                  <c:v>44036</c:v>
                </c:pt>
                <c:pt idx="1">
                  <c:v>44035</c:v>
                </c:pt>
                <c:pt idx="2">
                  <c:v>44034</c:v>
                </c:pt>
                <c:pt idx="3">
                  <c:v>44033</c:v>
                </c:pt>
                <c:pt idx="4">
                  <c:v>44032</c:v>
                </c:pt>
                <c:pt idx="5">
                  <c:v>44029</c:v>
                </c:pt>
                <c:pt idx="6">
                  <c:v>44028</c:v>
                </c:pt>
                <c:pt idx="7">
                  <c:v>44027</c:v>
                </c:pt>
                <c:pt idx="8">
                  <c:v>44026</c:v>
                </c:pt>
                <c:pt idx="9">
                  <c:v>44025</c:v>
                </c:pt>
                <c:pt idx="10">
                  <c:v>44022</c:v>
                </c:pt>
                <c:pt idx="11">
                  <c:v>44021</c:v>
                </c:pt>
                <c:pt idx="12">
                  <c:v>44020</c:v>
                </c:pt>
                <c:pt idx="13">
                  <c:v>44019</c:v>
                </c:pt>
                <c:pt idx="14">
                  <c:v>44018</c:v>
                </c:pt>
                <c:pt idx="15">
                  <c:v>44015</c:v>
                </c:pt>
                <c:pt idx="16">
                  <c:v>44014</c:v>
                </c:pt>
                <c:pt idx="17">
                  <c:v>44013</c:v>
                </c:pt>
                <c:pt idx="18">
                  <c:v>44012</c:v>
                </c:pt>
                <c:pt idx="19">
                  <c:v>44011</c:v>
                </c:pt>
                <c:pt idx="20">
                  <c:v>44008</c:v>
                </c:pt>
                <c:pt idx="21">
                  <c:v>44007</c:v>
                </c:pt>
                <c:pt idx="22">
                  <c:v>44006</c:v>
                </c:pt>
                <c:pt idx="23">
                  <c:v>44005</c:v>
                </c:pt>
                <c:pt idx="24">
                  <c:v>44004</c:v>
                </c:pt>
                <c:pt idx="25">
                  <c:v>44001</c:v>
                </c:pt>
                <c:pt idx="26">
                  <c:v>44000</c:v>
                </c:pt>
                <c:pt idx="27">
                  <c:v>43999</c:v>
                </c:pt>
                <c:pt idx="28">
                  <c:v>43998</c:v>
                </c:pt>
                <c:pt idx="29">
                  <c:v>43997</c:v>
                </c:pt>
                <c:pt idx="30">
                  <c:v>43994</c:v>
                </c:pt>
                <c:pt idx="31">
                  <c:v>43993</c:v>
                </c:pt>
                <c:pt idx="32">
                  <c:v>43992</c:v>
                </c:pt>
                <c:pt idx="33">
                  <c:v>43991</c:v>
                </c:pt>
                <c:pt idx="34">
                  <c:v>43990</c:v>
                </c:pt>
                <c:pt idx="35">
                  <c:v>43987</c:v>
                </c:pt>
                <c:pt idx="36">
                  <c:v>43986</c:v>
                </c:pt>
                <c:pt idx="37">
                  <c:v>43985</c:v>
                </c:pt>
                <c:pt idx="38">
                  <c:v>43984</c:v>
                </c:pt>
                <c:pt idx="39">
                  <c:v>43983</c:v>
                </c:pt>
                <c:pt idx="40">
                  <c:v>43980</c:v>
                </c:pt>
                <c:pt idx="41">
                  <c:v>43979</c:v>
                </c:pt>
                <c:pt idx="42">
                  <c:v>43978</c:v>
                </c:pt>
                <c:pt idx="43">
                  <c:v>43977</c:v>
                </c:pt>
                <c:pt idx="44">
                  <c:v>43973</c:v>
                </c:pt>
                <c:pt idx="45">
                  <c:v>43972</c:v>
                </c:pt>
                <c:pt idx="46">
                  <c:v>43971</c:v>
                </c:pt>
                <c:pt idx="47">
                  <c:v>43970</c:v>
                </c:pt>
                <c:pt idx="48">
                  <c:v>43969</c:v>
                </c:pt>
                <c:pt idx="49">
                  <c:v>43966</c:v>
                </c:pt>
                <c:pt idx="50">
                  <c:v>43965</c:v>
                </c:pt>
                <c:pt idx="51">
                  <c:v>43964</c:v>
                </c:pt>
                <c:pt idx="52">
                  <c:v>43963</c:v>
                </c:pt>
                <c:pt idx="53">
                  <c:v>43962</c:v>
                </c:pt>
                <c:pt idx="54">
                  <c:v>43958</c:v>
                </c:pt>
                <c:pt idx="55">
                  <c:v>43957</c:v>
                </c:pt>
                <c:pt idx="56">
                  <c:v>43956</c:v>
                </c:pt>
                <c:pt idx="57">
                  <c:v>43955</c:v>
                </c:pt>
                <c:pt idx="58">
                  <c:v>43952</c:v>
                </c:pt>
                <c:pt idx="59">
                  <c:v>43951</c:v>
                </c:pt>
                <c:pt idx="60">
                  <c:v>43950</c:v>
                </c:pt>
                <c:pt idx="61">
                  <c:v>43949</c:v>
                </c:pt>
                <c:pt idx="62">
                  <c:v>43948</c:v>
                </c:pt>
                <c:pt idx="63">
                  <c:v>43945</c:v>
                </c:pt>
                <c:pt idx="64">
                  <c:v>43944</c:v>
                </c:pt>
                <c:pt idx="65">
                  <c:v>43943</c:v>
                </c:pt>
                <c:pt idx="66">
                  <c:v>43942</c:v>
                </c:pt>
                <c:pt idx="67">
                  <c:v>43941</c:v>
                </c:pt>
                <c:pt idx="68">
                  <c:v>43938</c:v>
                </c:pt>
                <c:pt idx="69">
                  <c:v>43937</c:v>
                </c:pt>
                <c:pt idx="70">
                  <c:v>43936</c:v>
                </c:pt>
                <c:pt idx="71">
                  <c:v>43935</c:v>
                </c:pt>
                <c:pt idx="72">
                  <c:v>43930</c:v>
                </c:pt>
                <c:pt idx="73">
                  <c:v>43929</c:v>
                </c:pt>
                <c:pt idx="74">
                  <c:v>43928</c:v>
                </c:pt>
                <c:pt idx="75">
                  <c:v>43927</c:v>
                </c:pt>
                <c:pt idx="76">
                  <c:v>43924</c:v>
                </c:pt>
                <c:pt idx="77">
                  <c:v>43923</c:v>
                </c:pt>
                <c:pt idx="78">
                  <c:v>43922</c:v>
                </c:pt>
                <c:pt idx="79">
                  <c:v>43921</c:v>
                </c:pt>
                <c:pt idx="80">
                  <c:v>43920</c:v>
                </c:pt>
                <c:pt idx="81">
                  <c:v>43917</c:v>
                </c:pt>
                <c:pt idx="82">
                  <c:v>43916</c:v>
                </c:pt>
                <c:pt idx="83">
                  <c:v>43915</c:v>
                </c:pt>
                <c:pt idx="84">
                  <c:v>43914</c:v>
                </c:pt>
                <c:pt idx="85">
                  <c:v>43913</c:v>
                </c:pt>
                <c:pt idx="86">
                  <c:v>43910</c:v>
                </c:pt>
                <c:pt idx="87">
                  <c:v>43909</c:v>
                </c:pt>
                <c:pt idx="88">
                  <c:v>43908</c:v>
                </c:pt>
                <c:pt idx="89">
                  <c:v>43907</c:v>
                </c:pt>
                <c:pt idx="90">
                  <c:v>43906</c:v>
                </c:pt>
                <c:pt idx="91">
                  <c:v>43903</c:v>
                </c:pt>
                <c:pt idx="92">
                  <c:v>43902</c:v>
                </c:pt>
                <c:pt idx="93">
                  <c:v>43901</c:v>
                </c:pt>
                <c:pt idx="94">
                  <c:v>43900</c:v>
                </c:pt>
                <c:pt idx="95">
                  <c:v>43899</c:v>
                </c:pt>
                <c:pt idx="96">
                  <c:v>43896</c:v>
                </c:pt>
                <c:pt idx="97">
                  <c:v>43895</c:v>
                </c:pt>
                <c:pt idx="98">
                  <c:v>43894</c:v>
                </c:pt>
                <c:pt idx="99">
                  <c:v>43893</c:v>
                </c:pt>
                <c:pt idx="100">
                  <c:v>43892</c:v>
                </c:pt>
                <c:pt idx="101">
                  <c:v>43889</c:v>
                </c:pt>
                <c:pt idx="102">
                  <c:v>43888</c:v>
                </c:pt>
                <c:pt idx="103">
                  <c:v>43887</c:v>
                </c:pt>
                <c:pt idx="104">
                  <c:v>43886</c:v>
                </c:pt>
                <c:pt idx="105">
                  <c:v>43885</c:v>
                </c:pt>
                <c:pt idx="106">
                  <c:v>43882</c:v>
                </c:pt>
                <c:pt idx="107">
                  <c:v>43881</c:v>
                </c:pt>
                <c:pt idx="108">
                  <c:v>43880</c:v>
                </c:pt>
                <c:pt idx="109">
                  <c:v>43879</c:v>
                </c:pt>
                <c:pt idx="110">
                  <c:v>43878</c:v>
                </c:pt>
                <c:pt idx="111">
                  <c:v>43875</c:v>
                </c:pt>
                <c:pt idx="112">
                  <c:v>43874</c:v>
                </c:pt>
                <c:pt idx="113">
                  <c:v>43873</c:v>
                </c:pt>
                <c:pt idx="114">
                  <c:v>43872</c:v>
                </c:pt>
                <c:pt idx="115">
                  <c:v>43871</c:v>
                </c:pt>
                <c:pt idx="116">
                  <c:v>43868</c:v>
                </c:pt>
                <c:pt idx="117">
                  <c:v>43867</c:v>
                </c:pt>
                <c:pt idx="118">
                  <c:v>43866</c:v>
                </c:pt>
                <c:pt idx="119">
                  <c:v>43865</c:v>
                </c:pt>
                <c:pt idx="120">
                  <c:v>43864</c:v>
                </c:pt>
                <c:pt idx="121">
                  <c:v>43861</c:v>
                </c:pt>
                <c:pt idx="122">
                  <c:v>43860</c:v>
                </c:pt>
                <c:pt idx="123">
                  <c:v>43859</c:v>
                </c:pt>
                <c:pt idx="124">
                  <c:v>43858</c:v>
                </c:pt>
                <c:pt idx="125">
                  <c:v>43857</c:v>
                </c:pt>
                <c:pt idx="126">
                  <c:v>43854</c:v>
                </c:pt>
                <c:pt idx="127">
                  <c:v>43853</c:v>
                </c:pt>
                <c:pt idx="128">
                  <c:v>43852</c:v>
                </c:pt>
                <c:pt idx="129">
                  <c:v>43851</c:v>
                </c:pt>
                <c:pt idx="130">
                  <c:v>43850</c:v>
                </c:pt>
                <c:pt idx="131">
                  <c:v>43847</c:v>
                </c:pt>
                <c:pt idx="132">
                  <c:v>43846</c:v>
                </c:pt>
                <c:pt idx="133">
                  <c:v>43845</c:v>
                </c:pt>
                <c:pt idx="134">
                  <c:v>43844</c:v>
                </c:pt>
                <c:pt idx="135">
                  <c:v>43843</c:v>
                </c:pt>
                <c:pt idx="136">
                  <c:v>43840</c:v>
                </c:pt>
                <c:pt idx="137">
                  <c:v>43839</c:v>
                </c:pt>
                <c:pt idx="138">
                  <c:v>43838</c:v>
                </c:pt>
                <c:pt idx="139">
                  <c:v>43837</c:v>
                </c:pt>
                <c:pt idx="140">
                  <c:v>43836</c:v>
                </c:pt>
                <c:pt idx="141">
                  <c:v>43833</c:v>
                </c:pt>
                <c:pt idx="142">
                  <c:v>43832</c:v>
                </c:pt>
                <c:pt idx="143">
                  <c:v>43830</c:v>
                </c:pt>
                <c:pt idx="144">
                  <c:v>43829</c:v>
                </c:pt>
                <c:pt idx="145">
                  <c:v>43826</c:v>
                </c:pt>
                <c:pt idx="146">
                  <c:v>43823</c:v>
                </c:pt>
                <c:pt idx="147">
                  <c:v>43822</c:v>
                </c:pt>
                <c:pt idx="148">
                  <c:v>43819</c:v>
                </c:pt>
                <c:pt idx="149">
                  <c:v>43818</c:v>
                </c:pt>
                <c:pt idx="150">
                  <c:v>43817</c:v>
                </c:pt>
                <c:pt idx="151">
                  <c:v>43816</c:v>
                </c:pt>
                <c:pt idx="152">
                  <c:v>43815</c:v>
                </c:pt>
                <c:pt idx="153">
                  <c:v>43812</c:v>
                </c:pt>
                <c:pt idx="154">
                  <c:v>43811</c:v>
                </c:pt>
                <c:pt idx="155">
                  <c:v>43810</c:v>
                </c:pt>
                <c:pt idx="156">
                  <c:v>43809</c:v>
                </c:pt>
                <c:pt idx="157">
                  <c:v>43808</c:v>
                </c:pt>
                <c:pt idx="158">
                  <c:v>43805</c:v>
                </c:pt>
                <c:pt idx="159">
                  <c:v>43804</c:v>
                </c:pt>
                <c:pt idx="160">
                  <c:v>43803</c:v>
                </c:pt>
                <c:pt idx="161">
                  <c:v>43802</c:v>
                </c:pt>
                <c:pt idx="162">
                  <c:v>43801</c:v>
                </c:pt>
                <c:pt idx="163">
                  <c:v>43798</c:v>
                </c:pt>
                <c:pt idx="164">
                  <c:v>43797</c:v>
                </c:pt>
                <c:pt idx="165">
                  <c:v>43796</c:v>
                </c:pt>
                <c:pt idx="166">
                  <c:v>43795</c:v>
                </c:pt>
                <c:pt idx="167">
                  <c:v>43794</c:v>
                </c:pt>
                <c:pt idx="168">
                  <c:v>43791</c:v>
                </c:pt>
                <c:pt idx="169">
                  <c:v>43790</c:v>
                </c:pt>
                <c:pt idx="170">
                  <c:v>43789</c:v>
                </c:pt>
                <c:pt idx="171">
                  <c:v>43788</c:v>
                </c:pt>
                <c:pt idx="172">
                  <c:v>43787</c:v>
                </c:pt>
                <c:pt idx="173">
                  <c:v>43784</c:v>
                </c:pt>
                <c:pt idx="174">
                  <c:v>43783</c:v>
                </c:pt>
                <c:pt idx="175">
                  <c:v>43782</c:v>
                </c:pt>
                <c:pt idx="176">
                  <c:v>43781</c:v>
                </c:pt>
                <c:pt idx="177">
                  <c:v>43780</c:v>
                </c:pt>
                <c:pt idx="178">
                  <c:v>43777</c:v>
                </c:pt>
                <c:pt idx="179">
                  <c:v>43776</c:v>
                </c:pt>
                <c:pt idx="180">
                  <c:v>43775</c:v>
                </c:pt>
                <c:pt idx="181">
                  <c:v>43774</c:v>
                </c:pt>
                <c:pt idx="182">
                  <c:v>43773</c:v>
                </c:pt>
                <c:pt idx="183">
                  <c:v>43770</c:v>
                </c:pt>
                <c:pt idx="184">
                  <c:v>43769</c:v>
                </c:pt>
                <c:pt idx="185">
                  <c:v>43768</c:v>
                </c:pt>
                <c:pt idx="186">
                  <c:v>43767</c:v>
                </c:pt>
                <c:pt idx="187">
                  <c:v>43766</c:v>
                </c:pt>
                <c:pt idx="188">
                  <c:v>43763</c:v>
                </c:pt>
                <c:pt idx="189">
                  <c:v>43762</c:v>
                </c:pt>
                <c:pt idx="190">
                  <c:v>43761</c:v>
                </c:pt>
                <c:pt idx="191">
                  <c:v>43760</c:v>
                </c:pt>
                <c:pt idx="192">
                  <c:v>43759</c:v>
                </c:pt>
                <c:pt idx="193">
                  <c:v>43756</c:v>
                </c:pt>
                <c:pt idx="194">
                  <c:v>43755</c:v>
                </c:pt>
                <c:pt idx="195">
                  <c:v>43754</c:v>
                </c:pt>
                <c:pt idx="196">
                  <c:v>43753</c:v>
                </c:pt>
                <c:pt idx="197">
                  <c:v>43752</c:v>
                </c:pt>
                <c:pt idx="198">
                  <c:v>43749</c:v>
                </c:pt>
                <c:pt idx="199">
                  <c:v>43748</c:v>
                </c:pt>
                <c:pt idx="200">
                  <c:v>43747</c:v>
                </c:pt>
              </c:numCache>
            </c:numRef>
          </c:cat>
          <c:val>
            <c:numRef>
              <c:f>价格及升贴水!$H$3:$H$203</c:f>
              <c:numCache>
                <c:formatCode>###,###,###,###,##0.00</c:formatCode>
                <c:ptCount val="201"/>
                <c:pt idx="0">
                  <c:v>6400</c:v>
                </c:pt>
                <c:pt idx="1">
                  <c:v>6506</c:v>
                </c:pt>
                <c:pt idx="2">
                  <c:v>6477</c:v>
                </c:pt>
                <c:pt idx="3">
                  <c:v>6563</c:v>
                </c:pt>
                <c:pt idx="4">
                  <c:v>6474.5</c:v>
                </c:pt>
                <c:pt idx="5">
                  <c:v>6437</c:v>
                </c:pt>
                <c:pt idx="6">
                  <c:v>6410</c:v>
                </c:pt>
                <c:pt idx="7">
                  <c:v>6394.5</c:v>
                </c:pt>
                <c:pt idx="8">
                  <c:v>6500</c:v>
                </c:pt>
                <c:pt idx="9">
                  <c:v>6545.5</c:v>
                </c:pt>
                <c:pt idx="10">
                  <c:v>6429</c:v>
                </c:pt>
                <c:pt idx="11">
                  <c:v>6297</c:v>
                </c:pt>
                <c:pt idx="12">
                  <c:v>6236</c:v>
                </c:pt>
                <c:pt idx="13">
                  <c:v>6193</c:v>
                </c:pt>
                <c:pt idx="14">
                  <c:v>6140</c:v>
                </c:pt>
                <c:pt idx="15">
                  <c:v>6015</c:v>
                </c:pt>
                <c:pt idx="16">
                  <c:v>6093.5</c:v>
                </c:pt>
                <c:pt idx="17">
                  <c:v>6056</c:v>
                </c:pt>
                <c:pt idx="18">
                  <c:v>6039</c:v>
                </c:pt>
                <c:pt idx="19">
                  <c:v>5969</c:v>
                </c:pt>
                <c:pt idx="20">
                  <c:v>5943</c:v>
                </c:pt>
                <c:pt idx="21">
                  <c:v>5937</c:v>
                </c:pt>
                <c:pt idx="22">
                  <c:v>5889</c:v>
                </c:pt>
                <c:pt idx="23">
                  <c:v>5911</c:v>
                </c:pt>
                <c:pt idx="24">
                  <c:v>5895</c:v>
                </c:pt>
                <c:pt idx="25">
                  <c:v>5810</c:v>
                </c:pt>
                <c:pt idx="26">
                  <c:v>5802</c:v>
                </c:pt>
                <c:pt idx="27">
                  <c:v>5797</c:v>
                </c:pt>
                <c:pt idx="28">
                  <c:v>5742</c:v>
                </c:pt>
                <c:pt idx="29">
                  <c:v>5739</c:v>
                </c:pt>
                <c:pt idx="30">
                  <c:v>5779.5</c:v>
                </c:pt>
                <c:pt idx="31">
                  <c:v>5753</c:v>
                </c:pt>
                <c:pt idx="32">
                  <c:v>5904</c:v>
                </c:pt>
                <c:pt idx="33">
                  <c:v>5767</c:v>
                </c:pt>
                <c:pt idx="34">
                  <c:v>5717</c:v>
                </c:pt>
                <c:pt idx="35">
                  <c:v>5659</c:v>
                </c:pt>
                <c:pt idx="36">
                  <c:v>5525</c:v>
                </c:pt>
                <c:pt idx="37">
                  <c:v>5508.5</c:v>
                </c:pt>
                <c:pt idx="38">
                  <c:v>5518.5</c:v>
                </c:pt>
                <c:pt idx="39">
                  <c:v>5484</c:v>
                </c:pt>
                <c:pt idx="40">
                  <c:v>5380</c:v>
                </c:pt>
                <c:pt idx="41">
                  <c:v>5372</c:v>
                </c:pt>
                <c:pt idx="42">
                  <c:v>5295.5</c:v>
                </c:pt>
                <c:pt idx="43">
                  <c:v>5369</c:v>
                </c:pt>
                <c:pt idx="44">
                  <c:v>5305</c:v>
                </c:pt>
                <c:pt idx="45">
                  <c:v>5390</c:v>
                </c:pt>
                <c:pt idx="46">
                  <c:v>5445.5</c:v>
                </c:pt>
                <c:pt idx="47">
                  <c:v>5353</c:v>
                </c:pt>
                <c:pt idx="48">
                  <c:v>5345.5</c:v>
                </c:pt>
                <c:pt idx="49">
                  <c:v>5185.5</c:v>
                </c:pt>
                <c:pt idx="50">
                  <c:v>5213</c:v>
                </c:pt>
                <c:pt idx="51">
                  <c:v>5212</c:v>
                </c:pt>
                <c:pt idx="52">
                  <c:v>5229</c:v>
                </c:pt>
                <c:pt idx="53">
                  <c:v>5280.5</c:v>
                </c:pt>
                <c:pt idx="54">
                  <c:v>5280.5</c:v>
                </c:pt>
                <c:pt idx="55">
                  <c:v>5218.5</c:v>
                </c:pt>
                <c:pt idx="56">
                  <c:v>5176</c:v>
                </c:pt>
                <c:pt idx="57">
                  <c:v>5129</c:v>
                </c:pt>
                <c:pt idx="58">
                  <c:v>5106</c:v>
                </c:pt>
                <c:pt idx="59">
                  <c:v>5183</c:v>
                </c:pt>
                <c:pt idx="60">
                  <c:v>5246</c:v>
                </c:pt>
                <c:pt idx="61">
                  <c:v>5208.5</c:v>
                </c:pt>
                <c:pt idx="62">
                  <c:v>5186</c:v>
                </c:pt>
                <c:pt idx="63">
                  <c:v>5188</c:v>
                </c:pt>
                <c:pt idx="64">
                  <c:v>5139</c:v>
                </c:pt>
                <c:pt idx="65">
                  <c:v>5108.5</c:v>
                </c:pt>
                <c:pt idx="66">
                  <c:v>5026.5</c:v>
                </c:pt>
                <c:pt idx="67">
                  <c:v>5174</c:v>
                </c:pt>
                <c:pt idx="68">
                  <c:v>5210</c:v>
                </c:pt>
                <c:pt idx="69">
                  <c:v>5116.5</c:v>
                </c:pt>
                <c:pt idx="70">
                  <c:v>5111.5</c:v>
                </c:pt>
                <c:pt idx="71">
                  <c:v>5188.5</c:v>
                </c:pt>
                <c:pt idx="72">
                  <c:v>5032</c:v>
                </c:pt>
                <c:pt idx="73">
                  <c:v>5022.5</c:v>
                </c:pt>
                <c:pt idx="74">
                  <c:v>5024</c:v>
                </c:pt>
                <c:pt idx="75">
                  <c:v>4904.5</c:v>
                </c:pt>
                <c:pt idx="76">
                  <c:v>4842</c:v>
                </c:pt>
                <c:pt idx="77">
                  <c:v>4881.5</c:v>
                </c:pt>
                <c:pt idx="78">
                  <c:v>4804.5</c:v>
                </c:pt>
                <c:pt idx="79">
                  <c:v>4930</c:v>
                </c:pt>
                <c:pt idx="80">
                  <c:v>4756.5</c:v>
                </c:pt>
                <c:pt idx="81">
                  <c:v>4815</c:v>
                </c:pt>
                <c:pt idx="82">
                  <c:v>4814</c:v>
                </c:pt>
                <c:pt idx="83">
                  <c:v>4872.5</c:v>
                </c:pt>
                <c:pt idx="84">
                  <c:v>4848</c:v>
                </c:pt>
                <c:pt idx="85">
                  <c:v>4601</c:v>
                </c:pt>
                <c:pt idx="86">
                  <c:v>4700</c:v>
                </c:pt>
                <c:pt idx="87">
                  <c:v>4810</c:v>
                </c:pt>
                <c:pt idx="88">
                  <c:v>4734</c:v>
                </c:pt>
                <c:pt idx="89">
                  <c:v>5145</c:v>
                </c:pt>
                <c:pt idx="90">
                  <c:v>5285</c:v>
                </c:pt>
                <c:pt idx="91">
                  <c:v>5453.5</c:v>
                </c:pt>
                <c:pt idx="92">
                  <c:v>5435</c:v>
                </c:pt>
                <c:pt idx="93">
                  <c:v>5508</c:v>
                </c:pt>
                <c:pt idx="94">
                  <c:v>5585</c:v>
                </c:pt>
                <c:pt idx="95">
                  <c:v>5524</c:v>
                </c:pt>
                <c:pt idx="96">
                  <c:v>5630.5</c:v>
                </c:pt>
                <c:pt idx="97">
                  <c:v>5671</c:v>
                </c:pt>
                <c:pt idx="98">
                  <c:v>5695</c:v>
                </c:pt>
                <c:pt idx="99">
                  <c:v>5660</c:v>
                </c:pt>
                <c:pt idx="100">
                  <c:v>5723</c:v>
                </c:pt>
                <c:pt idx="101">
                  <c:v>5635</c:v>
                </c:pt>
                <c:pt idx="102">
                  <c:v>5616</c:v>
                </c:pt>
                <c:pt idx="103">
                  <c:v>5670</c:v>
                </c:pt>
                <c:pt idx="104">
                  <c:v>5685</c:v>
                </c:pt>
                <c:pt idx="105">
                  <c:v>5688.5</c:v>
                </c:pt>
                <c:pt idx="106">
                  <c:v>5765</c:v>
                </c:pt>
                <c:pt idx="107">
                  <c:v>5737.5</c:v>
                </c:pt>
                <c:pt idx="108">
                  <c:v>5784</c:v>
                </c:pt>
                <c:pt idx="109">
                  <c:v>5765</c:v>
                </c:pt>
                <c:pt idx="110">
                  <c:v>5822</c:v>
                </c:pt>
                <c:pt idx="111">
                  <c:v>5756.5</c:v>
                </c:pt>
                <c:pt idx="112">
                  <c:v>5791</c:v>
                </c:pt>
                <c:pt idx="113">
                  <c:v>5763</c:v>
                </c:pt>
                <c:pt idx="114">
                  <c:v>5725</c:v>
                </c:pt>
                <c:pt idx="115">
                  <c:v>5659</c:v>
                </c:pt>
                <c:pt idx="116">
                  <c:v>5655</c:v>
                </c:pt>
                <c:pt idx="117">
                  <c:v>5742.5</c:v>
                </c:pt>
                <c:pt idx="118">
                  <c:v>5721.5</c:v>
                </c:pt>
                <c:pt idx="119">
                  <c:v>5634.5</c:v>
                </c:pt>
                <c:pt idx="120">
                  <c:v>5561</c:v>
                </c:pt>
                <c:pt idx="121">
                  <c:v>5560.5</c:v>
                </c:pt>
                <c:pt idx="122">
                  <c:v>5565</c:v>
                </c:pt>
                <c:pt idx="123">
                  <c:v>5647.5</c:v>
                </c:pt>
                <c:pt idx="124">
                  <c:v>5702.5</c:v>
                </c:pt>
                <c:pt idx="125">
                  <c:v>5747</c:v>
                </c:pt>
                <c:pt idx="126">
                  <c:v>5922.5</c:v>
                </c:pt>
                <c:pt idx="127">
                  <c:v>6026</c:v>
                </c:pt>
                <c:pt idx="128">
                  <c:v>6105</c:v>
                </c:pt>
                <c:pt idx="129">
                  <c:v>6145.5</c:v>
                </c:pt>
                <c:pt idx="130">
                  <c:v>6263</c:v>
                </c:pt>
                <c:pt idx="131">
                  <c:v>6269</c:v>
                </c:pt>
                <c:pt idx="132">
                  <c:v>6269</c:v>
                </c:pt>
                <c:pt idx="133">
                  <c:v>6302</c:v>
                </c:pt>
                <c:pt idx="134">
                  <c:v>6310.5</c:v>
                </c:pt>
                <c:pt idx="135">
                  <c:v>6291.5</c:v>
                </c:pt>
                <c:pt idx="136">
                  <c:v>6203.5</c:v>
                </c:pt>
                <c:pt idx="137">
                  <c:v>6164</c:v>
                </c:pt>
                <c:pt idx="138">
                  <c:v>6189</c:v>
                </c:pt>
                <c:pt idx="139">
                  <c:v>6170</c:v>
                </c:pt>
                <c:pt idx="140">
                  <c:v>6143</c:v>
                </c:pt>
                <c:pt idx="141">
                  <c:v>6137.5</c:v>
                </c:pt>
                <c:pt idx="142">
                  <c:v>6207</c:v>
                </c:pt>
                <c:pt idx="143">
                  <c:v>6169</c:v>
                </c:pt>
                <c:pt idx="144">
                  <c:v>6218</c:v>
                </c:pt>
                <c:pt idx="145">
                  <c:v>6226.5</c:v>
                </c:pt>
                <c:pt idx="146">
                  <c:v>6203.5</c:v>
                </c:pt>
                <c:pt idx="147">
                  <c:v>6179</c:v>
                </c:pt>
                <c:pt idx="148">
                  <c:v>6175</c:v>
                </c:pt>
                <c:pt idx="149">
                  <c:v>6218</c:v>
                </c:pt>
                <c:pt idx="150">
                  <c:v>6187</c:v>
                </c:pt>
                <c:pt idx="151">
                  <c:v>6190</c:v>
                </c:pt>
                <c:pt idx="152">
                  <c:v>6195.5</c:v>
                </c:pt>
                <c:pt idx="153">
                  <c:v>6143</c:v>
                </c:pt>
                <c:pt idx="154">
                  <c:v>6161.5</c:v>
                </c:pt>
                <c:pt idx="155">
                  <c:v>6144.5</c:v>
                </c:pt>
                <c:pt idx="156">
                  <c:v>6092</c:v>
                </c:pt>
                <c:pt idx="157">
                  <c:v>6081.5</c:v>
                </c:pt>
                <c:pt idx="158">
                  <c:v>6025</c:v>
                </c:pt>
                <c:pt idx="159">
                  <c:v>5895.5</c:v>
                </c:pt>
                <c:pt idx="160">
                  <c:v>5875</c:v>
                </c:pt>
                <c:pt idx="161">
                  <c:v>5815</c:v>
                </c:pt>
                <c:pt idx="162">
                  <c:v>5858</c:v>
                </c:pt>
                <c:pt idx="163">
                  <c:v>5879.5</c:v>
                </c:pt>
                <c:pt idx="164">
                  <c:v>5889</c:v>
                </c:pt>
                <c:pt idx="165">
                  <c:v>5948</c:v>
                </c:pt>
                <c:pt idx="166">
                  <c:v>5943</c:v>
                </c:pt>
                <c:pt idx="167">
                  <c:v>5871</c:v>
                </c:pt>
                <c:pt idx="168">
                  <c:v>5852.5</c:v>
                </c:pt>
                <c:pt idx="169">
                  <c:v>5818</c:v>
                </c:pt>
                <c:pt idx="170">
                  <c:v>5854</c:v>
                </c:pt>
                <c:pt idx="171">
                  <c:v>5880</c:v>
                </c:pt>
                <c:pt idx="172">
                  <c:v>5818.5</c:v>
                </c:pt>
                <c:pt idx="173">
                  <c:v>5841</c:v>
                </c:pt>
                <c:pt idx="174">
                  <c:v>5801</c:v>
                </c:pt>
                <c:pt idx="175">
                  <c:v>5829.5</c:v>
                </c:pt>
                <c:pt idx="176">
                  <c:v>5854</c:v>
                </c:pt>
                <c:pt idx="177">
                  <c:v>5880</c:v>
                </c:pt>
                <c:pt idx="178">
                  <c:v>5923</c:v>
                </c:pt>
                <c:pt idx="179">
                  <c:v>6001</c:v>
                </c:pt>
                <c:pt idx="180">
                  <c:v>5884.5</c:v>
                </c:pt>
                <c:pt idx="181">
                  <c:v>5947</c:v>
                </c:pt>
                <c:pt idx="182">
                  <c:v>5883</c:v>
                </c:pt>
                <c:pt idx="183">
                  <c:v>5862</c:v>
                </c:pt>
                <c:pt idx="184">
                  <c:v>5806</c:v>
                </c:pt>
                <c:pt idx="185">
                  <c:v>5887</c:v>
                </c:pt>
                <c:pt idx="186">
                  <c:v>5921</c:v>
                </c:pt>
                <c:pt idx="187">
                  <c:v>5917</c:v>
                </c:pt>
                <c:pt idx="188">
                  <c:v>5907.5</c:v>
                </c:pt>
                <c:pt idx="189">
                  <c:v>5884</c:v>
                </c:pt>
                <c:pt idx="190">
                  <c:v>5878.5</c:v>
                </c:pt>
                <c:pt idx="191">
                  <c:v>5826</c:v>
                </c:pt>
                <c:pt idx="192">
                  <c:v>5841</c:v>
                </c:pt>
                <c:pt idx="193">
                  <c:v>5820</c:v>
                </c:pt>
                <c:pt idx="194">
                  <c:v>5749</c:v>
                </c:pt>
                <c:pt idx="195">
                  <c:v>5721.5</c:v>
                </c:pt>
                <c:pt idx="196">
                  <c:v>5775.5</c:v>
                </c:pt>
                <c:pt idx="197">
                  <c:v>5820</c:v>
                </c:pt>
                <c:pt idx="198">
                  <c:v>5803</c:v>
                </c:pt>
                <c:pt idx="199">
                  <c:v>5780.5</c:v>
                </c:pt>
                <c:pt idx="200">
                  <c:v>5688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62905696"/>
        <c:axId val="-1162917120"/>
      </c:lineChart>
      <c:dateAx>
        <c:axId val="-1162908960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898080"/>
        <c:crosses val="autoZero"/>
        <c:auto val="1"/>
        <c:lblOffset val="100"/>
        <c:baseTimeUnit val="days"/>
      </c:dateAx>
      <c:valAx>
        <c:axId val="-116289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908960"/>
        <c:crosses val="autoZero"/>
        <c:crossBetween val="between"/>
      </c:valAx>
      <c:dateAx>
        <c:axId val="-1162905696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162917120"/>
        <c:crosses val="autoZero"/>
        <c:auto val="1"/>
        <c:lblOffset val="100"/>
        <c:baseTimeUnit val="days"/>
      </c:dateAx>
      <c:valAx>
        <c:axId val="-1162917120"/>
        <c:scaling>
          <c:orientation val="minMax"/>
          <c:min val="45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905696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884985785094443E-2"/>
          <c:y val="0.86602417310588897"/>
          <c:w val="0.81855231234091963"/>
          <c:h val="0.11785593286064748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[铜基础数据-20200219.xls]南储现货电解铜升贴水-手动更新!数据透视表3</c:name>
    <c:fmtId val="-1"/>
  </c:pivotSource>
  <c:chart>
    <c:autoTitleDeleted val="0"/>
    <c:pivotFmts>
      <c:pivotFmt>
        <c:idx val="0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ysClr val="windowText" lastClr="000000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ysClr val="windowText" lastClr="000000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ln w="28575" cap="rnd">
            <a:solidFill>
              <a:sysClr val="windowText" lastClr="000000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'南储现货电解铜升贴水-手动更新'!$AA$5:$AA$6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'南储现货电解铜升贴水-手动更新'!$AA$7:$AA$361</c:f>
              <c:numCache>
                <c:formatCode>General</c:formatCode>
                <c:ptCount val="354"/>
                <c:pt idx="1">
                  <c:v>-125</c:v>
                </c:pt>
                <c:pt idx="2">
                  <c:v>-145</c:v>
                </c:pt>
                <c:pt idx="3">
                  <c:v>-120</c:v>
                </c:pt>
                <c:pt idx="4">
                  <c:v>-120</c:v>
                </c:pt>
                <c:pt idx="7">
                  <c:v>-50</c:v>
                </c:pt>
                <c:pt idx="8">
                  <c:v>-35</c:v>
                </c:pt>
                <c:pt idx="9">
                  <c:v>-20</c:v>
                </c:pt>
                <c:pt idx="10">
                  <c:v>-40</c:v>
                </c:pt>
                <c:pt idx="11">
                  <c:v>-105</c:v>
                </c:pt>
                <c:pt idx="14">
                  <c:v>-245</c:v>
                </c:pt>
                <c:pt idx="15">
                  <c:v>-210</c:v>
                </c:pt>
                <c:pt idx="16">
                  <c:v>-180</c:v>
                </c:pt>
                <c:pt idx="17">
                  <c:v>-170</c:v>
                </c:pt>
                <c:pt idx="18">
                  <c:v>-185</c:v>
                </c:pt>
                <c:pt idx="21">
                  <c:v>-165</c:v>
                </c:pt>
                <c:pt idx="22">
                  <c:v>-240</c:v>
                </c:pt>
                <c:pt idx="23">
                  <c:v>-200</c:v>
                </c:pt>
                <c:pt idx="24">
                  <c:v>-200</c:v>
                </c:pt>
                <c:pt idx="31">
                  <c:v>-75</c:v>
                </c:pt>
                <c:pt idx="33">
                  <c:v>-105</c:v>
                </c:pt>
                <c:pt idx="34">
                  <c:v>-150</c:v>
                </c:pt>
                <c:pt idx="35">
                  <c:v>-180</c:v>
                </c:pt>
                <c:pt idx="36">
                  <c:v>-205</c:v>
                </c:pt>
                <c:pt idx="37">
                  <c:v>-125</c:v>
                </c:pt>
                <c:pt idx="40">
                  <c:v>-65</c:v>
                </c:pt>
                <c:pt idx="41">
                  <c:v>-275</c:v>
                </c:pt>
                <c:pt idx="42">
                  <c:v>-190</c:v>
                </c:pt>
                <c:pt idx="43">
                  <c:v>-220</c:v>
                </c:pt>
                <c:pt idx="44">
                  <c:v>-215</c:v>
                </c:pt>
                <c:pt idx="47">
                  <c:v>-200</c:v>
                </c:pt>
                <c:pt idx="48">
                  <c:v>-260</c:v>
                </c:pt>
                <c:pt idx="49">
                  <c:v>-255</c:v>
                </c:pt>
                <c:pt idx="50">
                  <c:v>-255</c:v>
                </c:pt>
                <c:pt idx="51">
                  <c:v>-205</c:v>
                </c:pt>
                <c:pt idx="54">
                  <c:v>-190</c:v>
                </c:pt>
                <c:pt idx="55">
                  <c:v>-215</c:v>
                </c:pt>
                <c:pt idx="56">
                  <c:v>-240</c:v>
                </c:pt>
                <c:pt idx="57">
                  <c:v>-225</c:v>
                </c:pt>
                <c:pt idx="58">
                  <c:v>-180</c:v>
                </c:pt>
                <c:pt idx="61">
                  <c:v>-170</c:v>
                </c:pt>
                <c:pt idx="62">
                  <c:v>-105</c:v>
                </c:pt>
                <c:pt idx="63">
                  <c:v>-50</c:v>
                </c:pt>
                <c:pt idx="64">
                  <c:v>-30</c:v>
                </c:pt>
                <c:pt idx="65">
                  <c:v>-30</c:v>
                </c:pt>
                <c:pt idx="68">
                  <c:v>-30</c:v>
                </c:pt>
                <c:pt idx="69">
                  <c:v>20</c:v>
                </c:pt>
                <c:pt idx="70">
                  <c:v>-240</c:v>
                </c:pt>
                <c:pt idx="71">
                  <c:v>-240</c:v>
                </c:pt>
                <c:pt idx="72">
                  <c:v>-205</c:v>
                </c:pt>
                <c:pt idx="75">
                  <c:v>-205</c:v>
                </c:pt>
                <c:pt idx="76">
                  <c:v>-170</c:v>
                </c:pt>
                <c:pt idx="77">
                  <c:v>-140</c:v>
                </c:pt>
                <c:pt idx="78">
                  <c:v>-140</c:v>
                </c:pt>
                <c:pt idx="79">
                  <c:v>-165</c:v>
                </c:pt>
                <c:pt idx="82">
                  <c:v>-175</c:v>
                </c:pt>
                <c:pt idx="83">
                  <c:v>-175</c:v>
                </c:pt>
                <c:pt idx="84">
                  <c:v>-175</c:v>
                </c:pt>
                <c:pt idx="85">
                  <c:v>-180</c:v>
                </c:pt>
                <c:pt idx="86">
                  <c:v>-155</c:v>
                </c:pt>
                <c:pt idx="91">
                  <c:v>-80</c:v>
                </c:pt>
                <c:pt idx="92">
                  <c:v>-45</c:v>
                </c:pt>
                <c:pt idx="93">
                  <c:v>-25</c:v>
                </c:pt>
                <c:pt idx="96">
                  <c:v>15</c:v>
                </c:pt>
                <c:pt idx="97">
                  <c:v>15</c:v>
                </c:pt>
                <c:pt idx="98">
                  <c:v>10</c:v>
                </c:pt>
                <c:pt idx="99">
                  <c:v>5</c:v>
                </c:pt>
                <c:pt idx="100">
                  <c:v>15</c:v>
                </c:pt>
                <c:pt idx="103">
                  <c:v>-75</c:v>
                </c:pt>
                <c:pt idx="104">
                  <c:v>-45</c:v>
                </c:pt>
                <c:pt idx="105">
                  <c:v>45</c:v>
                </c:pt>
                <c:pt idx="106">
                  <c:v>100</c:v>
                </c:pt>
                <c:pt idx="107">
                  <c:v>80</c:v>
                </c:pt>
                <c:pt idx="110">
                  <c:v>45</c:v>
                </c:pt>
                <c:pt idx="111">
                  <c:v>-5</c:v>
                </c:pt>
                <c:pt idx="112">
                  <c:v>-105</c:v>
                </c:pt>
                <c:pt idx="113">
                  <c:v>-70</c:v>
                </c:pt>
                <c:pt idx="114">
                  <c:v>-40</c:v>
                </c:pt>
                <c:pt idx="117">
                  <c:v>-5</c:v>
                </c:pt>
                <c:pt idx="118">
                  <c:v>40</c:v>
                </c:pt>
                <c:pt idx="119">
                  <c:v>70</c:v>
                </c:pt>
                <c:pt idx="120">
                  <c:v>45</c:v>
                </c:pt>
                <c:pt idx="123">
                  <c:v>45</c:v>
                </c:pt>
                <c:pt idx="124">
                  <c:v>25</c:v>
                </c:pt>
                <c:pt idx="125">
                  <c:v>25</c:v>
                </c:pt>
                <c:pt idx="126">
                  <c:v>30</c:v>
                </c:pt>
                <c:pt idx="127">
                  <c:v>15</c:v>
                </c:pt>
                <c:pt idx="130">
                  <c:v>-15</c:v>
                </c:pt>
                <c:pt idx="131">
                  <c:v>-40</c:v>
                </c:pt>
                <c:pt idx="132">
                  <c:v>-45</c:v>
                </c:pt>
                <c:pt idx="133">
                  <c:v>-55</c:v>
                </c:pt>
                <c:pt idx="134">
                  <c:v>-70</c:v>
                </c:pt>
                <c:pt idx="137">
                  <c:v>-70</c:v>
                </c:pt>
                <c:pt idx="138">
                  <c:v>-85</c:v>
                </c:pt>
                <c:pt idx="139">
                  <c:v>-75</c:v>
                </c:pt>
                <c:pt idx="140">
                  <c:v>-85</c:v>
                </c:pt>
                <c:pt idx="141">
                  <c:v>-75</c:v>
                </c:pt>
                <c:pt idx="146">
                  <c:v>-80</c:v>
                </c:pt>
                <c:pt idx="147">
                  <c:v>-60</c:v>
                </c:pt>
                <c:pt idx="148">
                  <c:v>-60</c:v>
                </c:pt>
                <c:pt idx="151">
                  <c:v>-30</c:v>
                </c:pt>
                <c:pt idx="152">
                  <c:v>-35</c:v>
                </c:pt>
                <c:pt idx="153">
                  <c:v>-25</c:v>
                </c:pt>
                <c:pt idx="154">
                  <c:v>-15</c:v>
                </c:pt>
                <c:pt idx="155">
                  <c:v>-5</c:v>
                </c:pt>
                <c:pt idx="158">
                  <c:v>-5</c:v>
                </c:pt>
                <c:pt idx="159">
                  <c:v>-70</c:v>
                </c:pt>
                <c:pt idx="160">
                  <c:v>-70</c:v>
                </c:pt>
                <c:pt idx="161">
                  <c:v>-130</c:v>
                </c:pt>
                <c:pt idx="162">
                  <c:v>-110</c:v>
                </c:pt>
                <c:pt idx="165">
                  <c:v>-105</c:v>
                </c:pt>
                <c:pt idx="166">
                  <c:v>-120</c:v>
                </c:pt>
                <c:pt idx="167">
                  <c:v>-155</c:v>
                </c:pt>
                <c:pt idx="168">
                  <c:v>-140</c:v>
                </c:pt>
                <c:pt idx="169">
                  <c:v>-140</c:v>
                </c:pt>
                <c:pt idx="172">
                  <c:v>-165</c:v>
                </c:pt>
                <c:pt idx="173">
                  <c:v>-145</c:v>
                </c:pt>
                <c:pt idx="174">
                  <c:v>-150</c:v>
                </c:pt>
                <c:pt idx="175">
                  <c:v>-120</c:v>
                </c:pt>
                <c:pt idx="176">
                  <c:v>-135</c:v>
                </c:pt>
                <c:pt idx="179">
                  <c:v>-120</c:v>
                </c:pt>
                <c:pt idx="180">
                  <c:v>-60</c:v>
                </c:pt>
                <c:pt idx="181">
                  <c:v>35</c:v>
                </c:pt>
                <c:pt idx="182">
                  <c:v>35</c:v>
                </c:pt>
                <c:pt idx="183">
                  <c:v>25</c:v>
                </c:pt>
                <c:pt idx="186">
                  <c:v>-10</c:v>
                </c:pt>
                <c:pt idx="187">
                  <c:v>-20</c:v>
                </c:pt>
                <c:pt idx="188">
                  <c:v>-60</c:v>
                </c:pt>
                <c:pt idx="189">
                  <c:v>50</c:v>
                </c:pt>
                <c:pt idx="190">
                  <c:v>45</c:v>
                </c:pt>
                <c:pt idx="193">
                  <c:v>-95</c:v>
                </c:pt>
                <c:pt idx="194">
                  <c:v>-115</c:v>
                </c:pt>
                <c:pt idx="195">
                  <c:v>-95</c:v>
                </c:pt>
                <c:pt idx="196">
                  <c:v>-65</c:v>
                </c:pt>
                <c:pt idx="197">
                  <c:v>-55</c:v>
                </c:pt>
                <c:pt idx="200">
                  <c:v>-50</c:v>
                </c:pt>
                <c:pt idx="201">
                  <c:v>-30</c:v>
                </c:pt>
                <c:pt idx="202">
                  <c:v>-60</c:v>
                </c:pt>
                <c:pt idx="203">
                  <c:v>-110</c:v>
                </c:pt>
                <c:pt idx="204">
                  <c:v>-115</c:v>
                </c:pt>
                <c:pt idx="207">
                  <c:v>-110</c:v>
                </c:pt>
                <c:pt idx="208">
                  <c:v>-110</c:v>
                </c:pt>
                <c:pt idx="209">
                  <c:v>-85</c:v>
                </c:pt>
                <c:pt idx="210">
                  <c:v>-20</c:v>
                </c:pt>
                <c:pt idx="211">
                  <c:v>-45</c:v>
                </c:pt>
                <c:pt idx="214">
                  <c:v>-50</c:v>
                </c:pt>
                <c:pt idx="215">
                  <c:v>-85</c:v>
                </c:pt>
                <c:pt idx="216">
                  <c:v>-45</c:v>
                </c:pt>
                <c:pt idx="217">
                  <c:v>-55</c:v>
                </c:pt>
                <c:pt idx="218">
                  <c:v>-40</c:v>
                </c:pt>
                <c:pt idx="221">
                  <c:v>-15</c:v>
                </c:pt>
                <c:pt idx="222">
                  <c:v>-150</c:v>
                </c:pt>
                <c:pt idx="223">
                  <c:v>-140</c:v>
                </c:pt>
                <c:pt idx="224">
                  <c:v>-145</c:v>
                </c:pt>
                <c:pt idx="225">
                  <c:v>-150</c:v>
                </c:pt>
                <c:pt idx="228">
                  <c:v>-130</c:v>
                </c:pt>
                <c:pt idx="229">
                  <c:v>-145</c:v>
                </c:pt>
                <c:pt idx="230">
                  <c:v>-150</c:v>
                </c:pt>
                <c:pt idx="231">
                  <c:v>-125</c:v>
                </c:pt>
                <c:pt idx="232">
                  <c:v>-120</c:v>
                </c:pt>
                <c:pt idx="235">
                  <c:v>-115</c:v>
                </c:pt>
                <c:pt idx="236">
                  <c:v>-95</c:v>
                </c:pt>
                <c:pt idx="237">
                  <c:v>-60</c:v>
                </c:pt>
                <c:pt idx="238">
                  <c:v>-40</c:v>
                </c:pt>
                <c:pt idx="239">
                  <c:v>-25</c:v>
                </c:pt>
                <c:pt idx="242">
                  <c:v>-10</c:v>
                </c:pt>
                <c:pt idx="243">
                  <c:v>5</c:v>
                </c:pt>
                <c:pt idx="244">
                  <c:v>10</c:v>
                </c:pt>
                <c:pt idx="245">
                  <c:v>35</c:v>
                </c:pt>
                <c:pt idx="246">
                  <c:v>10</c:v>
                </c:pt>
                <c:pt idx="249">
                  <c:v>10</c:v>
                </c:pt>
                <c:pt idx="250">
                  <c:v>25</c:v>
                </c:pt>
                <c:pt idx="251">
                  <c:v>45</c:v>
                </c:pt>
                <c:pt idx="252">
                  <c:v>85</c:v>
                </c:pt>
                <c:pt idx="253">
                  <c:v>10</c:v>
                </c:pt>
                <c:pt idx="256">
                  <c:v>50</c:v>
                </c:pt>
                <c:pt idx="257">
                  <c:v>30</c:v>
                </c:pt>
                <c:pt idx="258">
                  <c:v>30</c:v>
                </c:pt>
                <c:pt idx="259">
                  <c:v>55</c:v>
                </c:pt>
                <c:pt idx="260">
                  <c:v>75</c:v>
                </c:pt>
                <c:pt idx="263">
                  <c:v>130</c:v>
                </c:pt>
                <c:pt idx="264">
                  <c:v>220</c:v>
                </c:pt>
                <c:pt idx="265">
                  <c:v>150</c:v>
                </c:pt>
                <c:pt idx="266">
                  <c:v>160</c:v>
                </c:pt>
                <c:pt idx="267">
                  <c:v>160</c:v>
                </c:pt>
                <c:pt idx="270">
                  <c:v>170</c:v>
                </c:pt>
                <c:pt idx="271">
                  <c:v>180</c:v>
                </c:pt>
                <c:pt idx="272">
                  <c:v>230</c:v>
                </c:pt>
                <c:pt idx="273">
                  <c:v>130</c:v>
                </c:pt>
                <c:pt idx="274">
                  <c:v>-120</c:v>
                </c:pt>
                <c:pt idx="277">
                  <c:v>280</c:v>
                </c:pt>
                <c:pt idx="278">
                  <c:v>140</c:v>
                </c:pt>
                <c:pt idx="279">
                  <c:v>90</c:v>
                </c:pt>
                <c:pt idx="280">
                  <c:v>120</c:v>
                </c:pt>
                <c:pt idx="281">
                  <c:v>160</c:v>
                </c:pt>
                <c:pt idx="284">
                  <c:v>220</c:v>
                </c:pt>
                <c:pt idx="285">
                  <c:v>250</c:v>
                </c:pt>
                <c:pt idx="286">
                  <c:v>180</c:v>
                </c:pt>
                <c:pt idx="287">
                  <c:v>150</c:v>
                </c:pt>
                <c:pt idx="288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100</c:v>
                </c:pt>
                <c:pt idx="294">
                  <c:v>70</c:v>
                </c:pt>
                <c:pt idx="295">
                  <c:v>70</c:v>
                </c:pt>
                <c:pt idx="298">
                  <c:v>10</c:v>
                </c:pt>
                <c:pt idx="299">
                  <c:v>0</c:v>
                </c:pt>
                <c:pt idx="300">
                  <c:v>-50</c:v>
                </c:pt>
                <c:pt idx="301">
                  <c:v>-60</c:v>
                </c:pt>
                <c:pt idx="302">
                  <c:v>-40</c:v>
                </c:pt>
                <c:pt idx="305">
                  <c:v>-50</c:v>
                </c:pt>
                <c:pt idx="306">
                  <c:v>30</c:v>
                </c:pt>
                <c:pt idx="307">
                  <c:v>-80</c:v>
                </c:pt>
                <c:pt idx="308">
                  <c:v>-100</c:v>
                </c:pt>
                <c:pt idx="309">
                  <c:v>-130</c:v>
                </c:pt>
                <c:pt idx="312">
                  <c:v>-180</c:v>
                </c:pt>
                <c:pt idx="313">
                  <c:v>-180</c:v>
                </c:pt>
                <c:pt idx="314">
                  <c:v>-160</c:v>
                </c:pt>
                <c:pt idx="315">
                  <c:v>-160</c:v>
                </c:pt>
                <c:pt idx="316">
                  <c:v>-110</c:v>
                </c:pt>
                <c:pt idx="319">
                  <c:v>-140</c:v>
                </c:pt>
                <c:pt idx="320">
                  <c:v>-160</c:v>
                </c:pt>
                <c:pt idx="321">
                  <c:v>-170</c:v>
                </c:pt>
                <c:pt idx="322">
                  <c:v>-50</c:v>
                </c:pt>
                <c:pt idx="323">
                  <c:v>20</c:v>
                </c:pt>
                <c:pt idx="326">
                  <c:v>0</c:v>
                </c:pt>
                <c:pt idx="327">
                  <c:v>0</c:v>
                </c:pt>
                <c:pt idx="328">
                  <c:v>-10</c:v>
                </c:pt>
                <c:pt idx="329">
                  <c:v>-20</c:v>
                </c:pt>
                <c:pt idx="330">
                  <c:v>-60</c:v>
                </c:pt>
                <c:pt idx="333">
                  <c:v>-40</c:v>
                </c:pt>
                <c:pt idx="334">
                  <c:v>0</c:v>
                </c:pt>
                <c:pt idx="335">
                  <c:v>40</c:v>
                </c:pt>
                <c:pt idx="336">
                  <c:v>-80</c:v>
                </c:pt>
                <c:pt idx="337">
                  <c:v>-140</c:v>
                </c:pt>
                <c:pt idx="340">
                  <c:v>-110</c:v>
                </c:pt>
                <c:pt idx="341">
                  <c:v>-150</c:v>
                </c:pt>
                <c:pt idx="342">
                  <c:v>-260</c:v>
                </c:pt>
                <c:pt idx="343">
                  <c:v>-210</c:v>
                </c:pt>
                <c:pt idx="344">
                  <c:v>-280</c:v>
                </c:pt>
                <c:pt idx="347">
                  <c:v>-240</c:v>
                </c:pt>
                <c:pt idx="348">
                  <c:v>-320</c:v>
                </c:pt>
                <c:pt idx="349">
                  <c:v>-320</c:v>
                </c:pt>
                <c:pt idx="350">
                  <c:v>-290</c:v>
                </c:pt>
                <c:pt idx="351">
                  <c:v>-150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'南储现货电解铜升贴水-手动更新'!$AB$5:$AB$6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'南储现货电解铜升贴水-手动更新'!$AB$7:$AB$361</c:f>
              <c:numCache>
                <c:formatCode>General</c:formatCode>
                <c:ptCount val="354"/>
                <c:pt idx="0">
                  <c:v>-175</c:v>
                </c:pt>
                <c:pt idx="1">
                  <c:v>-140</c:v>
                </c:pt>
                <c:pt idx="2">
                  <c:v>-40</c:v>
                </c:pt>
                <c:pt idx="3">
                  <c:v>-10</c:v>
                </c:pt>
                <c:pt idx="6">
                  <c:v>20</c:v>
                </c:pt>
                <c:pt idx="7">
                  <c:v>30</c:v>
                </c:pt>
                <c:pt idx="8">
                  <c:v>10</c:v>
                </c:pt>
                <c:pt idx="9">
                  <c:v>0</c:v>
                </c:pt>
                <c:pt idx="10">
                  <c:v>-20</c:v>
                </c:pt>
                <c:pt idx="13">
                  <c:v>50</c:v>
                </c:pt>
                <c:pt idx="14">
                  <c:v>-190</c:v>
                </c:pt>
                <c:pt idx="15">
                  <c:v>-180</c:v>
                </c:pt>
                <c:pt idx="16">
                  <c:v>-100</c:v>
                </c:pt>
                <c:pt idx="17">
                  <c:v>-130</c:v>
                </c:pt>
                <c:pt idx="20">
                  <c:v>-130</c:v>
                </c:pt>
                <c:pt idx="21">
                  <c:v>-130</c:v>
                </c:pt>
                <c:pt idx="22">
                  <c:v>-40</c:v>
                </c:pt>
                <c:pt idx="23">
                  <c:v>-50</c:v>
                </c:pt>
                <c:pt idx="24">
                  <c:v>-130</c:v>
                </c:pt>
                <c:pt idx="26">
                  <c:v>-180</c:v>
                </c:pt>
                <c:pt idx="27">
                  <c:v>-210</c:v>
                </c:pt>
                <c:pt idx="28">
                  <c:v>-190</c:v>
                </c:pt>
                <c:pt idx="29">
                  <c:v>-150</c:v>
                </c:pt>
                <c:pt idx="30">
                  <c:v>-100</c:v>
                </c:pt>
                <c:pt idx="32">
                  <c:v>-70</c:v>
                </c:pt>
                <c:pt idx="33">
                  <c:v>-50</c:v>
                </c:pt>
                <c:pt idx="34">
                  <c:v>-20</c:v>
                </c:pt>
                <c:pt idx="35">
                  <c:v>-30</c:v>
                </c:pt>
                <c:pt idx="36">
                  <c:v>-320</c:v>
                </c:pt>
                <c:pt idx="39">
                  <c:v>-250</c:v>
                </c:pt>
                <c:pt idx="40">
                  <c:v>-300</c:v>
                </c:pt>
                <c:pt idx="41">
                  <c:v>-380</c:v>
                </c:pt>
                <c:pt idx="49">
                  <c:v>-280</c:v>
                </c:pt>
                <c:pt idx="50">
                  <c:v>-280</c:v>
                </c:pt>
                <c:pt idx="53">
                  <c:v>-230</c:v>
                </c:pt>
                <c:pt idx="54">
                  <c:v>-200</c:v>
                </c:pt>
                <c:pt idx="55">
                  <c:v>-190</c:v>
                </c:pt>
                <c:pt idx="56">
                  <c:v>-190</c:v>
                </c:pt>
                <c:pt idx="57">
                  <c:v>-230</c:v>
                </c:pt>
                <c:pt idx="60">
                  <c:v>-190</c:v>
                </c:pt>
                <c:pt idx="61">
                  <c:v>-170</c:v>
                </c:pt>
                <c:pt idx="62">
                  <c:v>-90</c:v>
                </c:pt>
                <c:pt idx="63">
                  <c:v>-130</c:v>
                </c:pt>
                <c:pt idx="64">
                  <c:v>-110</c:v>
                </c:pt>
                <c:pt idx="67">
                  <c:v>-50</c:v>
                </c:pt>
                <c:pt idx="68">
                  <c:v>-40</c:v>
                </c:pt>
                <c:pt idx="69">
                  <c:v>0</c:v>
                </c:pt>
                <c:pt idx="70">
                  <c:v>-310</c:v>
                </c:pt>
                <c:pt idx="71">
                  <c:v>-310</c:v>
                </c:pt>
                <c:pt idx="74">
                  <c:v>-290</c:v>
                </c:pt>
                <c:pt idx="75">
                  <c:v>-250</c:v>
                </c:pt>
                <c:pt idx="76">
                  <c:v>-200</c:v>
                </c:pt>
                <c:pt idx="77">
                  <c:v>-210</c:v>
                </c:pt>
                <c:pt idx="78">
                  <c:v>-210</c:v>
                </c:pt>
                <c:pt idx="81">
                  <c:v>-210</c:v>
                </c:pt>
                <c:pt idx="82">
                  <c:v>-230</c:v>
                </c:pt>
                <c:pt idx="83">
                  <c:v>-210</c:v>
                </c:pt>
                <c:pt idx="84">
                  <c:v>-160</c:v>
                </c:pt>
                <c:pt idx="85">
                  <c:v>-180</c:v>
                </c:pt>
                <c:pt idx="88">
                  <c:v>-100</c:v>
                </c:pt>
                <c:pt idx="89">
                  <c:v>60</c:v>
                </c:pt>
                <c:pt idx="90">
                  <c:v>60</c:v>
                </c:pt>
                <c:pt idx="95">
                  <c:v>90</c:v>
                </c:pt>
                <c:pt idx="96">
                  <c:v>40</c:v>
                </c:pt>
                <c:pt idx="97">
                  <c:v>0</c:v>
                </c:pt>
                <c:pt idx="98">
                  <c:v>-20</c:v>
                </c:pt>
                <c:pt idx="99">
                  <c:v>40</c:v>
                </c:pt>
                <c:pt idx="102">
                  <c:v>200</c:v>
                </c:pt>
                <c:pt idx="103">
                  <c:v>200</c:v>
                </c:pt>
                <c:pt idx="104">
                  <c:v>290</c:v>
                </c:pt>
                <c:pt idx="105">
                  <c:v>280</c:v>
                </c:pt>
                <c:pt idx="106">
                  <c:v>230</c:v>
                </c:pt>
                <c:pt idx="109">
                  <c:v>300</c:v>
                </c:pt>
                <c:pt idx="110">
                  <c:v>260</c:v>
                </c:pt>
                <c:pt idx="111">
                  <c:v>260</c:v>
                </c:pt>
                <c:pt idx="112">
                  <c:v>220</c:v>
                </c:pt>
                <c:pt idx="113">
                  <c:v>250</c:v>
                </c:pt>
                <c:pt idx="117">
                  <c:v>-70</c:v>
                </c:pt>
                <c:pt idx="118">
                  <c:v>-60</c:v>
                </c:pt>
                <c:pt idx="119">
                  <c:v>-30</c:v>
                </c:pt>
                <c:pt idx="122">
                  <c:v>-10</c:v>
                </c:pt>
                <c:pt idx="123">
                  <c:v>-10</c:v>
                </c:pt>
                <c:pt idx="124">
                  <c:v>30</c:v>
                </c:pt>
                <c:pt idx="125">
                  <c:v>40</c:v>
                </c:pt>
                <c:pt idx="126">
                  <c:v>0</c:v>
                </c:pt>
                <c:pt idx="129">
                  <c:v>25</c:v>
                </c:pt>
                <c:pt idx="130">
                  <c:v>-5</c:v>
                </c:pt>
                <c:pt idx="131">
                  <c:v>-100</c:v>
                </c:pt>
                <c:pt idx="132">
                  <c:v>-90</c:v>
                </c:pt>
                <c:pt idx="133">
                  <c:v>-70</c:v>
                </c:pt>
                <c:pt idx="136">
                  <c:v>-60</c:v>
                </c:pt>
                <c:pt idx="137">
                  <c:v>-50</c:v>
                </c:pt>
                <c:pt idx="138">
                  <c:v>-100</c:v>
                </c:pt>
                <c:pt idx="139">
                  <c:v>-70</c:v>
                </c:pt>
                <c:pt idx="140">
                  <c:v>-90</c:v>
                </c:pt>
                <c:pt idx="143">
                  <c:v>-70</c:v>
                </c:pt>
                <c:pt idx="144">
                  <c:v>-100</c:v>
                </c:pt>
                <c:pt idx="145">
                  <c:v>-50</c:v>
                </c:pt>
                <c:pt idx="146">
                  <c:v>-30</c:v>
                </c:pt>
                <c:pt idx="147">
                  <c:v>-20</c:v>
                </c:pt>
                <c:pt idx="150">
                  <c:v>0</c:v>
                </c:pt>
                <c:pt idx="151">
                  <c:v>-20</c:v>
                </c:pt>
                <c:pt idx="152">
                  <c:v>-70</c:v>
                </c:pt>
                <c:pt idx="153">
                  <c:v>-90</c:v>
                </c:pt>
                <c:pt idx="154">
                  <c:v>-90</c:v>
                </c:pt>
                <c:pt idx="157">
                  <c:v>-70</c:v>
                </c:pt>
                <c:pt idx="158">
                  <c:v>-60</c:v>
                </c:pt>
                <c:pt idx="159">
                  <c:v>-70</c:v>
                </c:pt>
                <c:pt idx="160">
                  <c:v>-70</c:v>
                </c:pt>
                <c:pt idx="161">
                  <c:v>-220</c:v>
                </c:pt>
                <c:pt idx="165">
                  <c:v>-170</c:v>
                </c:pt>
                <c:pt idx="166">
                  <c:v>-180</c:v>
                </c:pt>
                <c:pt idx="167">
                  <c:v>-140</c:v>
                </c:pt>
                <c:pt idx="168">
                  <c:v>-170</c:v>
                </c:pt>
                <c:pt idx="171">
                  <c:v>-190</c:v>
                </c:pt>
                <c:pt idx="172">
                  <c:v>-190</c:v>
                </c:pt>
                <c:pt idx="173">
                  <c:v>-230</c:v>
                </c:pt>
                <c:pt idx="174">
                  <c:v>-210</c:v>
                </c:pt>
                <c:pt idx="175">
                  <c:v>-220</c:v>
                </c:pt>
                <c:pt idx="178">
                  <c:v>-150</c:v>
                </c:pt>
                <c:pt idx="179">
                  <c:v>-110</c:v>
                </c:pt>
                <c:pt idx="180">
                  <c:v>-40</c:v>
                </c:pt>
                <c:pt idx="181">
                  <c:v>-20</c:v>
                </c:pt>
                <c:pt idx="182">
                  <c:v>-30</c:v>
                </c:pt>
                <c:pt idx="185">
                  <c:v>-30</c:v>
                </c:pt>
                <c:pt idx="186">
                  <c:v>-20</c:v>
                </c:pt>
                <c:pt idx="187">
                  <c:v>-40</c:v>
                </c:pt>
                <c:pt idx="188">
                  <c:v>-10</c:v>
                </c:pt>
                <c:pt idx="189">
                  <c:v>-160</c:v>
                </c:pt>
                <c:pt idx="192">
                  <c:v>-140</c:v>
                </c:pt>
                <c:pt idx="193">
                  <c:v>-120</c:v>
                </c:pt>
                <c:pt idx="194">
                  <c:v>-80</c:v>
                </c:pt>
                <c:pt idx="195">
                  <c:v>0</c:v>
                </c:pt>
                <c:pt idx="196">
                  <c:v>10</c:v>
                </c:pt>
                <c:pt idx="199">
                  <c:v>10</c:v>
                </c:pt>
                <c:pt idx="200">
                  <c:v>-10</c:v>
                </c:pt>
                <c:pt idx="201">
                  <c:v>-50</c:v>
                </c:pt>
                <c:pt idx="202">
                  <c:v>-70</c:v>
                </c:pt>
                <c:pt idx="203">
                  <c:v>-110</c:v>
                </c:pt>
                <c:pt idx="206">
                  <c:v>-70</c:v>
                </c:pt>
                <c:pt idx="207">
                  <c:v>-20</c:v>
                </c:pt>
                <c:pt idx="208">
                  <c:v>10</c:v>
                </c:pt>
                <c:pt idx="209">
                  <c:v>20</c:v>
                </c:pt>
                <c:pt idx="210">
                  <c:v>40</c:v>
                </c:pt>
                <c:pt idx="213">
                  <c:v>50</c:v>
                </c:pt>
                <c:pt idx="214">
                  <c:v>60</c:v>
                </c:pt>
                <c:pt idx="215">
                  <c:v>50</c:v>
                </c:pt>
                <c:pt idx="216">
                  <c:v>10</c:v>
                </c:pt>
                <c:pt idx="217">
                  <c:v>30</c:v>
                </c:pt>
                <c:pt idx="220">
                  <c:v>30</c:v>
                </c:pt>
                <c:pt idx="221">
                  <c:v>30</c:v>
                </c:pt>
                <c:pt idx="222">
                  <c:v>30</c:v>
                </c:pt>
                <c:pt idx="223">
                  <c:v>80</c:v>
                </c:pt>
                <c:pt idx="224">
                  <c:v>130</c:v>
                </c:pt>
                <c:pt idx="227">
                  <c:v>220</c:v>
                </c:pt>
                <c:pt idx="228">
                  <c:v>200</c:v>
                </c:pt>
                <c:pt idx="229">
                  <c:v>120</c:v>
                </c:pt>
                <c:pt idx="230">
                  <c:v>90</c:v>
                </c:pt>
                <c:pt idx="231">
                  <c:v>50</c:v>
                </c:pt>
                <c:pt idx="234">
                  <c:v>0</c:v>
                </c:pt>
                <c:pt idx="235">
                  <c:v>40</c:v>
                </c:pt>
                <c:pt idx="236">
                  <c:v>80</c:v>
                </c:pt>
                <c:pt idx="237">
                  <c:v>70</c:v>
                </c:pt>
                <c:pt idx="238">
                  <c:v>60</c:v>
                </c:pt>
                <c:pt idx="241">
                  <c:v>75</c:v>
                </c:pt>
                <c:pt idx="242">
                  <c:v>105</c:v>
                </c:pt>
                <c:pt idx="243">
                  <c:v>120</c:v>
                </c:pt>
                <c:pt idx="244">
                  <c:v>120</c:v>
                </c:pt>
                <c:pt idx="245">
                  <c:v>65</c:v>
                </c:pt>
                <c:pt idx="248">
                  <c:v>40</c:v>
                </c:pt>
                <c:pt idx="249">
                  <c:v>15</c:v>
                </c:pt>
                <c:pt idx="250">
                  <c:v>-10</c:v>
                </c:pt>
                <c:pt idx="251">
                  <c:v>-25</c:v>
                </c:pt>
                <c:pt idx="252">
                  <c:v>-35</c:v>
                </c:pt>
                <c:pt idx="255">
                  <c:v>130</c:v>
                </c:pt>
                <c:pt idx="256">
                  <c:v>235</c:v>
                </c:pt>
                <c:pt idx="257">
                  <c:v>290</c:v>
                </c:pt>
                <c:pt idx="258">
                  <c:v>260</c:v>
                </c:pt>
                <c:pt idx="259">
                  <c:v>120</c:v>
                </c:pt>
                <c:pt idx="263">
                  <c:v>50</c:v>
                </c:pt>
                <c:pt idx="264">
                  <c:v>-5</c:v>
                </c:pt>
                <c:pt idx="265">
                  <c:v>-30</c:v>
                </c:pt>
                <c:pt idx="266">
                  <c:v>10</c:v>
                </c:pt>
                <c:pt idx="269">
                  <c:v>90</c:v>
                </c:pt>
                <c:pt idx="270">
                  <c:v>-25</c:v>
                </c:pt>
                <c:pt idx="271">
                  <c:v>-90</c:v>
                </c:pt>
                <c:pt idx="272">
                  <c:v>-5</c:v>
                </c:pt>
                <c:pt idx="273">
                  <c:v>-10</c:v>
                </c:pt>
                <c:pt idx="276">
                  <c:v>20</c:v>
                </c:pt>
                <c:pt idx="277">
                  <c:v>-60</c:v>
                </c:pt>
                <c:pt idx="278">
                  <c:v>-105</c:v>
                </c:pt>
                <c:pt idx="279">
                  <c:v>-105</c:v>
                </c:pt>
                <c:pt idx="280">
                  <c:v>-90</c:v>
                </c:pt>
                <c:pt idx="283">
                  <c:v>-70</c:v>
                </c:pt>
                <c:pt idx="284">
                  <c:v>-65</c:v>
                </c:pt>
                <c:pt idx="285">
                  <c:v>-75</c:v>
                </c:pt>
                <c:pt idx="286">
                  <c:v>-45</c:v>
                </c:pt>
                <c:pt idx="287">
                  <c:v>-125</c:v>
                </c:pt>
                <c:pt idx="290">
                  <c:v>-145</c:v>
                </c:pt>
                <c:pt idx="291">
                  <c:v>-135</c:v>
                </c:pt>
                <c:pt idx="292">
                  <c:v>-40</c:v>
                </c:pt>
                <c:pt idx="293">
                  <c:v>-40</c:v>
                </c:pt>
                <c:pt idx="294">
                  <c:v>-20</c:v>
                </c:pt>
                <c:pt idx="297">
                  <c:v>-50</c:v>
                </c:pt>
                <c:pt idx="298">
                  <c:v>-40</c:v>
                </c:pt>
                <c:pt idx="299">
                  <c:v>5</c:v>
                </c:pt>
                <c:pt idx="300">
                  <c:v>25</c:v>
                </c:pt>
                <c:pt idx="301">
                  <c:v>5</c:v>
                </c:pt>
                <c:pt idx="304">
                  <c:v>-5</c:v>
                </c:pt>
                <c:pt idx="305">
                  <c:v>-5</c:v>
                </c:pt>
                <c:pt idx="306">
                  <c:v>0</c:v>
                </c:pt>
                <c:pt idx="307">
                  <c:v>-80</c:v>
                </c:pt>
                <c:pt idx="308">
                  <c:v>-50</c:v>
                </c:pt>
                <c:pt idx="311">
                  <c:v>-55</c:v>
                </c:pt>
                <c:pt idx="312">
                  <c:v>-55</c:v>
                </c:pt>
                <c:pt idx="313">
                  <c:v>20</c:v>
                </c:pt>
                <c:pt idx="314">
                  <c:v>15</c:v>
                </c:pt>
                <c:pt idx="315">
                  <c:v>35</c:v>
                </c:pt>
                <c:pt idx="318">
                  <c:v>30</c:v>
                </c:pt>
                <c:pt idx="319">
                  <c:v>40</c:v>
                </c:pt>
                <c:pt idx="320">
                  <c:v>40</c:v>
                </c:pt>
                <c:pt idx="321">
                  <c:v>45</c:v>
                </c:pt>
                <c:pt idx="322">
                  <c:v>60</c:v>
                </c:pt>
                <c:pt idx="325">
                  <c:v>40</c:v>
                </c:pt>
                <c:pt idx="326">
                  <c:v>80</c:v>
                </c:pt>
                <c:pt idx="327">
                  <c:v>130</c:v>
                </c:pt>
                <c:pt idx="328">
                  <c:v>185</c:v>
                </c:pt>
                <c:pt idx="329">
                  <c:v>205</c:v>
                </c:pt>
                <c:pt idx="332">
                  <c:v>235</c:v>
                </c:pt>
                <c:pt idx="333">
                  <c:v>160</c:v>
                </c:pt>
                <c:pt idx="334">
                  <c:v>55</c:v>
                </c:pt>
                <c:pt idx="335">
                  <c:v>45</c:v>
                </c:pt>
                <c:pt idx="336">
                  <c:v>-20</c:v>
                </c:pt>
                <c:pt idx="339">
                  <c:v>10</c:v>
                </c:pt>
                <c:pt idx="340">
                  <c:v>-85</c:v>
                </c:pt>
                <c:pt idx="341">
                  <c:v>20</c:v>
                </c:pt>
                <c:pt idx="342">
                  <c:v>-70</c:v>
                </c:pt>
                <c:pt idx="343">
                  <c:v>120</c:v>
                </c:pt>
                <c:pt idx="346">
                  <c:v>-30</c:v>
                </c:pt>
                <c:pt idx="347">
                  <c:v>5</c:v>
                </c:pt>
                <c:pt idx="348">
                  <c:v>-85</c:v>
                </c:pt>
                <c:pt idx="349">
                  <c:v>-45</c:v>
                </c:pt>
                <c:pt idx="350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'南储现货电解铜升贴水-手动更新'!$AC$5:$AC$6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'南储现货电解铜升贴水-手动更新'!$AC$7:$AC$361</c:f>
              <c:numCache>
                <c:formatCode>General</c:formatCode>
                <c:ptCount val="354"/>
                <c:pt idx="0">
                  <c:v>0</c:v>
                </c:pt>
                <c:pt idx="1">
                  <c:v>65</c:v>
                </c:pt>
                <c:pt idx="2">
                  <c:v>75</c:v>
                </c:pt>
                <c:pt idx="5">
                  <c:v>100</c:v>
                </c:pt>
                <c:pt idx="6">
                  <c:v>65</c:v>
                </c:pt>
                <c:pt idx="7">
                  <c:v>10</c:v>
                </c:pt>
                <c:pt idx="8">
                  <c:v>-70</c:v>
                </c:pt>
                <c:pt idx="9">
                  <c:v>-10</c:v>
                </c:pt>
                <c:pt idx="12">
                  <c:v>45</c:v>
                </c:pt>
                <c:pt idx="13">
                  <c:v>50</c:v>
                </c:pt>
                <c:pt idx="14">
                  <c:v>50</c:v>
                </c:pt>
                <c:pt idx="15">
                  <c:v>35</c:v>
                </c:pt>
                <c:pt idx="16">
                  <c:v>-25</c:v>
                </c:pt>
                <c:pt idx="19">
                  <c:v>-55</c:v>
                </c:pt>
                <c:pt idx="20">
                  <c:v>-155</c:v>
                </c:pt>
                <c:pt idx="21">
                  <c:v>-115</c:v>
                </c:pt>
                <c:pt idx="22">
                  <c:v>-195</c:v>
                </c:pt>
                <c:pt idx="23">
                  <c:v>-165</c:v>
                </c:pt>
                <c:pt idx="25">
                  <c:v>-145</c:v>
                </c:pt>
                <c:pt idx="26">
                  <c:v>-165</c:v>
                </c:pt>
                <c:pt idx="27">
                  <c:v>-235</c:v>
                </c:pt>
                <c:pt idx="28">
                  <c:v>-175</c:v>
                </c:pt>
                <c:pt idx="29">
                  <c:v>-165</c:v>
                </c:pt>
                <c:pt idx="38">
                  <c:v>-60</c:v>
                </c:pt>
                <c:pt idx="39">
                  <c:v>-75</c:v>
                </c:pt>
                <c:pt idx="40">
                  <c:v>-60</c:v>
                </c:pt>
                <c:pt idx="41">
                  <c:v>0</c:v>
                </c:pt>
                <c:pt idx="42">
                  <c:v>-165</c:v>
                </c:pt>
                <c:pt idx="45">
                  <c:v>-155</c:v>
                </c:pt>
                <c:pt idx="46">
                  <c:v>-180</c:v>
                </c:pt>
                <c:pt idx="47">
                  <c:v>-195</c:v>
                </c:pt>
                <c:pt idx="48">
                  <c:v>-200</c:v>
                </c:pt>
                <c:pt idx="49">
                  <c:v>-215</c:v>
                </c:pt>
                <c:pt idx="52">
                  <c:v>-205</c:v>
                </c:pt>
                <c:pt idx="53">
                  <c:v>-205</c:v>
                </c:pt>
                <c:pt idx="54">
                  <c:v>-195</c:v>
                </c:pt>
                <c:pt idx="55">
                  <c:v>-175</c:v>
                </c:pt>
                <c:pt idx="56">
                  <c:v>-135</c:v>
                </c:pt>
                <c:pt idx="59">
                  <c:v>-95</c:v>
                </c:pt>
                <c:pt idx="60">
                  <c:v>-80</c:v>
                </c:pt>
                <c:pt idx="61">
                  <c:v>-30</c:v>
                </c:pt>
                <c:pt idx="62">
                  <c:v>-40</c:v>
                </c:pt>
                <c:pt idx="63">
                  <c:v>-150</c:v>
                </c:pt>
                <c:pt idx="66">
                  <c:v>-125</c:v>
                </c:pt>
                <c:pt idx="67">
                  <c:v>-90</c:v>
                </c:pt>
                <c:pt idx="68">
                  <c:v>-35</c:v>
                </c:pt>
                <c:pt idx="69">
                  <c:v>-210</c:v>
                </c:pt>
                <c:pt idx="70">
                  <c:v>-170</c:v>
                </c:pt>
                <c:pt idx="73">
                  <c:v>825</c:v>
                </c:pt>
                <c:pt idx="74">
                  <c:v>905</c:v>
                </c:pt>
                <c:pt idx="75">
                  <c:v>950</c:v>
                </c:pt>
                <c:pt idx="76">
                  <c:v>910</c:v>
                </c:pt>
                <c:pt idx="77">
                  <c:v>1000</c:v>
                </c:pt>
                <c:pt idx="80">
                  <c:v>1010</c:v>
                </c:pt>
                <c:pt idx="81">
                  <c:v>970</c:v>
                </c:pt>
                <c:pt idx="82">
                  <c:v>970</c:v>
                </c:pt>
                <c:pt idx="83">
                  <c:v>1050</c:v>
                </c:pt>
                <c:pt idx="84">
                  <c:v>1190</c:v>
                </c:pt>
                <c:pt idx="87">
                  <c:v>-10</c:v>
                </c:pt>
                <c:pt idx="88">
                  <c:v>20</c:v>
                </c:pt>
                <c:pt idx="89">
                  <c:v>55</c:v>
                </c:pt>
                <c:pt idx="90">
                  <c:v>70</c:v>
                </c:pt>
                <c:pt idx="94">
                  <c:v>35</c:v>
                </c:pt>
                <c:pt idx="95">
                  <c:v>35</c:v>
                </c:pt>
                <c:pt idx="96">
                  <c:v>40</c:v>
                </c:pt>
                <c:pt idx="97">
                  <c:v>35</c:v>
                </c:pt>
                <c:pt idx="98">
                  <c:v>45</c:v>
                </c:pt>
                <c:pt idx="101">
                  <c:v>95</c:v>
                </c:pt>
                <c:pt idx="102">
                  <c:v>-25</c:v>
                </c:pt>
                <c:pt idx="103">
                  <c:v>40</c:v>
                </c:pt>
                <c:pt idx="104">
                  <c:v>35</c:v>
                </c:pt>
                <c:pt idx="105">
                  <c:v>25</c:v>
                </c:pt>
                <c:pt idx="108">
                  <c:v>35</c:v>
                </c:pt>
                <c:pt idx="109">
                  <c:v>30</c:v>
                </c:pt>
                <c:pt idx="110">
                  <c:v>5</c:v>
                </c:pt>
                <c:pt idx="111">
                  <c:v>-20</c:v>
                </c:pt>
                <c:pt idx="112">
                  <c:v>-25</c:v>
                </c:pt>
                <c:pt idx="115">
                  <c:v>-20</c:v>
                </c:pt>
                <c:pt idx="116">
                  <c:v>-25</c:v>
                </c:pt>
                <c:pt idx="121">
                  <c:v>55</c:v>
                </c:pt>
                <c:pt idx="122">
                  <c:v>25</c:v>
                </c:pt>
                <c:pt idx="123">
                  <c:v>30</c:v>
                </c:pt>
                <c:pt idx="124">
                  <c:v>20</c:v>
                </c:pt>
                <c:pt idx="125">
                  <c:v>5</c:v>
                </c:pt>
                <c:pt idx="128">
                  <c:v>10</c:v>
                </c:pt>
                <c:pt idx="129">
                  <c:v>30</c:v>
                </c:pt>
                <c:pt idx="130">
                  <c:v>115</c:v>
                </c:pt>
                <c:pt idx="131">
                  <c:v>45</c:v>
                </c:pt>
                <c:pt idx="132">
                  <c:v>-5</c:v>
                </c:pt>
                <c:pt idx="135">
                  <c:v>5</c:v>
                </c:pt>
                <c:pt idx="136">
                  <c:v>35</c:v>
                </c:pt>
                <c:pt idx="137">
                  <c:v>90</c:v>
                </c:pt>
                <c:pt idx="138">
                  <c:v>95</c:v>
                </c:pt>
                <c:pt idx="139">
                  <c:v>40</c:v>
                </c:pt>
                <c:pt idx="142">
                  <c:v>-20</c:v>
                </c:pt>
                <c:pt idx="143">
                  <c:v>-15</c:v>
                </c:pt>
                <c:pt idx="144">
                  <c:v>35</c:v>
                </c:pt>
                <c:pt idx="145">
                  <c:v>55</c:v>
                </c:pt>
                <c:pt idx="146">
                  <c:v>40</c:v>
                </c:pt>
                <c:pt idx="149">
                  <c:v>55</c:v>
                </c:pt>
                <c:pt idx="150">
                  <c:v>90</c:v>
                </c:pt>
                <c:pt idx="151">
                  <c:v>110</c:v>
                </c:pt>
                <c:pt idx="152">
                  <c:v>120</c:v>
                </c:pt>
                <c:pt idx="156">
                  <c:v>100</c:v>
                </c:pt>
                <c:pt idx="157">
                  <c:v>70</c:v>
                </c:pt>
                <c:pt idx="158">
                  <c:v>60</c:v>
                </c:pt>
                <c:pt idx="159">
                  <c:v>40</c:v>
                </c:pt>
                <c:pt idx="160">
                  <c:v>30</c:v>
                </c:pt>
                <c:pt idx="163">
                  <c:v>30</c:v>
                </c:pt>
                <c:pt idx="164">
                  <c:v>35</c:v>
                </c:pt>
                <c:pt idx="165">
                  <c:v>30</c:v>
                </c:pt>
                <c:pt idx="166">
                  <c:v>15</c:v>
                </c:pt>
                <c:pt idx="167">
                  <c:v>15</c:v>
                </c:pt>
                <c:pt idx="170">
                  <c:v>15</c:v>
                </c:pt>
                <c:pt idx="171">
                  <c:v>10</c:v>
                </c:pt>
                <c:pt idx="172">
                  <c:v>0</c:v>
                </c:pt>
                <c:pt idx="173">
                  <c:v>0</c:v>
                </c:pt>
                <c:pt idx="174">
                  <c:v>-10</c:v>
                </c:pt>
                <c:pt idx="177">
                  <c:v>30</c:v>
                </c:pt>
                <c:pt idx="178">
                  <c:v>25</c:v>
                </c:pt>
                <c:pt idx="179">
                  <c:v>50</c:v>
                </c:pt>
                <c:pt idx="180">
                  <c:v>80</c:v>
                </c:pt>
                <c:pt idx="181">
                  <c:v>75</c:v>
                </c:pt>
                <c:pt idx="184">
                  <c:v>45</c:v>
                </c:pt>
                <c:pt idx="185">
                  <c:v>35</c:v>
                </c:pt>
                <c:pt idx="186">
                  <c:v>35</c:v>
                </c:pt>
                <c:pt idx="187">
                  <c:v>50</c:v>
                </c:pt>
                <c:pt idx="188">
                  <c:v>55</c:v>
                </c:pt>
                <c:pt idx="191">
                  <c:v>20</c:v>
                </c:pt>
                <c:pt idx="192">
                  <c:v>20</c:v>
                </c:pt>
                <c:pt idx="193">
                  <c:v>15</c:v>
                </c:pt>
                <c:pt idx="194">
                  <c:v>20</c:v>
                </c:pt>
                <c:pt idx="195">
                  <c:v>-5</c:v>
                </c:pt>
                <c:pt idx="198">
                  <c:v>-5</c:v>
                </c:pt>
                <c:pt idx="199">
                  <c:v>-20</c:v>
                </c:pt>
                <c:pt idx="200">
                  <c:v>5</c:v>
                </c:pt>
                <c:pt idx="201">
                  <c:v>15</c:v>
                </c:pt>
                <c:pt idx="202">
                  <c:v>5</c:v>
                </c:pt>
                <c:pt idx="205">
                  <c:v>30</c:v>
                </c:pt>
                <c:pt idx="206">
                  <c:v>15</c:v>
                </c:pt>
                <c:pt idx="207">
                  <c:v>20</c:v>
                </c:pt>
                <c:pt idx="208">
                  <c:v>40</c:v>
                </c:pt>
                <c:pt idx="209">
                  <c:v>40</c:v>
                </c:pt>
                <c:pt idx="212">
                  <c:v>45</c:v>
                </c:pt>
                <c:pt idx="213">
                  <c:v>60</c:v>
                </c:pt>
                <c:pt idx="214">
                  <c:v>55</c:v>
                </c:pt>
                <c:pt idx="215">
                  <c:v>50</c:v>
                </c:pt>
                <c:pt idx="216">
                  <c:v>45</c:v>
                </c:pt>
                <c:pt idx="219">
                  <c:v>40</c:v>
                </c:pt>
                <c:pt idx="220">
                  <c:v>30</c:v>
                </c:pt>
                <c:pt idx="221">
                  <c:v>35</c:v>
                </c:pt>
                <c:pt idx="222">
                  <c:v>0</c:v>
                </c:pt>
                <c:pt idx="223">
                  <c:v>35</c:v>
                </c:pt>
                <c:pt idx="226">
                  <c:v>45</c:v>
                </c:pt>
                <c:pt idx="227">
                  <c:v>50</c:v>
                </c:pt>
                <c:pt idx="228">
                  <c:v>45</c:v>
                </c:pt>
                <c:pt idx="229">
                  <c:v>60</c:v>
                </c:pt>
                <c:pt idx="230">
                  <c:v>55</c:v>
                </c:pt>
                <c:pt idx="233">
                  <c:v>65</c:v>
                </c:pt>
                <c:pt idx="234">
                  <c:v>60</c:v>
                </c:pt>
                <c:pt idx="235">
                  <c:v>55</c:v>
                </c:pt>
                <c:pt idx="236">
                  <c:v>55</c:v>
                </c:pt>
                <c:pt idx="237">
                  <c:v>55</c:v>
                </c:pt>
                <c:pt idx="240">
                  <c:v>65</c:v>
                </c:pt>
                <c:pt idx="241">
                  <c:v>65</c:v>
                </c:pt>
                <c:pt idx="242">
                  <c:v>75</c:v>
                </c:pt>
                <c:pt idx="243">
                  <c:v>85</c:v>
                </c:pt>
                <c:pt idx="244">
                  <c:v>95</c:v>
                </c:pt>
                <c:pt idx="247">
                  <c:v>100</c:v>
                </c:pt>
                <c:pt idx="248">
                  <c:v>95</c:v>
                </c:pt>
                <c:pt idx="249">
                  <c:v>110</c:v>
                </c:pt>
                <c:pt idx="250">
                  <c:v>95</c:v>
                </c:pt>
                <c:pt idx="254">
                  <c:v>135</c:v>
                </c:pt>
                <c:pt idx="255">
                  <c:v>130</c:v>
                </c:pt>
                <c:pt idx="256">
                  <c:v>165</c:v>
                </c:pt>
                <c:pt idx="257">
                  <c:v>245</c:v>
                </c:pt>
                <c:pt idx="258">
                  <c:v>195</c:v>
                </c:pt>
                <c:pt idx="261">
                  <c:v>120</c:v>
                </c:pt>
                <c:pt idx="262">
                  <c:v>135</c:v>
                </c:pt>
                <c:pt idx="263">
                  <c:v>125</c:v>
                </c:pt>
                <c:pt idx="264">
                  <c:v>35</c:v>
                </c:pt>
                <c:pt idx="265">
                  <c:v>-85</c:v>
                </c:pt>
                <c:pt idx="268">
                  <c:v>120</c:v>
                </c:pt>
                <c:pt idx="269">
                  <c:v>110</c:v>
                </c:pt>
                <c:pt idx="270">
                  <c:v>105</c:v>
                </c:pt>
                <c:pt idx="271">
                  <c:v>115</c:v>
                </c:pt>
                <c:pt idx="272">
                  <c:v>135</c:v>
                </c:pt>
                <c:pt idx="275">
                  <c:v>75</c:v>
                </c:pt>
                <c:pt idx="276">
                  <c:v>65</c:v>
                </c:pt>
                <c:pt idx="277">
                  <c:v>40</c:v>
                </c:pt>
                <c:pt idx="278">
                  <c:v>55</c:v>
                </c:pt>
                <c:pt idx="279">
                  <c:v>60</c:v>
                </c:pt>
                <c:pt idx="282">
                  <c:v>75</c:v>
                </c:pt>
                <c:pt idx="283">
                  <c:v>70</c:v>
                </c:pt>
                <c:pt idx="284">
                  <c:v>35</c:v>
                </c:pt>
                <c:pt idx="285">
                  <c:v>20</c:v>
                </c:pt>
                <c:pt idx="286">
                  <c:v>-25</c:v>
                </c:pt>
                <c:pt idx="289">
                  <c:v>-5</c:v>
                </c:pt>
                <c:pt idx="290">
                  <c:v>-10</c:v>
                </c:pt>
                <c:pt idx="291">
                  <c:v>-20</c:v>
                </c:pt>
                <c:pt idx="292">
                  <c:v>-20</c:v>
                </c:pt>
                <c:pt idx="293">
                  <c:v>10</c:v>
                </c:pt>
                <c:pt idx="296">
                  <c:v>25</c:v>
                </c:pt>
                <c:pt idx="297">
                  <c:v>80</c:v>
                </c:pt>
                <c:pt idx="298">
                  <c:v>85</c:v>
                </c:pt>
                <c:pt idx="299">
                  <c:v>60</c:v>
                </c:pt>
                <c:pt idx="300">
                  <c:v>60</c:v>
                </c:pt>
                <c:pt idx="303">
                  <c:v>65</c:v>
                </c:pt>
                <c:pt idx="304">
                  <c:v>65</c:v>
                </c:pt>
                <c:pt idx="305">
                  <c:v>95</c:v>
                </c:pt>
                <c:pt idx="306">
                  <c:v>135</c:v>
                </c:pt>
                <c:pt idx="307">
                  <c:v>75</c:v>
                </c:pt>
                <c:pt idx="310">
                  <c:v>110</c:v>
                </c:pt>
                <c:pt idx="311">
                  <c:v>105</c:v>
                </c:pt>
                <c:pt idx="312">
                  <c:v>95</c:v>
                </c:pt>
                <c:pt idx="313">
                  <c:v>75</c:v>
                </c:pt>
                <c:pt idx="314">
                  <c:v>45</c:v>
                </c:pt>
                <c:pt idx="317">
                  <c:v>85</c:v>
                </c:pt>
                <c:pt idx="318">
                  <c:v>65</c:v>
                </c:pt>
                <c:pt idx="319">
                  <c:v>65</c:v>
                </c:pt>
                <c:pt idx="320">
                  <c:v>65</c:v>
                </c:pt>
                <c:pt idx="321">
                  <c:v>65</c:v>
                </c:pt>
                <c:pt idx="324">
                  <c:v>85</c:v>
                </c:pt>
                <c:pt idx="325">
                  <c:v>80</c:v>
                </c:pt>
                <c:pt idx="326">
                  <c:v>120</c:v>
                </c:pt>
                <c:pt idx="327">
                  <c:v>145</c:v>
                </c:pt>
                <c:pt idx="328">
                  <c:v>120</c:v>
                </c:pt>
                <c:pt idx="331">
                  <c:v>95</c:v>
                </c:pt>
                <c:pt idx="332">
                  <c:v>35</c:v>
                </c:pt>
                <c:pt idx="333">
                  <c:v>-10</c:v>
                </c:pt>
                <c:pt idx="334">
                  <c:v>10</c:v>
                </c:pt>
                <c:pt idx="335">
                  <c:v>5</c:v>
                </c:pt>
                <c:pt idx="338">
                  <c:v>-100</c:v>
                </c:pt>
                <c:pt idx="339">
                  <c:v>-55</c:v>
                </c:pt>
                <c:pt idx="340">
                  <c:v>-45</c:v>
                </c:pt>
                <c:pt idx="341">
                  <c:v>-95</c:v>
                </c:pt>
                <c:pt idx="342">
                  <c:v>-135</c:v>
                </c:pt>
                <c:pt idx="345">
                  <c:v>-100</c:v>
                </c:pt>
                <c:pt idx="346">
                  <c:v>-100</c:v>
                </c:pt>
                <c:pt idx="347">
                  <c:v>-110</c:v>
                </c:pt>
                <c:pt idx="348">
                  <c:v>-90</c:v>
                </c:pt>
                <c:pt idx="349">
                  <c:v>-145</c:v>
                </c:pt>
                <c:pt idx="352">
                  <c:v>-165</c:v>
                </c:pt>
                <c:pt idx="353">
                  <c:v>-150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'南储现货电解铜升贴水-手动更新'!$AD$5:$AD$6</c:f>
              <c:strCache>
                <c:ptCount val="1"/>
                <c:pt idx="0">
                  <c:v>2020年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'南储现货电解铜升贴水-手动更新'!$AD$7:$AD$361</c:f>
              <c:numCache>
                <c:formatCode>General</c:formatCode>
                <c:ptCount val="354"/>
                <c:pt idx="0">
                  <c:v>-65</c:v>
                </c:pt>
                <c:pt idx="1">
                  <c:v>10</c:v>
                </c:pt>
                <c:pt idx="4">
                  <c:v>45</c:v>
                </c:pt>
                <c:pt idx="5">
                  <c:v>35</c:v>
                </c:pt>
                <c:pt idx="6">
                  <c:v>0</c:v>
                </c:pt>
                <c:pt idx="7">
                  <c:v>-15</c:v>
                </c:pt>
                <c:pt idx="8">
                  <c:v>-75</c:v>
                </c:pt>
                <c:pt idx="11">
                  <c:v>-75</c:v>
                </c:pt>
                <c:pt idx="12">
                  <c:v>-20</c:v>
                </c:pt>
                <c:pt idx="13">
                  <c:v>-170</c:v>
                </c:pt>
                <c:pt idx="14">
                  <c:v>-175</c:v>
                </c:pt>
                <c:pt idx="15">
                  <c:v>-175</c:v>
                </c:pt>
                <c:pt idx="18">
                  <c:v>-45</c:v>
                </c:pt>
                <c:pt idx="19">
                  <c:v>-115</c:v>
                </c:pt>
                <c:pt idx="20">
                  <c:v>-70</c:v>
                </c:pt>
                <c:pt idx="21">
                  <c:v>-90</c:v>
                </c:pt>
                <c:pt idx="37">
                  <c:v>-5</c:v>
                </c:pt>
                <c:pt idx="38">
                  <c:v>-85</c:v>
                </c:pt>
                <c:pt idx="39">
                  <c:v>-95</c:v>
                </c:pt>
                <c:pt idx="40">
                  <c:v>-90</c:v>
                </c:pt>
                <c:pt idx="41">
                  <c:v>-30</c:v>
                </c:pt>
                <c:pt idx="44">
                  <c:v>-205</c:v>
                </c:pt>
                <c:pt idx="45">
                  <c:v>-215</c:v>
                </c:pt>
                <c:pt idx="46">
                  <c:v>-230</c:v>
                </c:pt>
                <c:pt idx="47">
                  <c:v>-295</c:v>
                </c:pt>
                <c:pt idx="48">
                  <c:v>-245</c:v>
                </c:pt>
                <c:pt idx="51">
                  <c:v>-190</c:v>
                </c:pt>
                <c:pt idx="52">
                  <c:v>-235</c:v>
                </c:pt>
                <c:pt idx="53">
                  <c:v>-225</c:v>
                </c:pt>
                <c:pt idx="54">
                  <c:v>-205</c:v>
                </c:pt>
                <c:pt idx="55">
                  <c:v>-160</c:v>
                </c:pt>
                <c:pt idx="57">
                  <c:v>-125</c:v>
                </c:pt>
                <c:pt idx="58">
                  <c:v>-125</c:v>
                </c:pt>
                <c:pt idx="59">
                  <c:v>-110</c:v>
                </c:pt>
                <c:pt idx="60">
                  <c:v>-145</c:v>
                </c:pt>
                <c:pt idx="61">
                  <c:v>-120</c:v>
                </c:pt>
                <c:pt idx="64">
                  <c:v>-75</c:v>
                </c:pt>
                <c:pt idx="65">
                  <c:v>-55</c:v>
                </c:pt>
                <c:pt idx="66">
                  <c:v>-30</c:v>
                </c:pt>
                <c:pt idx="67">
                  <c:v>-5</c:v>
                </c:pt>
                <c:pt idx="68">
                  <c:v>-5</c:v>
                </c:pt>
                <c:pt idx="71">
                  <c:v>-165</c:v>
                </c:pt>
                <c:pt idx="72">
                  <c:v>-135</c:v>
                </c:pt>
                <c:pt idx="73">
                  <c:v>-125</c:v>
                </c:pt>
                <c:pt idx="74">
                  <c:v>55</c:v>
                </c:pt>
                <c:pt idx="75">
                  <c:v>-50</c:v>
                </c:pt>
                <c:pt idx="78">
                  <c:v>-50</c:v>
                </c:pt>
                <c:pt idx="79">
                  <c:v>-50</c:v>
                </c:pt>
                <c:pt idx="80">
                  <c:v>-45</c:v>
                </c:pt>
                <c:pt idx="81">
                  <c:v>-10</c:v>
                </c:pt>
                <c:pt idx="82">
                  <c:v>50</c:v>
                </c:pt>
                <c:pt idx="85">
                  <c:v>70</c:v>
                </c:pt>
                <c:pt idx="86">
                  <c:v>100</c:v>
                </c:pt>
                <c:pt idx="87">
                  <c:v>110</c:v>
                </c:pt>
                <c:pt idx="88">
                  <c:v>125</c:v>
                </c:pt>
                <c:pt idx="89">
                  <c:v>115</c:v>
                </c:pt>
                <c:pt idx="93">
                  <c:v>125</c:v>
                </c:pt>
                <c:pt idx="94">
                  <c:v>125</c:v>
                </c:pt>
                <c:pt idx="95">
                  <c:v>85</c:v>
                </c:pt>
                <c:pt idx="96">
                  <c:v>25</c:v>
                </c:pt>
                <c:pt idx="99">
                  <c:v>65</c:v>
                </c:pt>
                <c:pt idx="100">
                  <c:v>70</c:v>
                </c:pt>
                <c:pt idx="101">
                  <c:v>110</c:v>
                </c:pt>
                <c:pt idx="102">
                  <c:v>160</c:v>
                </c:pt>
                <c:pt idx="103">
                  <c:v>125</c:v>
                </c:pt>
                <c:pt idx="106">
                  <c:v>130</c:v>
                </c:pt>
                <c:pt idx="107">
                  <c:v>125</c:v>
                </c:pt>
                <c:pt idx="108">
                  <c:v>170</c:v>
                </c:pt>
                <c:pt idx="109">
                  <c:v>165</c:v>
                </c:pt>
                <c:pt idx="110">
                  <c:v>155</c:v>
                </c:pt>
                <c:pt idx="113">
                  <c:v>135</c:v>
                </c:pt>
                <c:pt idx="114">
                  <c:v>110</c:v>
                </c:pt>
                <c:pt idx="115">
                  <c:v>110</c:v>
                </c:pt>
                <c:pt idx="116">
                  <c:v>105</c:v>
                </c:pt>
                <c:pt idx="121">
                  <c:v>120</c:v>
                </c:pt>
                <c:pt idx="122">
                  <c:v>120</c:v>
                </c:pt>
                <c:pt idx="123">
                  <c:v>115</c:v>
                </c:pt>
                <c:pt idx="126">
                  <c:v>50</c:v>
                </c:pt>
                <c:pt idx="127">
                  <c:v>-65</c:v>
                </c:pt>
                <c:pt idx="128">
                  <c:v>-30</c:v>
                </c:pt>
                <c:pt idx="129">
                  <c:v>0</c:v>
                </c:pt>
                <c:pt idx="130">
                  <c:v>125</c:v>
                </c:pt>
                <c:pt idx="133">
                  <c:v>150</c:v>
                </c:pt>
                <c:pt idx="134">
                  <c:v>185</c:v>
                </c:pt>
                <c:pt idx="135">
                  <c:v>185</c:v>
                </c:pt>
                <c:pt idx="136">
                  <c:v>165</c:v>
                </c:pt>
                <c:pt idx="137">
                  <c:v>155</c:v>
                </c:pt>
                <c:pt idx="140">
                  <c:v>185</c:v>
                </c:pt>
                <c:pt idx="141">
                  <c:v>185</c:v>
                </c:pt>
                <c:pt idx="142">
                  <c:v>180</c:v>
                </c:pt>
                <c:pt idx="143">
                  <c:v>180</c:v>
                </c:pt>
                <c:pt idx="144">
                  <c:v>170</c:v>
                </c:pt>
                <c:pt idx="147">
                  <c:v>185</c:v>
                </c:pt>
                <c:pt idx="148">
                  <c:v>165</c:v>
                </c:pt>
                <c:pt idx="149">
                  <c:v>90</c:v>
                </c:pt>
                <c:pt idx="150">
                  <c:v>25</c:v>
                </c:pt>
                <c:pt idx="151">
                  <c:v>-30</c:v>
                </c:pt>
                <c:pt idx="154">
                  <c:v>-10</c:v>
                </c:pt>
                <c:pt idx="155">
                  <c:v>-30</c:v>
                </c:pt>
                <c:pt idx="156">
                  <c:v>-40</c:v>
                </c:pt>
                <c:pt idx="157">
                  <c:v>-35</c:v>
                </c:pt>
                <c:pt idx="158">
                  <c:v>-55</c:v>
                </c:pt>
                <c:pt idx="161">
                  <c:v>135</c:v>
                </c:pt>
                <c:pt idx="162">
                  <c:v>125</c:v>
                </c:pt>
                <c:pt idx="163">
                  <c:v>160</c:v>
                </c:pt>
                <c:pt idx="164">
                  <c:v>195</c:v>
                </c:pt>
                <c:pt idx="165">
                  <c:v>180</c:v>
                </c:pt>
                <c:pt idx="168">
                  <c:v>170</c:v>
                </c:pt>
                <c:pt idx="169">
                  <c:v>120</c:v>
                </c:pt>
                <c:pt idx="170">
                  <c:v>145</c:v>
                </c:pt>
                <c:pt idx="175">
                  <c:v>170</c:v>
                </c:pt>
                <c:pt idx="176">
                  <c:v>145</c:v>
                </c:pt>
                <c:pt idx="177">
                  <c:v>100</c:v>
                </c:pt>
                <c:pt idx="178">
                  <c:v>20</c:v>
                </c:pt>
                <c:pt idx="179">
                  <c:v>5</c:v>
                </c:pt>
                <c:pt idx="182">
                  <c:v>5</c:v>
                </c:pt>
                <c:pt idx="183">
                  <c:v>35</c:v>
                </c:pt>
                <c:pt idx="184">
                  <c:v>15</c:v>
                </c:pt>
                <c:pt idx="185">
                  <c:v>10</c:v>
                </c:pt>
                <c:pt idx="186">
                  <c:v>-15</c:v>
                </c:pt>
                <c:pt idx="189">
                  <c:v>0</c:v>
                </c:pt>
                <c:pt idx="190">
                  <c:v>-10</c:v>
                </c:pt>
                <c:pt idx="191">
                  <c:v>-25</c:v>
                </c:pt>
                <c:pt idx="192">
                  <c:v>-20</c:v>
                </c:pt>
                <c:pt idx="193">
                  <c:v>30</c:v>
                </c:pt>
                <c:pt idx="196">
                  <c:v>30</c:v>
                </c:pt>
                <c:pt idx="197">
                  <c:v>55</c:v>
                </c:pt>
                <c:pt idx="198">
                  <c:v>15</c:v>
                </c:pt>
                <c:pt idx="199">
                  <c:v>20</c:v>
                </c:pt>
                <c:pt idx="200">
                  <c:v>25</c:v>
                </c:pt>
                <c:pt idx="203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62894816"/>
        <c:axId val="-1162902976"/>
      </c:lineChart>
      <c:catAx>
        <c:axId val="-11628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902976"/>
        <c:crosses val="autoZero"/>
        <c:auto val="0"/>
        <c:lblAlgn val="ctr"/>
        <c:lblOffset val="100"/>
        <c:noMultiLvlLbl val="0"/>
      </c:catAx>
      <c:valAx>
        <c:axId val="-1162902976"/>
        <c:scaling>
          <c:orientation val="minMax"/>
          <c:max val="400"/>
          <c:min val="-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894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bg2">
          <a:lumMod val="90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19851972415378"/>
          <c:y val="6.1965844291410159E-2"/>
          <c:w val="0.78314911820273392"/>
          <c:h val="0.53975668957693845"/>
        </c:manualLayout>
      </c:layout>
      <c:lineChart>
        <c:grouping val="standard"/>
        <c:varyColors val="0"/>
        <c:ser>
          <c:idx val="1"/>
          <c:order val="0"/>
          <c:tx>
            <c:strRef>
              <c:f>'精废价差 '!$F$2</c:f>
              <c:strCache>
                <c:ptCount val="1"/>
                <c:pt idx="0">
                  <c:v>期货结算价(连续):阴极铜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44036</c:v>
                </c:pt>
                <c:pt idx="1">
                  <c:v>44035</c:v>
                </c:pt>
                <c:pt idx="2">
                  <c:v>44034</c:v>
                </c:pt>
                <c:pt idx="3">
                  <c:v>44033</c:v>
                </c:pt>
                <c:pt idx="4">
                  <c:v>44032</c:v>
                </c:pt>
                <c:pt idx="5">
                  <c:v>44029</c:v>
                </c:pt>
                <c:pt idx="6">
                  <c:v>44028</c:v>
                </c:pt>
                <c:pt idx="7">
                  <c:v>44027</c:v>
                </c:pt>
                <c:pt idx="8">
                  <c:v>44026</c:v>
                </c:pt>
                <c:pt idx="9">
                  <c:v>44025</c:v>
                </c:pt>
                <c:pt idx="10">
                  <c:v>44022</c:v>
                </c:pt>
                <c:pt idx="11">
                  <c:v>44021</c:v>
                </c:pt>
                <c:pt idx="12">
                  <c:v>44020</c:v>
                </c:pt>
                <c:pt idx="13">
                  <c:v>44019</c:v>
                </c:pt>
                <c:pt idx="14">
                  <c:v>44018</c:v>
                </c:pt>
                <c:pt idx="15">
                  <c:v>44015</c:v>
                </c:pt>
                <c:pt idx="16">
                  <c:v>44014</c:v>
                </c:pt>
                <c:pt idx="17">
                  <c:v>44013</c:v>
                </c:pt>
                <c:pt idx="18">
                  <c:v>44012</c:v>
                </c:pt>
                <c:pt idx="19">
                  <c:v>44011</c:v>
                </c:pt>
                <c:pt idx="20">
                  <c:v>44008</c:v>
                </c:pt>
                <c:pt idx="21">
                  <c:v>44007</c:v>
                </c:pt>
                <c:pt idx="22">
                  <c:v>44006</c:v>
                </c:pt>
                <c:pt idx="23">
                  <c:v>44005</c:v>
                </c:pt>
                <c:pt idx="24">
                  <c:v>44004</c:v>
                </c:pt>
                <c:pt idx="25">
                  <c:v>44001</c:v>
                </c:pt>
                <c:pt idx="26">
                  <c:v>44000</c:v>
                </c:pt>
                <c:pt idx="27">
                  <c:v>43999</c:v>
                </c:pt>
                <c:pt idx="28">
                  <c:v>43998</c:v>
                </c:pt>
                <c:pt idx="29">
                  <c:v>43997</c:v>
                </c:pt>
                <c:pt idx="30">
                  <c:v>43994</c:v>
                </c:pt>
                <c:pt idx="31">
                  <c:v>43993</c:v>
                </c:pt>
                <c:pt idx="32">
                  <c:v>43992</c:v>
                </c:pt>
                <c:pt idx="33">
                  <c:v>43991</c:v>
                </c:pt>
                <c:pt idx="34">
                  <c:v>43990</c:v>
                </c:pt>
                <c:pt idx="35">
                  <c:v>43987</c:v>
                </c:pt>
                <c:pt idx="36">
                  <c:v>43986</c:v>
                </c:pt>
                <c:pt idx="37">
                  <c:v>43985</c:v>
                </c:pt>
                <c:pt idx="38">
                  <c:v>43984</c:v>
                </c:pt>
                <c:pt idx="39">
                  <c:v>43983</c:v>
                </c:pt>
                <c:pt idx="40">
                  <c:v>43980</c:v>
                </c:pt>
                <c:pt idx="41">
                  <c:v>43979</c:v>
                </c:pt>
                <c:pt idx="42">
                  <c:v>43978</c:v>
                </c:pt>
                <c:pt idx="43">
                  <c:v>43977</c:v>
                </c:pt>
                <c:pt idx="44">
                  <c:v>43976</c:v>
                </c:pt>
                <c:pt idx="45">
                  <c:v>43973</c:v>
                </c:pt>
                <c:pt idx="46">
                  <c:v>43972</c:v>
                </c:pt>
                <c:pt idx="47">
                  <c:v>43971</c:v>
                </c:pt>
                <c:pt idx="48">
                  <c:v>43970</c:v>
                </c:pt>
                <c:pt idx="49">
                  <c:v>43969</c:v>
                </c:pt>
                <c:pt idx="50">
                  <c:v>43966</c:v>
                </c:pt>
                <c:pt idx="51">
                  <c:v>43965</c:v>
                </c:pt>
                <c:pt idx="52">
                  <c:v>43964</c:v>
                </c:pt>
                <c:pt idx="53">
                  <c:v>43963</c:v>
                </c:pt>
                <c:pt idx="54">
                  <c:v>43962</c:v>
                </c:pt>
                <c:pt idx="55">
                  <c:v>43959</c:v>
                </c:pt>
                <c:pt idx="56">
                  <c:v>43958</c:v>
                </c:pt>
                <c:pt idx="57">
                  <c:v>43957</c:v>
                </c:pt>
                <c:pt idx="58">
                  <c:v>43956</c:v>
                </c:pt>
                <c:pt idx="59">
                  <c:v>43955</c:v>
                </c:pt>
                <c:pt idx="60">
                  <c:v>43952</c:v>
                </c:pt>
                <c:pt idx="61">
                  <c:v>43951</c:v>
                </c:pt>
                <c:pt idx="62">
                  <c:v>43950</c:v>
                </c:pt>
                <c:pt idx="63">
                  <c:v>43949</c:v>
                </c:pt>
                <c:pt idx="64">
                  <c:v>43948</c:v>
                </c:pt>
                <c:pt idx="65">
                  <c:v>43945</c:v>
                </c:pt>
                <c:pt idx="66">
                  <c:v>43944</c:v>
                </c:pt>
                <c:pt idx="67">
                  <c:v>43943</c:v>
                </c:pt>
                <c:pt idx="68">
                  <c:v>43942</c:v>
                </c:pt>
                <c:pt idx="69">
                  <c:v>43941</c:v>
                </c:pt>
                <c:pt idx="70">
                  <c:v>43938</c:v>
                </c:pt>
                <c:pt idx="71">
                  <c:v>43937</c:v>
                </c:pt>
                <c:pt idx="72">
                  <c:v>43936</c:v>
                </c:pt>
                <c:pt idx="73">
                  <c:v>43935</c:v>
                </c:pt>
                <c:pt idx="74">
                  <c:v>43934</c:v>
                </c:pt>
                <c:pt idx="75">
                  <c:v>43931</c:v>
                </c:pt>
                <c:pt idx="76">
                  <c:v>43930</c:v>
                </c:pt>
                <c:pt idx="77">
                  <c:v>43929</c:v>
                </c:pt>
                <c:pt idx="78">
                  <c:v>43928</c:v>
                </c:pt>
                <c:pt idx="79">
                  <c:v>43927</c:v>
                </c:pt>
                <c:pt idx="80">
                  <c:v>43924</c:v>
                </c:pt>
                <c:pt idx="81">
                  <c:v>43923</c:v>
                </c:pt>
                <c:pt idx="82">
                  <c:v>43922</c:v>
                </c:pt>
                <c:pt idx="83">
                  <c:v>43921</c:v>
                </c:pt>
                <c:pt idx="84">
                  <c:v>43920</c:v>
                </c:pt>
                <c:pt idx="85">
                  <c:v>43917</c:v>
                </c:pt>
                <c:pt idx="86">
                  <c:v>43916</c:v>
                </c:pt>
                <c:pt idx="87">
                  <c:v>43915</c:v>
                </c:pt>
                <c:pt idx="88">
                  <c:v>43914</c:v>
                </c:pt>
                <c:pt idx="89">
                  <c:v>43913</c:v>
                </c:pt>
                <c:pt idx="90">
                  <c:v>43910</c:v>
                </c:pt>
                <c:pt idx="91">
                  <c:v>43909</c:v>
                </c:pt>
                <c:pt idx="92">
                  <c:v>43908</c:v>
                </c:pt>
                <c:pt idx="93">
                  <c:v>43907</c:v>
                </c:pt>
                <c:pt idx="94">
                  <c:v>43906</c:v>
                </c:pt>
                <c:pt idx="95">
                  <c:v>43903</c:v>
                </c:pt>
                <c:pt idx="96">
                  <c:v>43902</c:v>
                </c:pt>
                <c:pt idx="97">
                  <c:v>43901</c:v>
                </c:pt>
                <c:pt idx="98">
                  <c:v>43900</c:v>
                </c:pt>
                <c:pt idx="99">
                  <c:v>43899</c:v>
                </c:pt>
                <c:pt idx="100">
                  <c:v>43896</c:v>
                </c:pt>
                <c:pt idx="101">
                  <c:v>43895</c:v>
                </c:pt>
                <c:pt idx="102">
                  <c:v>43894</c:v>
                </c:pt>
                <c:pt idx="103">
                  <c:v>43893</c:v>
                </c:pt>
                <c:pt idx="104">
                  <c:v>43892</c:v>
                </c:pt>
                <c:pt idx="105">
                  <c:v>43889</c:v>
                </c:pt>
                <c:pt idx="106">
                  <c:v>43888</c:v>
                </c:pt>
                <c:pt idx="107">
                  <c:v>43887</c:v>
                </c:pt>
                <c:pt idx="108">
                  <c:v>43886</c:v>
                </c:pt>
                <c:pt idx="109">
                  <c:v>43885</c:v>
                </c:pt>
                <c:pt idx="110">
                  <c:v>43882</c:v>
                </c:pt>
                <c:pt idx="111">
                  <c:v>43881</c:v>
                </c:pt>
                <c:pt idx="112">
                  <c:v>43880</c:v>
                </c:pt>
                <c:pt idx="113">
                  <c:v>43879</c:v>
                </c:pt>
                <c:pt idx="114">
                  <c:v>43878</c:v>
                </c:pt>
                <c:pt idx="115">
                  <c:v>43875</c:v>
                </c:pt>
                <c:pt idx="116">
                  <c:v>43874</c:v>
                </c:pt>
                <c:pt idx="117">
                  <c:v>43873</c:v>
                </c:pt>
                <c:pt idx="118">
                  <c:v>43872</c:v>
                </c:pt>
                <c:pt idx="119">
                  <c:v>43871</c:v>
                </c:pt>
                <c:pt idx="120">
                  <c:v>43868</c:v>
                </c:pt>
                <c:pt idx="121">
                  <c:v>43867</c:v>
                </c:pt>
                <c:pt idx="122">
                  <c:v>43866</c:v>
                </c:pt>
                <c:pt idx="123">
                  <c:v>43865</c:v>
                </c:pt>
                <c:pt idx="124">
                  <c:v>43864</c:v>
                </c:pt>
                <c:pt idx="125">
                  <c:v>43861</c:v>
                </c:pt>
                <c:pt idx="126">
                  <c:v>43860</c:v>
                </c:pt>
                <c:pt idx="127">
                  <c:v>43859</c:v>
                </c:pt>
                <c:pt idx="128">
                  <c:v>43858</c:v>
                </c:pt>
                <c:pt idx="129">
                  <c:v>43857</c:v>
                </c:pt>
                <c:pt idx="130">
                  <c:v>43854</c:v>
                </c:pt>
                <c:pt idx="131">
                  <c:v>43853</c:v>
                </c:pt>
                <c:pt idx="132">
                  <c:v>43852</c:v>
                </c:pt>
                <c:pt idx="133">
                  <c:v>43851</c:v>
                </c:pt>
                <c:pt idx="134">
                  <c:v>43850</c:v>
                </c:pt>
                <c:pt idx="135">
                  <c:v>43847</c:v>
                </c:pt>
                <c:pt idx="136">
                  <c:v>43846</c:v>
                </c:pt>
                <c:pt idx="137">
                  <c:v>43845</c:v>
                </c:pt>
                <c:pt idx="138">
                  <c:v>43844</c:v>
                </c:pt>
                <c:pt idx="139">
                  <c:v>43843</c:v>
                </c:pt>
                <c:pt idx="140">
                  <c:v>43840</c:v>
                </c:pt>
                <c:pt idx="141">
                  <c:v>43839</c:v>
                </c:pt>
                <c:pt idx="142">
                  <c:v>43838</c:v>
                </c:pt>
                <c:pt idx="143">
                  <c:v>43837</c:v>
                </c:pt>
                <c:pt idx="144">
                  <c:v>43836</c:v>
                </c:pt>
                <c:pt idx="145">
                  <c:v>43833</c:v>
                </c:pt>
                <c:pt idx="146">
                  <c:v>43832</c:v>
                </c:pt>
                <c:pt idx="147">
                  <c:v>43831</c:v>
                </c:pt>
                <c:pt idx="148">
                  <c:v>43830</c:v>
                </c:pt>
                <c:pt idx="149">
                  <c:v>43829</c:v>
                </c:pt>
                <c:pt idx="150">
                  <c:v>43826</c:v>
                </c:pt>
                <c:pt idx="151">
                  <c:v>43825</c:v>
                </c:pt>
                <c:pt idx="152">
                  <c:v>43824</c:v>
                </c:pt>
                <c:pt idx="153">
                  <c:v>43823</c:v>
                </c:pt>
                <c:pt idx="154">
                  <c:v>43822</c:v>
                </c:pt>
                <c:pt idx="155">
                  <c:v>43819</c:v>
                </c:pt>
                <c:pt idx="156">
                  <c:v>43818</c:v>
                </c:pt>
                <c:pt idx="157">
                  <c:v>43817</c:v>
                </c:pt>
                <c:pt idx="158">
                  <c:v>43816</c:v>
                </c:pt>
                <c:pt idx="159">
                  <c:v>43815</c:v>
                </c:pt>
                <c:pt idx="160">
                  <c:v>43812</c:v>
                </c:pt>
                <c:pt idx="161">
                  <c:v>43811</c:v>
                </c:pt>
                <c:pt idx="162">
                  <c:v>43810</c:v>
                </c:pt>
                <c:pt idx="163">
                  <c:v>43809</c:v>
                </c:pt>
                <c:pt idx="164">
                  <c:v>43808</c:v>
                </c:pt>
                <c:pt idx="165">
                  <c:v>43805</c:v>
                </c:pt>
                <c:pt idx="166">
                  <c:v>43804</c:v>
                </c:pt>
                <c:pt idx="167">
                  <c:v>43803</c:v>
                </c:pt>
                <c:pt idx="168">
                  <c:v>43802</c:v>
                </c:pt>
                <c:pt idx="169">
                  <c:v>43801</c:v>
                </c:pt>
                <c:pt idx="170">
                  <c:v>43798</c:v>
                </c:pt>
                <c:pt idx="171">
                  <c:v>43797</c:v>
                </c:pt>
                <c:pt idx="172">
                  <c:v>43796</c:v>
                </c:pt>
                <c:pt idx="173">
                  <c:v>43795</c:v>
                </c:pt>
                <c:pt idx="174">
                  <c:v>43794</c:v>
                </c:pt>
                <c:pt idx="175">
                  <c:v>43791</c:v>
                </c:pt>
                <c:pt idx="176">
                  <c:v>43790</c:v>
                </c:pt>
                <c:pt idx="177">
                  <c:v>43789</c:v>
                </c:pt>
                <c:pt idx="178">
                  <c:v>43788</c:v>
                </c:pt>
                <c:pt idx="179">
                  <c:v>43787</c:v>
                </c:pt>
                <c:pt idx="180">
                  <c:v>43784</c:v>
                </c:pt>
                <c:pt idx="181">
                  <c:v>43783</c:v>
                </c:pt>
                <c:pt idx="182">
                  <c:v>43782</c:v>
                </c:pt>
                <c:pt idx="183">
                  <c:v>43781</c:v>
                </c:pt>
                <c:pt idx="184">
                  <c:v>43780</c:v>
                </c:pt>
                <c:pt idx="185">
                  <c:v>43777</c:v>
                </c:pt>
                <c:pt idx="186">
                  <c:v>43776</c:v>
                </c:pt>
                <c:pt idx="187">
                  <c:v>43775</c:v>
                </c:pt>
                <c:pt idx="188">
                  <c:v>43774</c:v>
                </c:pt>
                <c:pt idx="189">
                  <c:v>43773</c:v>
                </c:pt>
                <c:pt idx="190">
                  <c:v>43770</c:v>
                </c:pt>
                <c:pt idx="191">
                  <c:v>43769</c:v>
                </c:pt>
                <c:pt idx="192">
                  <c:v>43768</c:v>
                </c:pt>
                <c:pt idx="193">
                  <c:v>43767</c:v>
                </c:pt>
                <c:pt idx="194">
                  <c:v>43766</c:v>
                </c:pt>
                <c:pt idx="195">
                  <c:v>43763</c:v>
                </c:pt>
                <c:pt idx="196">
                  <c:v>43762</c:v>
                </c:pt>
                <c:pt idx="197">
                  <c:v>43761</c:v>
                </c:pt>
                <c:pt idx="198">
                  <c:v>43760</c:v>
                </c:pt>
                <c:pt idx="199">
                  <c:v>43759</c:v>
                </c:pt>
                <c:pt idx="200">
                  <c:v>43756</c:v>
                </c:pt>
                <c:pt idx="201">
                  <c:v>43755</c:v>
                </c:pt>
                <c:pt idx="202">
                  <c:v>43754</c:v>
                </c:pt>
                <c:pt idx="203">
                  <c:v>43753</c:v>
                </c:pt>
                <c:pt idx="204">
                  <c:v>43752</c:v>
                </c:pt>
                <c:pt idx="205">
                  <c:v>43749</c:v>
                </c:pt>
                <c:pt idx="206">
                  <c:v>43748</c:v>
                </c:pt>
                <c:pt idx="207">
                  <c:v>43747</c:v>
                </c:pt>
                <c:pt idx="208">
                  <c:v>43746</c:v>
                </c:pt>
                <c:pt idx="209">
                  <c:v>43745</c:v>
                </c:pt>
                <c:pt idx="210">
                  <c:v>43742</c:v>
                </c:pt>
                <c:pt idx="211">
                  <c:v>43741</c:v>
                </c:pt>
                <c:pt idx="212">
                  <c:v>43740</c:v>
                </c:pt>
                <c:pt idx="213">
                  <c:v>43739</c:v>
                </c:pt>
                <c:pt idx="214">
                  <c:v>43738</c:v>
                </c:pt>
                <c:pt idx="215">
                  <c:v>43735</c:v>
                </c:pt>
                <c:pt idx="216">
                  <c:v>43734</c:v>
                </c:pt>
                <c:pt idx="217">
                  <c:v>43733</c:v>
                </c:pt>
                <c:pt idx="218">
                  <c:v>43732</c:v>
                </c:pt>
                <c:pt idx="219">
                  <c:v>43731</c:v>
                </c:pt>
                <c:pt idx="220">
                  <c:v>43728</c:v>
                </c:pt>
                <c:pt idx="221">
                  <c:v>43727</c:v>
                </c:pt>
                <c:pt idx="222">
                  <c:v>43726</c:v>
                </c:pt>
                <c:pt idx="223">
                  <c:v>43725</c:v>
                </c:pt>
                <c:pt idx="224">
                  <c:v>43724</c:v>
                </c:pt>
                <c:pt idx="225">
                  <c:v>43721</c:v>
                </c:pt>
                <c:pt idx="226">
                  <c:v>43720</c:v>
                </c:pt>
                <c:pt idx="227">
                  <c:v>43719</c:v>
                </c:pt>
                <c:pt idx="228">
                  <c:v>43718</c:v>
                </c:pt>
                <c:pt idx="229">
                  <c:v>43717</c:v>
                </c:pt>
                <c:pt idx="230">
                  <c:v>43714</c:v>
                </c:pt>
                <c:pt idx="231">
                  <c:v>43713</c:v>
                </c:pt>
                <c:pt idx="232">
                  <c:v>43712</c:v>
                </c:pt>
                <c:pt idx="233">
                  <c:v>43711</c:v>
                </c:pt>
                <c:pt idx="234">
                  <c:v>43710</c:v>
                </c:pt>
                <c:pt idx="235">
                  <c:v>43707</c:v>
                </c:pt>
                <c:pt idx="236">
                  <c:v>43706</c:v>
                </c:pt>
                <c:pt idx="237">
                  <c:v>43705</c:v>
                </c:pt>
                <c:pt idx="238">
                  <c:v>43704</c:v>
                </c:pt>
                <c:pt idx="239">
                  <c:v>43703</c:v>
                </c:pt>
                <c:pt idx="240">
                  <c:v>43700</c:v>
                </c:pt>
                <c:pt idx="241">
                  <c:v>43699</c:v>
                </c:pt>
                <c:pt idx="242">
                  <c:v>43698</c:v>
                </c:pt>
                <c:pt idx="243">
                  <c:v>43697</c:v>
                </c:pt>
                <c:pt idx="244">
                  <c:v>43696</c:v>
                </c:pt>
                <c:pt idx="245">
                  <c:v>43693</c:v>
                </c:pt>
                <c:pt idx="246">
                  <c:v>43692</c:v>
                </c:pt>
                <c:pt idx="247">
                  <c:v>43691</c:v>
                </c:pt>
                <c:pt idx="248">
                  <c:v>43690</c:v>
                </c:pt>
                <c:pt idx="249">
                  <c:v>43689</c:v>
                </c:pt>
                <c:pt idx="250">
                  <c:v>43686</c:v>
                </c:pt>
                <c:pt idx="251">
                  <c:v>43685</c:v>
                </c:pt>
                <c:pt idx="252">
                  <c:v>43684</c:v>
                </c:pt>
                <c:pt idx="253">
                  <c:v>43683</c:v>
                </c:pt>
                <c:pt idx="254">
                  <c:v>43682</c:v>
                </c:pt>
                <c:pt idx="255">
                  <c:v>43679</c:v>
                </c:pt>
                <c:pt idx="256">
                  <c:v>43678</c:v>
                </c:pt>
                <c:pt idx="257">
                  <c:v>43677</c:v>
                </c:pt>
                <c:pt idx="258">
                  <c:v>43676</c:v>
                </c:pt>
                <c:pt idx="259">
                  <c:v>43675</c:v>
                </c:pt>
                <c:pt idx="260">
                  <c:v>43672</c:v>
                </c:pt>
                <c:pt idx="261">
                  <c:v>43671</c:v>
                </c:pt>
                <c:pt idx="262">
                  <c:v>43670</c:v>
                </c:pt>
                <c:pt idx="263">
                  <c:v>43669</c:v>
                </c:pt>
                <c:pt idx="264">
                  <c:v>43668</c:v>
                </c:pt>
                <c:pt idx="265">
                  <c:v>43665</c:v>
                </c:pt>
                <c:pt idx="266">
                  <c:v>43664</c:v>
                </c:pt>
                <c:pt idx="267">
                  <c:v>43663</c:v>
                </c:pt>
                <c:pt idx="268">
                  <c:v>43662</c:v>
                </c:pt>
                <c:pt idx="269">
                  <c:v>43661</c:v>
                </c:pt>
                <c:pt idx="270">
                  <c:v>43658</c:v>
                </c:pt>
                <c:pt idx="271">
                  <c:v>43657</c:v>
                </c:pt>
              </c:numCache>
            </c:numRef>
          </c:cat>
          <c:val>
            <c:numRef>
              <c:f>'精废价差 '!$F$3:$F$274</c:f>
              <c:numCache>
                <c:formatCode>###,###,###,###,##0.00</c:formatCode>
                <c:ptCount val="272"/>
                <c:pt idx="0">
                  <c:v>51770</c:v>
                </c:pt>
                <c:pt idx="1">
                  <c:v>51750</c:v>
                </c:pt>
                <c:pt idx="2">
                  <c:v>52410</c:v>
                </c:pt>
                <c:pt idx="3">
                  <c:v>51870</c:v>
                </c:pt>
                <c:pt idx="4">
                  <c:v>51400</c:v>
                </c:pt>
                <c:pt idx="5">
                  <c:v>51430</c:v>
                </c:pt>
                <c:pt idx="6">
                  <c:v>51280</c:v>
                </c:pt>
                <c:pt idx="7">
                  <c:v>52410</c:v>
                </c:pt>
                <c:pt idx="8">
                  <c:v>52130</c:v>
                </c:pt>
                <c:pt idx="9">
                  <c:v>52910</c:v>
                </c:pt>
                <c:pt idx="10">
                  <c:v>50540</c:v>
                </c:pt>
                <c:pt idx="11">
                  <c:v>50530</c:v>
                </c:pt>
                <c:pt idx="12">
                  <c:v>49800</c:v>
                </c:pt>
                <c:pt idx="13">
                  <c:v>49520</c:v>
                </c:pt>
                <c:pt idx="14">
                  <c:v>49090</c:v>
                </c:pt>
                <c:pt idx="15">
                  <c:v>49200</c:v>
                </c:pt>
                <c:pt idx="16">
                  <c:v>49390</c:v>
                </c:pt>
                <c:pt idx="17">
                  <c:v>49290</c:v>
                </c:pt>
                <c:pt idx="18">
                  <c:v>48690</c:v>
                </c:pt>
                <c:pt idx="19">
                  <c:v>48500</c:v>
                </c:pt>
                <c:pt idx="20">
                  <c:v>47910</c:v>
                </c:pt>
                <c:pt idx="21">
                  <c:v>47910</c:v>
                </c:pt>
                <c:pt idx="22">
                  <c:v>47910</c:v>
                </c:pt>
                <c:pt idx="23">
                  <c:v>47770</c:v>
                </c:pt>
                <c:pt idx="24">
                  <c:v>47680</c:v>
                </c:pt>
                <c:pt idx="25">
                  <c:v>47320</c:v>
                </c:pt>
                <c:pt idx="26">
                  <c:v>46900</c:v>
                </c:pt>
                <c:pt idx="27">
                  <c:v>46780</c:v>
                </c:pt>
                <c:pt idx="28">
                  <c:v>46770</c:v>
                </c:pt>
                <c:pt idx="29">
                  <c:v>47050</c:v>
                </c:pt>
                <c:pt idx="30">
                  <c:v>46890</c:v>
                </c:pt>
                <c:pt idx="31">
                  <c:v>47300</c:v>
                </c:pt>
                <c:pt idx="32">
                  <c:v>46830</c:v>
                </c:pt>
                <c:pt idx="33">
                  <c:v>46330</c:v>
                </c:pt>
                <c:pt idx="34">
                  <c:v>45790</c:v>
                </c:pt>
                <c:pt idx="35">
                  <c:v>45090</c:v>
                </c:pt>
                <c:pt idx="36">
                  <c:v>44830</c:v>
                </c:pt>
                <c:pt idx="37">
                  <c:v>44960</c:v>
                </c:pt>
                <c:pt idx="38">
                  <c:v>44700</c:v>
                </c:pt>
                <c:pt idx="39">
                  <c:v>44510</c:v>
                </c:pt>
                <c:pt idx="40">
                  <c:v>43940</c:v>
                </c:pt>
                <c:pt idx="41">
                  <c:v>43780</c:v>
                </c:pt>
                <c:pt idx="42">
                  <c:v>43940</c:v>
                </c:pt>
                <c:pt idx="43">
                  <c:v>43880</c:v>
                </c:pt>
                <c:pt idx="44">
                  <c:v>43590</c:v>
                </c:pt>
                <c:pt idx="45">
                  <c:v>43770</c:v>
                </c:pt>
                <c:pt idx="46">
                  <c:v>44290</c:v>
                </c:pt>
                <c:pt idx="47">
                  <c:v>43820</c:v>
                </c:pt>
                <c:pt idx="48">
                  <c:v>43780</c:v>
                </c:pt>
                <c:pt idx="49">
                  <c:v>43060</c:v>
                </c:pt>
                <c:pt idx="50">
                  <c:v>43190</c:v>
                </c:pt>
                <c:pt idx="51">
                  <c:v>43160</c:v>
                </c:pt>
                <c:pt idx="52">
                  <c:v>43110</c:v>
                </c:pt>
                <c:pt idx="53">
                  <c:v>43540</c:v>
                </c:pt>
                <c:pt idx="54">
                  <c:v>43930</c:v>
                </c:pt>
                <c:pt idx="55">
                  <c:v>43530</c:v>
                </c:pt>
                <c:pt idx="56">
                  <c:v>42920</c:v>
                </c:pt>
                <c:pt idx="57">
                  <c:v>42720</c:v>
                </c:pt>
                <c:pt idx="58">
                  <c:v>42920</c:v>
                </c:pt>
                <c:pt idx="59">
                  <c:v>42920</c:v>
                </c:pt>
                <c:pt idx="60">
                  <c:v>42920</c:v>
                </c:pt>
                <c:pt idx="61">
                  <c:v>42920</c:v>
                </c:pt>
                <c:pt idx="62">
                  <c:v>42650</c:v>
                </c:pt>
                <c:pt idx="63">
                  <c:v>42360</c:v>
                </c:pt>
                <c:pt idx="64">
                  <c:v>42650</c:v>
                </c:pt>
                <c:pt idx="65">
                  <c:v>41940</c:v>
                </c:pt>
                <c:pt idx="66">
                  <c:v>41860</c:v>
                </c:pt>
                <c:pt idx="67">
                  <c:v>40980</c:v>
                </c:pt>
                <c:pt idx="68">
                  <c:v>41850</c:v>
                </c:pt>
                <c:pt idx="69">
                  <c:v>42520</c:v>
                </c:pt>
                <c:pt idx="70">
                  <c:v>42290</c:v>
                </c:pt>
                <c:pt idx="71">
                  <c:v>41580</c:v>
                </c:pt>
                <c:pt idx="72">
                  <c:v>41730</c:v>
                </c:pt>
                <c:pt idx="73">
                  <c:v>41890</c:v>
                </c:pt>
                <c:pt idx="74">
                  <c:v>41850</c:v>
                </c:pt>
                <c:pt idx="75">
                  <c:v>41100</c:v>
                </c:pt>
                <c:pt idx="76">
                  <c:v>40870</c:v>
                </c:pt>
                <c:pt idx="77">
                  <c:v>40720</c:v>
                </c:pt>
                <c:pt idx="78">
                  <c:v>40710</c:v>
                </c:pt>
                <c:pt idx="79">
                  <c:v>39740</c:v>
                </c:pt>
                <c:pt idx="80">
                  <c:v>39740</c:v>
                </c:pt>
                <c:pt idx="81">
                  <c:v>39200</c:v>
                </c:pt>
                <c:pt idx="82">
                  <c:v>39300</c:v>
                </c:pt>
                <c:pt idx="83">
                  <c:v>39300</c:v>
                </c:pt>
                <c:pt idx="84">
                  <c:v>38640</c:v>
                </c:pt>
                <c:pt idx="85">
                  <c:v>38980</c:v>
                </c:pt>
                <c:pt idx="86">
                  <c:v>38990</c:v>
                </c:pt>
                <c:pt idx="87">
                  <c:v>38800</c:v>
                </c:pt>
                <c:pt idx="88">
                  <c:v>38030</c:v>
                </c:pt>
                <c:pt idx="89">
                  <c:v>36580</c:v>
                </c:pt>
                <c:pt idx="90">
                  <c:v>38230</c:v>
                </c:pt>
                <c:pt idx="91">
                  <c:v>37970</c:v>
                </c:pt>
                <c:pt idx="92">
                  <c:v>41240</c:v>
                </c:pt>
                <c:pt idx="93">
                  <c:v>42360</c:v>
                </c:pt>
                <c:pt idx="94">
                  <c:v>43080</c:v>
                </c:pt>
                <c:pt idx="95">
                  <c:v>42950</c:v>
                </c:pt>
                <c:pt idx="96">
                  <c:v>43170</c:v>
                </c:pt>
                <c:pt idx="97">
                  <c:v>44220</c:v>
                </c:pt>
                <c:pt idx="98">
                  <c:v>44170</c:v>
                </c:pt>
                <c:pt idx="99">
                  <c:v>43570</c:v>
                </c:pt>
                <c:pt idx="100">
                  <c:v>44780</c:v>
                </c:pt>
                <c:pt idx="101">
                  <c:v>45160</c:v>
                </c:pt>
                <c:pt idx="102">
                  <c:v>45100</c:v>
                </c:pt>
                <c:pt idx="103">
                  <c:v>45430</c:v>
                </c:pt>
                <c:pt idx="104">
                  <c:v>44890</c:v>
                </c:pt>
                <c:pt idx="105">
                  <c:v>44670</c:v>
                </c:pt>
                <c:pt idx="106">
                  <c:v>45350</c:v>
                </c:pt>
                <c:pt idx="107">
                  <c:v>45510</c:v>
                </c:pt>
                <c:pt idx="108">
                  <c:v>45690</c:v>
                </c:pt>
                <c:pt idx="109">
                  <c:v>45720</c:v>
                </c:pt>
                <c:pt idx="110">
                  <c:v>46060</c:v>
                </c:pt>
                <c:pt idx="111">
                  <c:v>46220</c:v>
                </c:pt>
                <c:pt idx="112">
                  <c:v>46220</c:v>
                </c:pt>
                <c:pt idx="113">
                  <c:v>46140</c:v>
                </c:pt>
                <c:pt idx="114">
                  <c:v>45750</c:v>
                </c:pt>
                <c:pt idx="115">
                  <c:v>45640</c:v>
                </c:pt>
                <c:pt idx="116">
                  <c:v>45510</c:v>
                </c:pt>
                <c:pt idx="117">
                  <c:v>45430</c:v>
                </c:pt>
                <c:pt idx="118">
                  <c:v>45420</c:v>
                </c:pt>
                <c:pt idx="119">
                  <c:v>45310</c:v>
                </c:pt>
                <c:pt idx="120">
                  <c:v>45560</c:v>
                </c:pt>
                <c:pt idx="121">
                  <c:v>45800</c:v>
                </c:pt>
                <c:pt idx="122">
                  <c:v>45230</c:v>
                </c:pt>
                <c:pt idx="123">
                  <c:v>44960</c:v>
                </c:pt>
                <c:pt idx="124">
                  <c:v>44860</c:v>
                </c:pt>
                <c:pt idx="125">
                  <c:v>48010</c:v>
                </c:pt>
                <c:pt idx="126">
                  <c:v>48010</c:v>
                </c:pt>
                <c:pt idx="127">
                  <c:v>48010</c:v>
                </c:pt>
                <c:pt idx="128">
                  <c:v>48010</c:v>
                </c:pt>
                <c:pt idx="129">
                  <c:v>48010</c:v>
                </c:pt>
                <c:pt idx="130">
                  <c:v>48010</c:v>
                </c:pt>
                <c:pt idx="131">
                  <c:v>48010</c:v>
                </c:pt>
                <c:pt idx="132">
                  <c:v>48330</c:v>
                </c:pt>
                <c:pt idx="133">
                  <c:v>48490</c:v>
                </c:pt>
                <c:pt idx="134">
                  <c:v>48940</c:v>
                </c:pt>
                <c:pt idx="135">
                  <c:v>49120</c:v>
                </c:pt>
                <c:pt idx="136">
                  <c:v>49100</c:v>
                </c:pt>
                <c:pt idx="137">
                  <c:v>49020</c:v>
                </c:pt>
                <c:pt idx="138">
                  <c:v>48910</c:v>
                </c:pt>
                <c:pt idx="139">
                  <c:v>48650</c:v>
                </c:pt>
                <c:pt idx="140">
                  <c:v>48670</c:v>
                </c:pt>
                <c:pt idx="141">
                  <c:v>48740</c:v>
                </c:pt>
                <c:pt idx="142">
                  <c:v>48610</c:v>
                </c:pt>
                <c:pt idx="143">
                  <c:v>48690</c:v>
                </c:pt>
                <c:pt idx="144">
                  <c:v>48610</c:v>
                </c:pt>
                <c:pt idx="145">
                  <c:v>48850</c:v>
                </c:pt>
                <c:pt idx="146">
                  <c:v>49130</c:v>
                </c:pt>
                <c:pt idx="147">
                  <c:v>49150</c:v>
                </c:pt>
                <c:pt idx="148">
                  <c:v>49150</c:v>
                </c:pt>
                <c:pt idx="149">
                  <c:v>49320</c:v>
                </c:pt>
                <c:pt idx="150">
                  <c:v>49530</c:v>
                </c:pt>
                <c:pt idx="151">
                  <c:v>49450</c:v>
                </c:pt>
                <c:pt idx="152">
                  <c:v>49390</c:v>
                </c:pt>
                <c:pt idx="153">
                  <c:v>49130</c:v>
                </c:pt>
                <c:pt idx="154">
                  <c:v>48880</c:v>
                </c:pt>
                <c:pt idx="155">
                  <c:v>49100</c:v>
                </c:pt>
                <c:pt idx="156">
                  <c:v>48900</c:v>
                </c:pt>
                <c:pt idx="157">
                  <c:v>48960</c:v>
                </c:pt>
                <c:pt idx="158">
                  <c:v>49060</c:v>
                </c:pt>
                <c:pt idx="159">
                  <c:v>48620</c:v>
                </c:pt>
                <c:pt idx="160">
                  <c:v>48860</c:v>
                </c:pt>
                <c:pt idx="161">
                  <c:v>48890</c:v>
                </c:pt>
                <c:pt idx="162">
                  <c:v>48540</c:v>
                </c:pt>
                <c:pt idx="163">
                  <c:v>48390</c:v>
                </c:pt>
                <c:pt idx="164">
                  <c:v>47890</c:v>
                </c:pt>
                <c:pt idx="165">
                  <c:v>47210</c:v>
                </c:pt>
                <c:pt idx="166">
                  <c:v>47090</c:v>
                </c:pt>
                <c:pt idx="167">
                  <c:v>46930</c:v>
                </c:pt>
                <c:pt idx="168">
                  <c:v>47030</c:v>
                </c:pt>
                <c:pt idx="169">
                  <c:v>47200</c:v>
                </c:pt>
                <c:pt idx="170">
                  <c:v>47200</c:v>
                </c:pt>
                <c:pt idx="171">
                  <c:v>47270</c:v>
                </c:pt>
                <c:pt idx="172">
                  <c:v>47200</c:v>
                </c:pt>
                <c:pt idx="173">
                  <c:v>47000</c:v>
                </c:pt>
                <c:pt idx="174">
                  <c:v>47010</c:v>
                </c:pt>
                <c:pt idx="175">
                  <c:v>46850</c:v>
                </c:pt>
                <c:pt idx="176">
                  <c:v>47010</c:v>
                </c:pt>
                <c:pt idx="177">
                  <c:v>47050</c:v>
                </c:pt>
                <c:pt idx="178">
                  <c:v>46820</c:v>
                </c:pt>
                <c:pt idx="179">
                  <c:v>46860</c:v>
                </c:pt>
                <c:pt idx="180">
                  <c:v>46790</c:v>
                </c:pt>
                <c:pt idx="181">
                  <c:v>46880</c:v>
                </c:pt>
                <c:pt idx="182">
                  <c:v>46920</c:v>
                </c:pt>
                <c:pt idx="183">
                  <c:v>47060</c:v>
                </c:pt>
                <c:pt idx="184">
                  <c:v>47080</c:v>
                </c:pt>
                <c:pt idx="185">
                  <c:v>47260</c:v>
                </c:pt>
                <c:pt idx="186">
                  <c:v>47050</c:v>
                </c:pt>
                <c:pt idx="187">
                  <c:v>47240</c:v>
                </c:pt>
                <c:pt idx="188">
                  <c:v>47100</c:v>
                </c:pt>
                <c:pt idx="189">
                  <c:v>46970</c:v>
                </c:pt>
                <c:pt idx="190">
                  <c:v>46940</c:v>
                </c:pt>
                <c:pt idx="191">
                  <c:v>47240</c:v>
                </c:pt>
                <c:pt idx="192">
                  <c:v>47400</c:v>
                </c:pt>
                <c:pt idx="193">
                  <c:v>47330</c:v>
                </c:pt>
                <c:pt idx="194">
                  <c:v>47390</c:v>
                </c:pt>
                <c:pt idx="195">
                  <c:v>47280</c:v>
                </c:pt>
                <c:pt idx="196">
                  <c:v>47260</c:v>
                </c:pt>
                <c:pt idx="197">
                  <c:v>46980</c:v>
                </c:pt>
                <c:pt idx="198">
                  <c:v>47090</c:v>
                </c:pt>
                <c:pt idx="199">
                  <c:v>47050</c:v>
                </c:pt>
                <c:pt idx="200">
                  <c:v>46660</c:v>
                </c:pt>
                <c:pt idx="201">
                  <c:v>46610</c:v>
                </c:pt>
                <c:pt idx="202">
                  <c:v>46840</c:v>
                </c:pt>
                <c:pt idx="203">
                  <c:v>46900</c:v>
                </c:pt>
                <c:pt idx="204">
                  <c:v>46980</c:v>
                </c:pt>
                <c:pt idx="205">
                  <c:v>46910</c:v>
                </c:pt>
                <c:pt idx="206">
                  <c:v>46590</c:v>
                </c:pt>
                <c:pt idx="207">
                  <c:v>46660</c:v>
                </c:pt>
                <c:pt idx="208">
                  <c:v>46890</c:v>
                </c:pt>
                <c:pt idx="209">
                  <c:v>47140</c:v>
                </c:pt>
                <c:pt idx="210">
                  <c:v>47140</c:v>
                </c:pt>
                <c:pt idx="211">
                  <c:v>47140</c:v>
                </c:pt>
                <c:pt idx="212">
                  <c:v>47140</c:v>
                </c:pt>
                <c:pt idx="213">
                  <c:v>47140</c:v>
                </c:pt>
                <c:pt idx="214">
                  <c:v>47140</c:v>
                </c:pt>
                <c:pt idx="215">
                  <c:v>46840</c:v>
                </c:pt>
                <c:pt idx="216">
                  <c:v>47120</c:v>
                </c:pt>
                <c:pt idx="217">
                  <c:v>47050</c:v>
                </c:pt>
                <c:pt idx="218">
                  <c:v>47140</c:v>
                </c:pt>
                <c:pt idx="219">
                  <c:v>47080</c:v>
                </c:pt>
                <c:pt idx="220">
                  <c:v>47180</c:v>
                </c:pt>
                <c:pt idx="221">
                  <c:v>47190</c:v>
                </c:pt>
                <c:pt idx="222">
                  <c:v>47310</c:v>
                </c:pt>
                <c:pt idx="223">
                  <c:v>47380</c:v>
                </c:pt>
                <c:pt idx="224">
                  <c:v>47730</c:v>
                </c:pt>
                <c:pt idx="225">
                  <c:v>47290</c:v>
                </c:pt>
                <c:pt idx="226">
                  <c:v>47290</c:v>
                </c:pt>
                <c:pt idx="227">
                  <c:v>47180</c:v>
                </c:pt>
                <c:pt idx="228">
                  <c:v>47340</c:v>
                </c:pt>
                <c:pt idx="229">
                  <c:v>47260</c:v>
                </c:pt>
                <c:pt idx="230">
                  <c:v>47400</c:v>
                </c:pt>
                <c:pt idx="231">
                  <c:v>46950</c:v>
                </c:pt>
                <c:pt idx="232">
                  <c:v>46200</c:v>
                </c:pt>
                <c:pt idx="233">
                  <c:v>46380</c:v>
                </c:pt>
                <c:pt idx="234">
                  <c:v>46580</c:v>
                </c:pt>
                <c:pt idx="235">
                  <c:v>46650</c:v>
                </c:pt>
                <c:pt idx="236">
                  <c:v>46520</c:v>
                </c:pt>
                <c:pt idx="237">
                  <c:v>46520</c:v>
                </c:pt>
                <c:pt idx="238">
                  <c:v>46340</c:v>
                </c:pt>
                <c:pt idx="239">
                  <c:v>46010</c:v>
                </c:pt>
                <c:pt idx="240">
                  <c:v>46270</c:v>
                </c:pt>
                <c:pt idx="241">
                  <c:v>46320</c:v>
                </c:pt>
                <c:pt idx="242">
                  <c:v>46340</c:v>
                </c:pt>
                <c:pt idx="243">
                  <c:v>46590</c:v>
                </c:pt>
                <c:pt idx="244">
                  <c:v>46430</c:v>
                </c:pt>
                <c:pt idx="245">
                  <c:v>46390</c:v>
                </c:pt>
                <c:pt idx="246">
                  <c:v>46250</c:v>
                </c:pt>
                <c:pt idx="247">
                  <c:v>46560</c:v>
                </c:pt>
                <c:pt idx="248">
                  <c:v>46490</c:v>
                </c:pt>
                <c:pt idx="249">
                  <c:v>46540</c:v>
                </c:pt>
                <c:pt idx="250">
                  <c:v>46500</c:v>
                </c:pt>
                <c:pt idx="251">
                  <c:v>46340</c:v>
                </c:pt>
                <c:pt idx="252">
                  <c:v>46030</c:v>
                </c:pt>
                <c:pt idx="253">
                  <c:v>46050</c:v>
                </c:pt>
                <c:pt idx="254">
                  <c:v>45900</c:v>
                </c:pt>
                <c:pt idx="255">
                  <c:v>46360</c:v>
                </c:pt>
                <c:pt idx="256">
                  <c:v>46580</c:v>
                </c:pt>
                <c:pt idx="257">
                  <c:v>46800</c:v>
                </c:pt>
                <c:pt idx="258">
                  <c:v>47180</c:v>
                </c:pt>
                <c:pt idx="259">
                  <c:v>46850</c:v>
                </c:pt>
                <c:pt idx="260">
                  <c:v>46980</c:v>
                </c:pt>
                <c:pt idx="261">
                  <c:v>46980</c:v>
                </c:pt>
                <c:pt idx="262">
                  <c:v>46960</c:v>
                </c:pt>
                <c:pt idx="263">
                  <c:v>47280</c:v>
                </c:pt>
                <c:pt idx="264">
                  <c:v>47670</c:v>
                </c:pt>
                <c:pt idx="265">
                  <c:v>47500</c:v>
                </c:pt>
                <c:pt idx="266">
                  <c:v>46730</c:v>
                </c:pt>
                <c:pt idx="267">
                  <c:v>46870</c:v>
                </c:pt>
                <c:pt idx="268">
                  <c:v>46860</c:v>
                </c:pt>
                <c:pt idx="269">
                  <c:v>46570</c:v>
                </c:pt>
                <c:pt idx="270">
                  <c:v>46560</c:v>
                </c:pt>
                <c:pt idx="271">
                  <c:v>46420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'精废价差 '!$H$2</c:f>
              <c:strCache>
                <c:ptCount val="1"/>
                <c:pt idx="0">
                  <c:v>1#光亮铜线:佛山含税价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44036</c:v>
                </c:pt>
                <c:pt idx="1">
                  <c:v>44035</c:v>
                </c:pt>
                <c:pt idx="2">
                  <c:v>44034</c:v>
                </c:pt>
                <c:pt idx="3">
                  <c:v>44033</c:v>
                </c:pt>
                <c:pt idx="4">
                  <c:v>44032</c:v>
                </c:pt>
                <c:pt idx="5">
                  <c:v>44029</c:v>
                </c:pt>
                <c:pt idx="6">
                  <c:v>44028</c:v>
                </c:pt>
                <c:pt idx="7">
                  <c:v>44027</c:v>
                </c:pt>
                <c:pt idx="8">
                  <c:v>44026</c:v>
                </c:pt>
                <c:pt idx="9">
                  <c:v>44025</c:v>
                </c:pt>
                <c:pt idx="10">
                  <c:v>44022</c:v>
                </c:pt>
                <c:pt idx="11">
                  <c:v>44021</c:v>
                </c:pt>
                <c:pt idx="12">
                  <c:v>44020</c:v>
                </c:pt>
                <c:pt idx="13">
                  <c:v>44019</c:v>
                </c:pt>
                <c:pt idx="14">
                  <c:v>44018</c:v>
                </c:pt>
                <c:pt idx="15">
                  <c:v>44015</c:v>
                </c:pt>
                <c:pt idx="16">
                  <c:v>44014</c:v>
                </c:pt>
                <c:pt idx="17">
                  <c:v>44013</c:v>
                </c:pt>
                <c:pt idx="18">
                  <c:v>44012</c:v>
                </c:pt>
                <c:pt idx="19">
                  <c:v>44011</c:v>
                </c:pt>
                <c:pt idx="20">
                  <c:v>44008</c:v>
                </c:pt>
                <c:pt idx="21">
                  <c:v>44007</c:v>
                </c:pt>
                <c:pt idx="22">
                  <c:v>44006</c:v>
                </c:pt>
                <c:pt idx="23">
                  <c:v>44005</c:v>
                </c:pt>
                <c:pt idx="24">
                  <c:v>44004</c:v>
                </c:pt>
                <c:pt idx="25">
                  <c:v>44001</c:v>
                </c:pt>
                <c:pt idx="26">
                  <c:v>44000</c:v>
                </c:pt>
                <c:pt idx="27">
                  <c:v>43999</c:v>
                </c:pt>
                <c:pt idx="28">
                  <c:v>43998</c:v>
                </c:pt>
                <c:pt idx="29">
                  <c:v>43997</c:v>
                </c:pt>
                <c:pt idx="30">
                  <c:v>43994</c:v>
                </c:pt>
                <c:pt idx="31">
                  <c:v>43993</c:v>
                </c:pt>
                <c:pt idx="32">
                  <c:v>43992</c:v>
                </c:pt>
                <c:pt idx="33">
                  <c:v>43991</c:v>
                </c:pt>
                <c:pt idx="34">
                  <c:v>43990</c:v>
                </c:pt>
                <c:pt idx="35">
                  <c:v>43987</c:v>
                </c:pt>
                <c:pt idx="36">
                  <c:v>43986</c:v>
                </c:pt>
                <c:pt idx="37">
                  <c:v>43985</c:v>
                </c:pt>
                <c:pt idx="38">
                  <c:v>43984</c:v>
                </c:pt>
                <c:pt idx="39">
                  <c:v>43983</c:v>
                </c:pt>
                <c:pt idx="40">
                  <c:v>43980</c:v>
                </c:pt>
                <c:pt idx="41">
                  <c:v>43979</c:v>
                </c:pt>
                <c:pt idx="42">
                  <c:v>43978</c:v>
                </c:pt>
                <c:pt idx="43">
                  <c:v>43977</c:v>
                </c:pt>
                <c:pt idx="44">
                  <c:v>43976</c:v>
                </c:pt>
                <c:pt idx="45">
                  <c:v>43973</c:v>
                </c:pt>
                <c:pt idx="46">
                  <c:v>43972</c:v>
                </c:pt>
                <c:pt idx="47">
                  <c:v>43971</c:v>
                </c:pt>
                <c:pt idx="48">
                  <c:v>43970</c:v>
                </c:pt>
                <c:pt idx="49">
                  <c:v>43969</c:v>
                </c:pt>
                <c:pt idx="50">
                  <c:v>43966</c:v>
                </c:pt>
                <c:pt idx="51">
                  <c:v>43965</c:v>
                </c:pt>
                <c:pt idx="52">
                  <c:v>43964</c:v>
                </c:pt>
                <c:pt idx="53">
                  <c:v>43963</c:v>
                </c:pt>
                <c:pt idx="54">
                  <c:v>43962</c:v>
                </c:pt>
                <c:pt idx="55">
                  <c:v>43959</c:v>
                </c:pt>
                <c:pt idx="56">
                  <c:v>43958</c:v>
                </c:pt>
                <c:pt idx="57">
                  <c:v>43957</c:v>
                </c:pt>
                <c:pt idx="58">
                  <c:v>43956</c:v>
                </c:pt>
                <c:pt idx="59">
                  <c:v>43955</c:v>
                </c:pt>
                <c:pt idx="60">
                  <c:v>43952</c:v>
                </c:pt>
                <c:pt idx="61">
                  <c:v>43951</c:v>
                </c:pt>
                <c:pt idx="62">
                  <c:v>43950</c:v>
                </c:pt>
                <c:pt idx="63">
                  <c:v>43949</c:v>
                </c:pt>
                <c:pt idx="64">
                  <c:v>43948</c:v>
                </c:pt>
                <c:pt idx="65">
                  <c:v>43945</c:v>
                </c:pt>
                <c:pt idx="66">
                  <c:v>43944</c:v>
                </c:pt>
                <c:pt idx="67">
                  <c:v>43943</c:v>
                </c:pt>
                <c:pt idx="68">
                  <c:v>43942</c:v>
                </c:pt>
                <c:pt idx="69">
                  <c:v>43941</c:v>
                </c:pt>
                <c:pt idx="70">
                  <c:v>43938</c:v>
                </c:pt>
                <c:pt idx="71">
                  <c:v>43937</c:v>
                </c:pt>
                <c:pt idx="72">
                  <c:v>43936</c:v>
                </c:pt>
                <c:pt idx="73">
                  <c:v>43935</c:v>
                </c:pt>
                <c:pt idx="74">
                  <c:v>43934</c:v>
                </c:pt>
                <c:pt idx="75">
                  <c:v>43931</c:v>
                </c:pt>
                <c:pt idx="76">
                  <c:v>43930</c:v>
                </c:pt>
                <c:pt idx="77">
                  <c:v>43929</c:v>
                </c:pt>
                <c:pt idx="78">
                  <c:v>43928</c:v>
                </c:pt>
                <c:pt idx="79">
                  <c:v>43927</c:v>
                </c:pt>
                <c:pt idx="80">
                  <c:v>43924</c:v>
                </c:pt>
                <c:pt idx="81">
                  <c:v>43923</c:v>
                </c:pt>
                <c:pt idx="82">
                  <c:v>43922</c:v>
                </c:pt>
                <c:pt idx="83">
                  <c:v>43921</c:v>
                </c:pt>
                <c:pt idx="84">
                  <c:v>43920</c:v>
                </c:pt>
                <c:pt idx="85">
                  <c:v>43917</c:v>
                </c:pt>
                <c:pt idx="86">
                  <c:v>43916</c:v>
                </c:pt>
                <c:pt idx="87">
                  <c:v>43915</c:v>
                </c:pt>
                <c:pt idx="88">
                  <c:v>43914</c:v>
                </c:pt>
                <c:pt idx="89">
                  <c:v>43913</c:v>
                </c:pt>
                <c:pt idx="90">
                  <c:v>43910</c:v>
                </c:pt>
                <c:pt idx="91">
                  <c:v>43909</c:v>
                </c:pt>
                <c:pt idx="92">
                  <c:v>43908</c:v>
                </c:pt>
                <c:pt idx="93">
                  <c:v>43907</c:v>
                </c:pt>
                <c:pt idx="94">
                  <c:v>43906</c:v>
                </c:pt>
                <c:pt idx="95">
                  <c:v>43903</c:v>
                </c:pt>
                <c:pt idx="96">
                  <c:v>43902</c:v>
                </c:pt>
                <c:pt idx="97">
                  <c:v>43901</c:v>
                </c:pt>
                <c:pt idx="98">
                  <c:v>43900</c:v>
                </c:pt>
                <c:pt idx="99">
                  <c:v>43899</c:v>
                </c:pt>
                <c:pt idx="100">
                  <c:v>43896</c:v>
                </c:pt>
                <c:pt idx="101">
                  <c:v>43895</c:v>
                </c:pt>
                <c:pt idx="102">
                  <c:v>43894</c:v>
                </c:pt>
                <c:pt idx="103">
                  <c:v>43893</c:v>
                </c:pt>
                <c:pt idx="104">
                  <c:v>43892</c:v>
                </c:pt>
                <c:pt idx="105">
                  <c:v>43889</c:v>
                </c:pt>
                <c:pt idx="106">
                  <c:v>43888</c:v>
                </c:pt>
                <c:pt idx="107">
                  <c:v>43887</c:v>
                </c:pt>
                <c:pt idx="108">
                  <c:v>43886</c:v>
                </c:pt>
                <c:pt idx="109">
                  <c:v>43885</c:v>
                </c:pt>
                <c:pt idx="110">
                  <c:v>43882</c:v>
                </c:pt>
                <c:pt idx="111">
                  <c:v>43881</c:v>
                </c:pt>
                <c:pt idx="112">
                  <c:v>43880</c:v>
                </c:pt>
                <c:pt idx="113">
                  <c:v>43879</c:v>
                </c:pt>
                <c:pt idx="114">
                  <c:v>43878</c:v>
                </c:pt>
                <c:pt idx="115">
                  <c:v>43875</c:v>
                </c:pt>
                <c:pt idx="116">
                  <c:v>43874</c:v>
                </c:pt>
                <c:pt idx="117">
                  <c:v>43873</c:v>
                </c:pt>
                <c:pt idx="118">
                  <c:v>43872</c:v>
                </c:pt>
                <c:pt idx="119">
                  <c:v>43871</c:v>
                </c:pt>
                <c:pt idx="120">
                  <c:v>43868</c:v>
                </c:pt>
                <c:pt idx="121">
                  <c:v>43867</c:v>
                </c:pt>
                <c:pt idx="122">
                  <c:v>43866</c:v>
                </c:pt>
                <c:pt idx="123">
                  <c:v>43865</c:v>
                </c:pt>
                <c:pt idx="124">
                  <c:v>43864</c:v>
                </c:pt>
                <c:pt idx="125">
                  <c:v>43861</c:v>
                </c:pt>
                <c:pt idx="126">
                  <c:v>43860</c:v>
                </c:pt>
                <c:pt idx="127">
                  <c:v>43859</c:v>
                </c:pt>
                <c:pt idx="128">
                  <c:v>43858</c:v>
                </c:pt>
                <c:pt idx="129">
                  <c:v>43857</c:v>
                </c:pt>
                <c:pt idx="130">
                  <c:v>43854</c:v>
                </c:pt>
                <c:pt idx="131">
                  <c:v>43853</c:v>
                </c:pt>
                <c:pt idx="132">
                  <c:v>43852</c:v>
                </c:pt>
                <c:pt idx="133">
                  <c:v>43851</c:v>
                </c:pt>
                <c:pt idx="134">
                  <c:v>43850</c:v>
                </c:pt>
                <c:pt idx="135">
                  <c:v>43847</c:v>
                </c:pt>
                <c:pt idx="136">
                  <c:v>43846</c:v>
                </c:pt>
                <c:pt idx="137">
                  <c:v>43845</c:v>
                </c:pt>
                <c:pt idx="138">
                  <c:v>43844</c:v>
                </c:pt>
                <c:pt idx="139">
                  <c:v>43843</c:v>
                </c:pt>
                <c:pt idx="140">
                  <c:v>43840</c:v>
                </c:pt>
                <c:pt idx="141">
                  <c:v>43839</c:v>
                </c:pt>
                <c:pt idx="142">
                  <c:v>43838</c:v>
                </c:pt>
                <c:pt idx="143">
                  <c:v>43837</c:v>
                </c:pt>
                <c:pt idx="144">
                  <c:v>43836</c:v>
                </c:pt>
                <c:pt idx="145">
                  <c:v>43833</c:v>
                </c:pt>
                <c:pt idx="146">
                  <c:v>43832</c:v>
                </c:pt>
                <c:pt idx="147">
                  <c:v>43831</c:v>
                </c:pt>
                <c:pt idx="148">
                  <c:v>43830</c:v>
                </c:pt>
                <c:pt idx="149">
                  <c:v>43829</c:v>
                </c:pt>
                <c:pt idx="150">
                  <c:v>43826</c:v>
                </c:pt>
                <c:pt idx="151">
                  <c:v>43825</c:v>
                </c:pt>
                <c:pt idx="152">
                  <c:v>43824</c:v>
                </c:pt>
                <c:pt idx="153">
                  <c:v>43823</c:v>
                </c:pt>
                <c:pt idx="154">
                  <c:v>43822</c:v>
                </c:pt>
                <c:pt idx="155">
                  <c:v>43819</c:v>
                </c:pt>
                <c:pt idx="156">
                  <c:v>43818</c:v>
                </c:pt>
                <c:pt idx="157">
                  <c:v>43817</c:v>
                </c:pt>
                <c:pt idx="158">
                  <c:v>43816</c:v>
                </c:pt>
                <c:pt idx="159">
                  <c:v>43815</c:v>
                </c:pt>
                <c:pt idx="160">
                  <c:v>43812</c:v>
                </c:pt>
                <c:pt idx="161">
                  <c:v>43811</c:v>
                </c:pt>
                <c:pt idx="162">
                  <c:v>43810</c:v>
                </c:pt>
                <c:pt idx="163">
                  <c:v>43809</c:v>
                </c:pt>
                <c:pt idx="164">
                  <c:v>43808</c:v>
                </c:pt>
                <c:pt idx="165">
                  <c:v>43805</c:v>
                </c:pt>
                <c:pt idx="166">
                  <c:v>43804</c:v>
                </c:pt>
                <c:pt idx="167">
                  <c:v>43803</c:v>
                </c:pt>
                <c:pt idx="168">
                  <c:v>43802</c:v>
                </c:pt>
                <c:pt idx="169">
                  <c:v>43801</c:v>
                </c:pt>
                <c:pt idx="170">
                  <c:v>43798</c:v>
                </c:pt>
                <c:pt idx="171">
                  <c:v>43797</c:v>
                </c:pt>
                <c:pt idx="172">
                  <c:v>43796</c:v>
                </c:pt>
                <c:pt idx="173">
                  <c:v>43795</c:v>
                </c:pt>
                <c:pt idx="174">
                  <c:v>43794</c:v>
                </c:pt>
                <c:pt idx="175">
                  <c:v>43791</c:v>
                </c:pt>
                <c:pt idx="176">
                  <c:v>43790</c:v>
                </c:pt>
                <c:pt idx="177">
                  <c:v>43789</c:v>
                </c:pt>
                <c:pt idx="178">
                  <c:v>43788</c:v>
                </c:pt>
                <c:pt idx="179">
                  <c:v>43787</c:v>
                </c:pt>
                <c:pt idx="180">
                  <c:v>43784</c:v>
                </c:pt>
                <c:pt idx="181">
                  <c:v>43783</c:v>
                </c:pt>
                <c:pt idx="182">
                  <c:v>43782</c:v>
                </c:pt>
                <c:pt idx="183">
                  <c:v>43781</c:v>
                </c:pt>
                <c:pt idx="184">
                  <c:v>43780</c:v>
                </c:pt>
                <c:pt idx="185">
                  <c:v>43777</c:v>
                </c:pt>
                <c:pt idx="186">
                  <c:v>43776</c:v>
                </c:pt>
                <c:pt idx="187">
                  <c:v>43775</c:v>
                </c:pt>
                <c:pt idx="188">
                  <c:v>43774</c:v>
                </c:pt>
                <c:pt idx="189">
                  <c:v>43773</c:v>
                </c:pt>
                <c:pt idx="190">
                  <c:v>43770</c:v>
                </c:pt>
                <c:pt idx="191">
                  <c:v>43769</c:v>
                </c:pt>
                <c:pt idx="192">
                  <c:v>43768</c:v>
                </c:pt>
                <c:pt idx="193">
                  <c:v>43767</c:v>
                </c:pt>
                <c:pt idx="194">
                  <c:v>43766</c:v>
                </c:pt>
                <c:pt idx="195">
                  <c:v>43763</c:v>
                </c:pt>
                <c:pt idx="196">
                  <c:v>43762</c:v>
                </c:pt>
                <c:pt idx="197">
                  <c:v>43761</c:v>
                </c:pt>
                <c:pt idx="198">
                  <c:v>43760</c:v>
                </c:pt>
                <c:pt idx="199">
                  <c:v>43759</c:v>
                </c:pt>
                <c:pt idx="200">
                  <c:v>43756</c:v>
                </c:pt>
                <c:pt idx="201">
                  <c:v>43755</c:v>
                </c:pt>
                <c:pt idx="202">
                  <c:v>43754</c:v>
                </c:pt>
                <c:pt idx="203">
                  <c:v>43753</c:v>
                </c:pt>
                <c:pt idx="204">
                  <c:v>43752</c:v>
                </c:pt>
                <c:pt idx="205">
                  <c:v>43749</c:v>
                </c:pt>
                <c:pt idx="206">
                  <c:v>43748</c:v>
                </c:pt>
                <c:pt idx="207">
                  <c:v>43747</c:v>
                </c:pt>
                <c:pt idx="208">
                  <c:v>43746</c:v>
                </c:pt>
                <c:pt idx="209">
                  <c:v>43745</c:v>
                </c:pt>
                <c:pt idx="210">
                  <c:v>43742</c:v>
                </c:pt>
                <c:pt idx="211">
                  <c:v>43741</c:v>
                </c:pt>
                <c:pt idx="212">
                  <c:v>43740</c:v>
                </c:pt>
                <c:pt idx="213">
                  <c:v>43739</c:v>
                </c:pt>
                <c:pt idx="214">
                  <c:v>43738</c:v>
                </c:pt>
                <c:pt idx="215">
                  <c:v>43735</c:v>
                </c:pt>
                <c:pt idx="216">
                  <c:v>43734</c:v>
                </c:pt>
                <c:pt idx="217">
                  <c:v>43733</c:v>
                </c:pt>
                <c:pt idx="218">
                  <c:v>43732</c:v>
                </c:pt>
                <c:pt idx="219">
                  <c:v>43731</c:v>
                </c:pt>
                <c:pt idx="220">
                  <c:v>43728</c:v>
                </c:pt>
                <c:pt idx="221">
                  <c:v>43727</c:v>
                </c:pt>
                <c:pt idx="222">
                  <c:v>43726</c:v>
                </c:pt>
                <c:pt idx="223">
                  <c:v>43725</c:v>
                </c:pt>
                <c:pt idx="224">
                  <c:v>43724</c:v>
                </c:pt>
                <c:pt idx="225">
                  <c:v>43721</c:v>
                </c:pt>
                <c:pt idx="226">
                  <c:v>43720</c:v>
                </c:pt>
                <c:pt idx="227">
                  <c:v>43719</c:v>
                </c:pt>
                <c:pt idx="228">
                  <c:v>43718</c:v>
                </c:pt>
                <c:pt idx="229">
                  <c:v>43717</c:v>
                </c:pt>
                <c:pt idx="230">
                  <c:v>43714</c:v>
                </c:pt>
                <c:pt idx="231">
                  <c:v>43713</c:v>
                </c:pt>
                <c:pt idx="232">
                  <c:v>43712</c:v>
                </c:pt>
                <c:pt idx="233">
                  <c:v>43711</c:v>
                </c:pt>
                <c:pt idx="234">
                  <c:v>43710</c:v>
                </c:pt>
                <c:pt idx="235">
                  <c:v>43707</c:v>
                </c:pt>
                <c:pt idx="236">
                  <c:v>43706</c:v>
                </c:pt>
                <c:pt idx="237">
                  <c:v>43705</c:v>
                </c:pt>
                <c:pt idx="238">
                  <c:v>43704</c:v>
                </c:pt>
                <c:pt idx="239">
                  <c:v>43703</c:v>
                </c:pt>
                <c:pt idx="240">
                  <c:v>43700</c:v>
                </c:pt>
                <c:pt idx="241">
                  <c:v>43699</c:v>
                </c:pt>
                <c:pt idx="242">
                  <c:v>43698</c:v>
                </c:pt>
                <c:pt idx="243">
                  <c:v>43697</c:v>
                </c:pt>
                <c:pt idx="244">
                  <c:v>43696</c:v>
                </c:pt>
                <c:pt idx="245">
                  <c:v>43693</c:v>
                </c:pt>
                <c:pt idx="246">
                  <c:v>43692</c:v>
                </c:pt>
                <c:pt idx="247">
                  <c:v>43691</c:v>
                </c:pt>
                <c:pt idx="248">
                  <c:v>43690</c:v>
                </c:pt>
                <c:pt idx="249">
                  <c:v>43689</c:v>
                </c:pt>
                <c:pt idx="250">
                  <c:v>43686</c:v>
                </c:pt>
                <c:pt idx="251">
                  <c:v>43685</c:v>
                </c:pt>
                <c:pt idx="252">
                  <c:v>43684</c:v>
                </c:pt>
                <c:pt idx="253">
                  <c:v>43683</c:v>
                </c:pt>
                <c:pt idx="254">
                  <c:v>43682</c:v>
                </c:pt>
                <c:pt idx="255">
                  <c:v>43679</c:v>
                </c:pt>
                <c:pt idx="256">
                  <c:v>43678</c:v>
                </c:pt>
                <c:pt idx="257">
                  <c:v>43677</c:v>
                </c:pt>
                <c:pt idx="258">
                  <c:v>43676</c:v>
                </c:pt>
                <c:pt idx="259">
                  <c:v>43675</c:v>
                </c:pt>
                <c:pt idx="260">
                  <c:v>43672</c:v>
                </c:pt>
                <c:pt idx="261">
                  <c:v>43671</c:v>
                </c:pt>
                <c:pt idx="262">
                  <c:v>43670</c:v>
                </c:pt>
                <c:pt idx="263">
                  <c:v>43669</c:v>
                </c:pt>
                <c:pt idx="264">
                  <c:v>43668</c:v>
                </c:pt>
                <c:pt idx="265">
                  <c:v>43665</c:v>
                </c:pt>
                <c:pt idx="266">
                  <c:v>43664</c:v>
                </c:pt>
                <c:pt idx="267">
                  <c:v>43663</c:v>
                </c:pt>
                <c:pt idx="268">
                  <c:v>43662</c:v>
                </c:pt>
                <c:pt idx="269">
                  <c:v>43661</c:v>
                </c:pt>
                <c:pt idx="270">
                  <c:v>43658</c:v>
                </c:pt>
                <c:pt idx="271">
                  <c:v>43657</c:v>
                </c:pt>
              </c:numCache>
            </c:numRef>
          </c:cat>
          <c:val>
            <c:numRef>
              <c:f>'精废价差 '!$H$3:$H$274</c:f>
              <c:numCache>
                <c:formatCode>###,###,###,###,##0.00</c:formatCode>
                <c:ptCount val="272"/>
                <c:pt idx="0">
                  <c:v>48919</c:v>
                </c:pt>
                <c:pt idx="1">
                  <c:v>48919</c:v>
                </c:pt>
                <c:pt idx="2">
                  <c:v>49396</c:v>
                </c:pt>
                <c:pt idx="3">
                  <c:v>48919</c:v>
                </c:pt>
                <c:pt idx="4">
                  <c:v>48601</c:v>
                </c:pt>
                <c:pt idx="5">
                  <c:v>48601</c:v>
                </c:pt>
                <c:pt idx="6">
                  <c:v>48442</c:v>
                </c:pt>
                <c:pt idx="7">
                  <c:v>48442</c:v>
                </c:pt>
                <c:pt idx="8">
                  <c:v>49343</c:v>
                </c:pt>
                <c:pt idx="9">
                  <c:v>49873</c:v>
                </c:pt>
                <c:pt idx="10">
                  <c:v>47965</c:v>
                </c:pt>
                <c:pt idx="11">
                  <c:v>47965</c:v>
                </c:pt>
                <c:pt idx="12">
                  <c:v>47329</c:v>
                </c:pt>
                <c:pt idx="13">
                  <c:v>47064</c:v>
                </c:pt>
                <c:pt idx="14">
                  <c:v>46746</c:v>
                </c:pt>
                <c:pt idx="15">
                  <c:v>46799</c:v>
                </c:pt>
                <c:pt idx="16">
                  <c:v>46958</c:v>
                </c:pt>
                <c:pt idx="17">
                  <c:v>47011</c:v>
                </c:pt>
                <c:pt idx="18">
                  <c:v>46737.049999999996</c:v>
                </c:pt>
                <c:pt idx="19">
                  <c:v>46630.95</c:v>
                </c:pt>
                <c:pt idx="20">
                  <c:v>46206.549999999996</c:v>
                </c:pt>
                <c:pt idx="21">
                  <c:v>46206.549999999996</c:v>
                </c:pt>
                <c:pt idx="22">
                  <c:v>46206.549999999996</c:v>
                </c:pt>
                <c:pt idx="23">
                  <c:v>46100.45</c:v>
                </c:pt>
                <c:pt idx="24">
                  <c:v>45994.35</c:v>
                </c:pt>
                <c:pt idx="25">
                  <c:v>45676.049999999996</c:v>
                </c:pt>
                <c:pt idx="26">
                  <c:v>45357.75</c:v>
                </c:pt>
                <c:pt idx="27">
                  <c:v>45251.649999999994</c:v>
                </c:pt>
                <c:pt idx="28">
                  <c:v>45357.75</c:v>
                </c:pt>
                <c:pt idx="29">
                  <c:v>45092.5</c:v>
                </c:pt>
                <c:pt idx="30">
                  <c:v>45145.549999999996</c:v>
                </c:pt>
                <c:pt idx="31">
                  <c:v>45569.95</c:v>
                </c:pt>
                <c:pt idx="32">
                  <c:v>45039.45</c:v>
                </c:pt>
                <c:pt idx="33">
                  <c:v>44562</c:v>
                </c:pt>
                <c:pt idx="34">
                  <c:v>44190.649999999994</c:v>
                </c:pt>
                <c:pt idx="35">
                  <c:v>43660.149999999994</c:v>
                </c:pt>
                <c:pt idx="36">
                  <c:v>43501</c:v>
                </c:pt>
                <c:pt idx="37">
                  <c:v>43660.149999999994</c:v>
                </c:pt>
                <c:pt idx="38">
                  <c:v>43447.95</c:v>
                </c:pt>
                <c:pt idx="39">
                  <c:v>43288.799999999996</c:v>
                </c:pt>
                <c:pt idx="40">
                  <c:v>43023.549999999996</c:v>
                </c:pt>
                <c:pt idx="41">
                  <c:v>42864.399999999994</c:v>
                </c:pt>
                <c:pt idx="42">
                  <c:v>42917.45</c:v>
                </c:pt>
                <c:pt idx="43">
                  <c:v>42811.35</c:v>
                </c:pt>
                <c:pt idx="44">
                  <c:v>42599.149999999994</c:v>
                </c:pt>
                <c:pt idx="45">
                  <c:v>42599.149999999994</c:v>
                </c:pt>
                <c:pt idx="46">
                  <c:v>43288.799999999996</c:v>
                </c:pt>
                <c:pt idx="47">
                  <c:v>42917.45</c:v>
                </c:pt>
                <c:pt idx="48">
                  <c:v>42811.35</c:v>
                </c:pt>
                <c:pt idx="49">
                  <c:v>42280.85</c:v>
                </c:pt>
                <c:pt idx="50">
                  <c:v>42280.85</c:v>
                </c:pt>
                <c:pt idx="51">
                  <c:v>42174.75</c:v>
                </c:pt>
                <c:pt idx="52">
                  <c:v>42174.75</c:v>
                </c:pt>
                <c:pt idx="53">
                  <c:v>42599.149999999994</c:v>
                </c:pt>
                <c:pt idx="54">
                  <c:v>42917.45</c:v>
                </c:pt>
                <c:pt idx="55">
                  <c:v>42599.149999999994</c:v>
                </c:pt>
                <c:pt idx="56">
                  <c:v>42174.75</c:v>
                </c:pt>
                <c:pt idx="57">
                  <c:v>42068.649999999994</c:v>
                </c:pt>
                <c:pt idx="58">
                  <c:v>42280.85</c:v>
                </c:pt>
                <c:pt idx="59">
                  <c:v>42280.85</c:v>
                </c:pt>
                <c:pt idx="60">
                  <c:v>42280.85</c:v>
                </c:pt>
                <c:pt idx="61">
                  <c:v>42480.100000000006</c:v>
                </c:pt>
                <c:pt idx="62">
                  <c:v>42373.5</c:v>
                </c:pt>
                <c:pt idx="63">
                  <c:v>42107</c:v>
                </c:pt>
                <c:pt idx="64">
                  <c:v>42320.200000000004</c:v>
                </c:pt>
                <c:pt idx="65">
                  <c:v>41627.300000000003</c:v>
                </c:pt>
                <c:pt idx="66">
                  <c:v>41467.4</c:v>
                </c:pt>
                <c:pt idx="67">
                  <c:v>40614.600000000006</c:v>
                </c:pt>
                <c:pt idx="68">
                  <c:v>41520.700000000004</c:v>
                </c:pt>
                <c:pt idx="69">
                  <c:v>42053.700000000004</c:v>
                </c:pt>
                <c:pt idx="70">
                  <c:v>41733.9</c:v>
                </c:pt>
                <c:pt idx="71">
                  <c:v>41094.300000000003</c:v>
                </c:pt>
                <c:pt idx="72">
                  <c:v>41041</c:v>
                </c:pt>
                <c:pt idx="73">
                  <c:v>41041</c:v>
                </c:pt>
                <c:pt idx="74">
                  <c:v>41041</c:v>
                </c:pt>
                <c:pt idx="75">
                  <c:v>40241.5</c:v>
                </c:pt>
                <c:pt idx="76">
                  <c:v>40241.5</c:v>
                </c:pt>
                <c:pt idx="77">
                  <c:v>40081.600000000006</c:v>
                </c:pt>
                <c:pt idx="78">
                  <c:v>40134.9</c:v>
                </c:pt>
                <c:pt idx="79">
                  <c:v>39282.1</c:v>
                </c:pt>
                <c:pt idx="80">
                  <c:v>39282.1</c:v>
                </c:pt>
                <c:pt idx="81">
                  <c:v>38802.400000000001</c:v>
                </c:pt>
                <c:pt idx="82">
                  <c:v>38962.300000000003</c:v>
                </c:pt>
                <c:pt idx="83">
                  <c:v>38819.25</c:v>
                </c:pt>
                <c:pt idx="84">
                  <c:v>38180.25</c:v>
                </c:pt>
                <c:pt idx="85">
                  <c:v>38340</c:v>
                </c:pt>
                <c:pt idx="86">
                  <c:v>38340</c:v>
                </c:pt>
                <c:pt idx="87">
                  <c:v>38233.5</c:v>
                </c:pt>
                <c:pt idx="88">
                  <c:v>37488</c:v>
                </c:pt>
                <c:pt idx="89">
                  <c:v>36423</c:v>
                </c:pt>
                <c:pt idx="90">
                  <c:v>37807.5</c:v>
                </c:pt>
                <c:pt idx="91">
                  <c:v>37221.75</c:v>
                </c:pt>
                <c:pt idx="92">
                  <c:v>41055.75</c:v>
                </c:pt>
                <c:pt idx="93">
                  <c:v>41641.5</c:v>
                </c:pt>
                <c:pt idx="94">
                  <c:v>42600</c:v>
                </c:pt>
                <c:pt idx="95">
                  <c:v>42227.25</c:v>
                </c:pt>
                <c:pt idx="96">
                  <c:v>42653.25</c:v>
                </c:pt>
                <c:pt idx="97">
                  <c:v>43505.25</c:v>
                </c:pt>
                <c:pt idx="98">
                  <c:v>43398.75</c:v>
                </c:pt>
                <c:pt idx="99">
                  <c:v>42813</c:v>
                </c:pt>
                <c:pt idx="100">
                  <c:v>43824.75</c:v>
                </c:pt>
                <c:pt idx="101">
                  <c:v>44144.25</c:v>
                </c:pt>
                <c:pt idx="102">
                  <c:v>43984.5</c:v>
                </c:pt>
                <c:pt idx="103">
                  <c:v>44304</c:v>
                </c:pt>
                <c:pt idx="104">
                  <c:v>43824.75</c:v>
                </c:pt>
                <c:pt idx="105">
                  <c:v>43611.75</c:v>
                </c:pt>
                <c:pt idx="106">
                  <c:v>44091</c:v>
                </c:pt>
                <c:pt idx="107">
                  <c:v>44250.75</c:v>
                </c:pt>
                <c:pt idx="108">
                  <c:v>44250.75</c:v>
                </c:pt>
                <c:pt idx="109">
                  <c:v>44410.5</c:v>
                </c:pt>
                <c:pt idx="110">
                  <c:v>44623.5</c:v>
                </c:pt>
                <c:pt idx="111">
                  <c:v>44623.5</c:v>
                </c:pt>
                <c:pt idx="112">
                  <c:v>44623.5</c:v>
                </c:pt>
                <c:pt idx="113">
                  <c:v>44623.5</c:v>
                </c:pt>
                <c:pt idx="114">
                  <c:v>44623.5</c:v>
                </c:pt>
                <c:pt idx="115">
                  <c:v>44410.5</c:v>
                </c:pt>
                <c:pt idx="116">
                  <c:v>44357.25</c:v>
                </c:pt>
                <c:pt idx="117">
                  <c:v>44250.75</c:v>
                </c:pt>
                <c:pt idx="118">
                  <c:v>44250.75</c:v>
                </c:pt>
                <c:pt idx="119">
                  <c:v>44250.75</c:v>
                </c:pt>
                <c:pt idx="120">
                  <c:v>44357.25</c:v>
                </c:pt>
                <c:pt idx="121">
                  <c:v>44463.75</c:v>
                </c:pt>
                <c:pt idx="122">
                  <c:v>43771.5</c:v>
                </c:pt>
                <c:pt idx="123">
                  <c:v>43558.5</c:v>
                </c:pt>
                <c:pt idx="124">
                  <c:v>43558.5</c:v>
                </c:pt>
                <c:pt idx="125">
                  <c:v>47073</c:v>
                </c:pt>
                <c:pt idx="126">
                  <c:v>47073</c:v>
                </c:pt>
                <c:pt idx="127">
                  <c:v>47073</c:v>
                </c:pt>
                <c:pt idx="128">
                  <c:v>47073</c:v>
                </c:pt>
                <c:pt idx="129">
                  <c:v>47073</c:v>
                </c:pt>
                <c:pt idx="130">
                  <c:v>47073</c:v>
                </c:pt>
                <c:pt idx="131">
                  <c:v>47073</c:v>
                </c:pt>
                <c:pt idx="132">
                  <c:v>47073</c:v>
                </c:pt>
                <c:pt idx="133">
                  <c:v>47073</c:v>
                </c:pt>
                <c:pt idx="134">
                  <c:v>47073</c:v>
                </c:pt>
                <c:pt idx="135">
                  <c:v>47073</c:v>
                </c:pt>
                <c:pt idx="136">
                  <c:v>47073</c:v>
                </c:pt>
                <c:pt idx="137">
                  <c:v>47126.25</c:v>
                </c:pt>
                <c:pt idx="138">
                  <c:v>47019.75</c:v>
                </c:pt>
                <c:pt idx="139">
                  <c:v>46753.5</c:v>
                </c:pt>
                <c:pt idx="140">
                  <c:v>46806.75</c:v>
                </c:pt>
                <c:pt idx="141">
                  <c:v>46913.25</c:v>
                </c:pt>
                <c:pt idx="142">
                  <c:v>46806.75</c:v>
                </c:pt>
                <c:pt idx="143">
                  <c:v>46753.5</c:v>
                </c:pt>
                <c:pt idx="144">
                  <c:v>46806.75</c:v>
                </c:pt>
                <c:pt idx="145">
                  <c:v>47019.75</c:v>
                </c:pt>
                <c:pt idx="146">
                  <c:v>47126.25</c:v>
                </c:pt>
                <c:pt idx="147">
                  <c:v>47126.25</c:v>
                </c:pt>
                <c:pt idx="148">
                  <c:v>47126.25</c:v>
                </c:pt>
                <c:pt idx="149">
                  <c:v>47232.75</c:v>
                </c:pt>
                <c:pt idx="150">
                  <c:v>47339.25</c:v>
                </c:pt>
                <c:pt idx="151">
                  <c:v>47179.5</c:v>
                </c:pt>
                <c:pt idx="152">
                  <c:v>47179.5</c:v>
                </c:pt>
                <c:pt idx="153">
                  <c:v>46966.5</c:v>
                </c:pt>
                <c:pt idx="154">
                  <c:v>46966.5</c:v>
                </c:pt>
                <c:pt idx="155">
                  <c:v>47126.25</c:v>
                </c:pt>
                <c:pt idx="156">
                  <c:v>47019.75</c:v>
                </c:pt>
                <c:pt idx="157">
                  <c:v>47019.75</c:v>
                </c:pt>
                <c:pt idx="158">
                  <c:v>47073</c:v>
                </c:pt>
                <c:pt idx="159">
                  <c:v>47019.75</c:v>
                </c:pt>
                <c:pt idx="160">
                  <c:v>47126.25</c:v>
                </c:pt>
                <c:pt idx="161">
                  <c:v>47073</c:v>
                </c:pt>
                <c:pt idx="162">
                  <c:v>46913.25</c:v>
                </c:pt>
                <c:pt idx="163">
                  <c:v>46806.75</c:v>
                </c:pt>
                <c:pt idx="164">
                  <c:v>46487.25</c:v>
                </c:pt>
                <c:pt idx="165">
                  <c:v>45954.75</c:v>
                </c:pt>
                <c:pt idx="166">
                  <c:v>45848.25</c:v>
                </c:pt>
                <c:pt idx="167">
                  <c:v>45741.75</c:v>
                </c:pt>
                <c:pt idx="168">
                  <c:v>45901.5</c:v>
                </c:pt>
                <c:pt idx="169">
                  <c:v>46008</c:v>
                </c:pt>
                <c:pt idx="170">
                  <c:v>46008</c:v>
                </c:pt>
                <c:pt idx="171">
                  <c:v>46008</c:v>
                </c:pt>
                <c:pt idx="172">
                  <c:v>45901.5</c:v>
                </c:pt>
                <c:pt idx="173">
                  <c:v>45901.5</c:v>
                </c:pt>
                <c:pt idx="174">
                  <c:v>45901.5</c:v>
                </c:pt>
                <c:pt idx="175">
                  <c:v>45795</c:v>
                </c:pt>
                <c:pt idx="176">
                  <c:v>45901.5</c:v>
                </c:pt>
                <c:pt idx="177">
                  <c:v>46008</c:v>
                </c:pt>
                <c:pt idx="178">
                  <c:v>45901.5</c:v>
                </c:pt>
                <c:pt idx="179">
                  <c:v>45901.5</c:v>
                </c:pt>
                <c:pt idx="180">
                  <c:v>45795</c:v>
                </c:pt>
                <c:pt idx="181">
                  <c:v>45795</c:v>
                </c:pt>
                <c:pt idx="182">
                  <c:v>45795</c:v>
                </c:pt>
                <c:pt idx="183">
                  <c:v>45901.5</c:v>
                </c:pt>
                <c:pt idx="184">
                  <c:v>45901.5</c:v>
                </c:pt>
                <c:pt idx="185">
                  <c:v>46008</c:v>
                </c:pt>
                <c:pt idx="186">
                  <c:v>45901.5</c:v>
                </c:pt>
                <c:pt idx="187">
                  <c:v>46008</c:v>
                </c:pt>
                <c:pt idx="188">
                  <c:v>45901.5</c:v>
                </c:pt>
                <c:pt idx="189">
                  <c:v>45795</c:v>
                </c:pt>
                <c:pt idx="190">
                  <c:v>45795</c:v>
                </c:pt>
                <c:pt idx="191">
                  <c:v>45792</c:v>
                </c:pt>
                <c:pt idx="192">
                  <c:v>45898</c:v>
                </c:pt>
                <c:pt idx="193">
                  <c:v>45898</c:v>
                </c:pt>
                <c:pt idx="194">
                  <c:v>45898</c:v>
                </c:pt>
                <c:pt idx="195">
                  <c:v>45898</c:v>
                </c:pt>
                <c:pt idx="196">
                  <c:v>45792</c:v>
                </c:pt>
                <c:pt idx="197">
                  <c:v>45686</c:v>
                </c:pt>
                <c:pt idx="198">
                  <c:v>45792</c:v>
                </c:pt>
                <c:pt idx="199">
                  <c:v>45792</c:v>
                </c:pt>
                <c:pt idx="200">
                  <c:v>45474</c:v>
                </c:pt>
                <c:pt idx="201">
                  <c:v>45474</c:v>
                </c:pt>
                <c:pt idx="202">
                  <c:v>45686</c:v>
                </c:pt>
                <c:pt idx="203">
                  <c:v>45580</c:v>
                </c:pt>
                <c:pt idx="204">
                  <c:v>45686</c:v>
                </c:pt>
                <c:pt idx="205">
                  <c:v>45580</c:v>
                </c:pt>
                <c:pt idx="206">
                  <c:v>45368</c:v>
                </c:pt>
                <c:pt idx="207">
                  <c:v>45474</c:v>
                </c:pt>
                <c:pt idx="208">
                  <c:v>45686</c:v>
                </c:pt>
                <c:pt idx="209">
                  <c:v>45792</c:v>
                </c:pt>
                <c:pt idx="210">
                  <c:v>45792</c:v>
                </c:pt>
                <c:pt idx="211">
                  <c:v>45792</c:v>
                </c:pt>
                <c:pt idx="212">
                  <c:v>45792</c:v>
                </c:pt>
                <c:pt idx="213">
                  <c:v>45792</c:v>
                </c:pt>
                <c:pt idx="214">
                  <c:v>45662.399999999994</c:v>
                </c:pt>
                <c:pt idx="215">
                  <c:v>45345.299999999996</c:v>
                </c:pt>
                <c:pt idx="216">
                  <c:v>45662.399999999994</c:v>
                </c:pt>
                <c:pt idx="217">
                  <c:v>45662.399999999994</c:v>
                </c:pt>
                <c:pt idx="218">
                  <c:v>45768.1</c:v>
                </c:pt>
                <c:pt idx="219">
                  <c:v>45768.1</c:v>
                </c:pt>
                <c:pt idx="220">
                  <c:v>45768.1</c:v>
                </c:pt>
                <c:pt idx="221">
                  <c:v>45768.1</c:v>
                </c:pt>
                <c:pt idx="222">
                  <c:v>45873.799999999996</c:v>
                </c:pt>
                <c:pt idx="223">
                  <c:v>45873.799999999996</c:v>
                </c:pt>
                <c:pt idx="224">
                  <c:v>46085.2</c:v>
                </c:pt>
                <c:pt idx="225">
                  <c:v>45662.399999999994</c:v>
                </c:pt>
                <c:pt idx="226">
                  <c:v>45662.399999999994</c:v>
                </c:pt>
                <c:pt idx="227">
                  <c:v>45662.399999999994</c:v>
                </c:pt>
                <c:pt idx="228">
                  <c:v>45768.1</c:v>
                </c:pt>
                <c:pt idx="229">
                  <c:v>45662.399999999994</c:v>
                </c:pt>
                <c:pt idx="230">
                  <c:v>45662.399999999994</c:v>
                </c:pt>
                <c:pt idx="231">
                  <c:v>45662.399999999994</c:v>
                </c:pt>
                <c:pt idx="232">
                  <c:v>45028.2</c:v>
                </c:pt>
                <c:pt idx="233">
                  <c:v>45133.899999999994</c:v>
                </c:pt>
                <c:pt idx="234">
                  <c:v>45239.6</c:v>
                </c:pt>
                <c:pt idx="235">
                  <c:v>45474</c:v>
                </c:pt>
                <c:pt idx="236">
                  <c:v>45368</c:v>
                </c:pt>
                <c:pt idx="237">
                  <c:v>45368</c:v>
                </c:pt>
                <c:pt idx="238">
                  <c:v>45262</c:v>
                </c:pt>
                <c:pt idx="239">
                  <c:v>45050</c:v>
                </c:pt>
                <c:pt idx="240">
                  <c:v>45262</c:v>
                </c:pt>
                <c:pt idx="241">
                  <c:v>45262</c:v>
                </c:pt>
                <c:pt idx="242">
                  <c:v>45262</c:v>
                </c:pt>
                <c:pt idx="243">
                  <c:v>45474</c:v>
                </c:pt>
                <c:pt idx="244">
                  <c:v>45262</c:v>
                </c:pt>
                <c:pt idx="245">
                  <c:v>45262</c:v>
                </c:pt>
                <c:pt idx="246">
                  <c:v>45262</c:v>
                </c:pt>
                <c:pt idx="247">
                  <c:v>45474</c:v>
                </c:pt>
                <c:pt idx="248">
                  <c:v>45474</c:v>
                </c:pt>
                <c:pt idx="249">
                  <c:v>45474</c:v>
                </c:pt>
                <c:pt idx="250">
                  <c:v>45368</c:v>
                </c:pt>
                <c:pt idx="251">
                  <c:v>45368</c:v>
                </c:pt>
                <c:pt idx="252">
                  <c:v>44944</c:v>
                </c:pt>
                <c:pt idx="253">
                  <c:v>45050</c:v>
                </c:pt>
                <c:pt idx="254">
                  <c:v>45050</c:v>
                </c:pt>
                <c:pt idx="255">
                  <c:v>45262</c:v>
                </c:pt>
                <c:pt idx="256">
                  <c:v>45474</c:v>
                </c:pt>
                <c:pt idx="257">
                  <c:v>45255</c:v>
                </c:pt>
                <c:pt idx="258">
                  <c:v>45465</c:v>
                </c:pt>
                <c:pt idx="259">
                  <c:v>45045</c:v>
                </c:pt>
                <c:pt idx="260">
                  <c:v>45150</c:v>
                </c:pt>
                <c:pt idx="261">
                  <c:v>45150</c:v>
                </c:pt>
                <c:pt idx="262">
                  <c:v>45150</c:v>
                </c:pt>
                <c:pt idx="263">
                  <c:v>45360</c:v>
                </c:pt>
                <c:pt idx="264">
                  <c:v>45570</c:v>
                </c:pt>
                <c:pt idx="265">
                  <c:v>45675</c:v>
                </c:pt>
                <c:pt idx="266">
                  <c:v>45045</c:v>
                </c:pt>
                <c:pt idx="267">
                  <c:v>45045</c:v>
                </c:pt>
                <c:pt idx="268">
                  <c:v>45150</c:v>
                </c:pt>
                <c:pt idx="269">
                  <c:v>45045</c:v>
                </c:pt>
                <c:pt idx="270">
                  <c:v>44940</c:v>
                </c:pt>
                <c:pt idx="271">
                  <c:v>44730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62902432"/>
        <c:axId val="-1162916576"/>
      </c:lineChart>
      <c:lineChart>
        <c:grouping val="standard"/>
        <c:varyColors val="0"/>
        <c:ser>
          <c:idx val="4"/>
          <c:order val="2"/>
          <c:tx>
            <c:strRef>
              <c:f>'精废价差 '!$I$2</c:f>
              <c:strCache>
                <c:ptCount val="1"/>
                <c:pt idx="0">
                  <c:v>精废价差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44036</c:v>
                </c:pt>
                <c:pt idx="1">
                  <c:v>44035</c:v>
                </c:pt>
                <c:pt idx="2">
                  <c:v>44034</c:v>
                </c:pt>
                <c:pt idx="3">
                  <c:v>44033</c:v>
                </c:pt>
                <c:pt idx="4">
                  <c:v>44032</c:v>
                </c:pt>
                <c:pt idx="5">
                  <c:v>44029</c:v>
                </c:pt>
                <c:pt idx="6">
                  <c:v>44028</c:v>
                </c:pt>
                <c:pt idx="7">
                  <c:v>44027</c:v>
                </c:pt>
                <c:pt idx="8">
                  <c:v>44026</c:v>
                </c:pt>
                <c:pt idx="9">
                  <c:v>44025</c:v>
                </c:pt>
                <c:pt idx="10">
                  <c:v>44022</c:v>
                </c:pt>
                <c:pt idx="11">
                  <c:v>44021</c:v>
                </c:pt>
                <c:pt idx="12">
                  <c:v>44020</c:v>
                </c:pt>
                <c:pt idx="13">
                  <c:v>44019</c:v>
                </c:pt>
                <c:pt idx="14">
                  <c:v>44018</c:v>
                </c:pt>
                <c:pt idx="15">
                  <c:v>44015</c:v>
                </c:pt>
                <c:pt idx="16">
                  <c:v>44014</c:v>
                </c:pt>
                <c:pt idx="17">
                  <c:v>44013</c:v>
                </c:pt>
                <c:pt idx="18">
                  <c:v>44012</c:v>
                </c:pt>
                <c:pt idx="19">
                  <c:v>44011</c:v>
                </c:pt>
                <c:pt idx="20">
                  <c:v>44008</c:v>
                </c:pt>
                <c:pt idx="21">
                  <c:v>44007</c:v>
                </c:pt>
                <c:pt idx="22">
                  <c:v>44006</c:v>
                </c:pt>
                <c:pt idx="23">
                  <c:v>44005</c:v>
                </c:pt>
                <c:pt idx="24">
                  <c:v>44004</c:v>
                </c:pt>
                <c:pt idx="25">
                  <c:v>44001</c:v>
                </c:pt>
                <c:pt idx="26">
                  <c:v>44000</c:v>
                </c:pt>
                <c:pt idx="27">
                  <c:v>43999</c:v>
                </c:pt>
                <c:pt idx="28">
                  <c:v>43998</c:v>
                </c:pt>
                <c:pt idx="29">
                  <c:v>43997</c:v>
                </c:pt>
                <c:pt idx="30">
                  <c:v>43994</c:v>
                </c:pt>
                <c:pt idx="31">
                  <c:v>43993</c:v>
                </c:pt>
                <c:pt idx="32">
                  <c:v>43992</c:v>
                </c:pt>
                <c:pt idx="33">
                  <c:v>43991</c:v>
                </c:pt>
                <c:pt idx="34">
                  <c:v>43990</c:v>
                </c:pt>
                <c:pt idx="35">
                  <c:v>43987</c:v>
                </c:pt>
                <c:pt idx="36">
                  <c:v>43986</c:v>
                </c:pt>
                <c:pt idx="37">
                  <c:v>43985</c:v>
                </c:pt>
                <c:pt idx="38">
                  <c:v>43984</c:v>
                </c:pt>
                <c:pt idx="39">
                  <c:v>43983</c:v>
                </c:pt>
                <c:pt idx="40">
                  <c:v>43980</c:v>
                </c:pt>
                <c:pt idx="41">
                  <c:v>43979</c:v>
                </c:pt>
                <c:pt idx="42">
                  <c:v>43978</c:v>
                </c:pt>
                <c:pt idx="43">
                  <c:v>43977</c:v>
                </c:pt>
                <c:pt idx="44">
                  <c:v>43976</c:v>
                </c:pt>
                <c:pt idx="45">
                  <c:v>43973</c:v>
                </c:pt>
                <c:pt idx="46">
                  <c:v>43972</c:v>
                </c:pt>
                <c:pt idx="47">
                  <c:v>43971</c:v>
                </c:pt>
                <c:pt idx="48">
                  <c:v>43970</c:v>
                </c:pt>
                <c:pt idx="49">
                  <c:v>43969</c:v>
                </c:pt>
                <c:pt idx="50">
                  <c:v>43966</c:v>
                </c:pt>
                <c:pt idx="51">
                  <c:v>43965</c:v>
                </c:pt>
                <c:pt idx="52">
                  <c:v>43964</c:v>
                </c:pt>
                <c:pt idx="53">
                  <c:v>43963</c:v>
                </c:pt>
                <c:pt idx="54">
                  <c:v>43962</c:v>
                </c:pt>
                <c:pt idx="55">
                  <c:v>43959</c:v>
                </c:pt>
                <c:pt idx="56">
                  <c:v>43958</c:v>
                </c:pt>
                <c:pt idx="57">
                  <c:v>43957</c:v>
                </c:pt>
                <c:pt idx="58">
                  <c:v>43956</c:v>
                </c:pt>
                <c:pt idx="59">
                  <c:v>43955</c:v>
                </c:pt>
                <c:pt idx="60">
                  <c:v>43952</c:v>
                </c:pt>
                <c:pt idx="61">
                  <c:v>43951</c:v>
                </c:pt>
                <c:pt idx="62">
                  <c:v>43950</c:v>
                </c:pt>
                <c:pt idx="63">
                  <c:v>43949</c:v>
                </c:pt>
                <c:pt idx="64">
                  <c:v>43948</c:v>
                </c:pt>
                <c:pt idx="65">
                  <c:v>43945</c:v>
                </c:pt>
                <c:pt idx="66">
                  <c:v>43944</c:v>
                </c:pt>
                <c:pt idx="67">
                  <c:v>43943</c:v>
                </c:pt>
                <c:pt idx="68">
                  <c:v>43942</c:v>
                </c:pt>
                <c:pt idx="69">
                  <c:v>43941</c:v>
                </c:pt>
                <c:pt idx="70">
                  <c:v>43938</c:v>
                </c:pt>
                <c:pt idx="71">
                  <c:v>43937</c:v>
                </c:pt>
                <c:pt idx="72">
                  <c:v>43936</c:v>
                </c:pt>
                <c:pt idx="73">
                  <c:v>43935</c:v>
                </c:pt>
                <c:pt idx="74">
                  <c:v>43934</c:v>
                </c:pt>
                <c:pt idx="75">
                  <c:v>43931</c:v>
                </c:pt>
                <c:pt idx="76">
                  <c:v>43930</c:v>
                </c:pt>
                <c:pt idx="77">
                  <c:v>43929</c:v>
                </c:pt>
                <c:pt idx="78">
                  <c:v>43928</c:v>
                </c:pt>
                <c:pt idx="79">
                  <c:v>43927</c:v>
                </c:pt>
                <c:pt idx="80">
                  <c:v>43924</c:v>
                </c:pt>
                <c:pt idx="81">
                  <c:v>43923</c:v>
                </c:pt>
                <c:pt idx="82">
                  <c:v>43922</c:v>
                </c:pt>
                <c:pt idx="83">
                  <c:v>43921</c:v>
                </c:pt>
                <c:pt idx="84">
                  <c:v>43920</c:v>
                </c:pt>
                <c:pt idx="85">
                  <c:v>43917</c:v>
                </c:pt>
                <c:pt idx="86">
                  <c:v>43916</c:v>
                </c:pt>
                <c:pt idx="87">
                  <c:v>43915</c:v>
                </c:pt>
                <c:pt idx="88">
                  <c:v>43914</c:v>
                </c:pt>
                <c:pt idx="89">
                  <c:v>43913</c:v>
                </c:pt>
                <c:pt idx="90">
                  <c:v>43910</c:v>
                </c:pt>
                <c:pt idx="91">
                  <c:v>43909</c:v>
                </c:pt>
                <c:pt idx="92">
                  <c:v>43908</c:v>
                </c:pt>
                <c:pt idx="93">
                  <c:v>43907</c:v>
                </c:pt>
                <c:pt idx="94">
                  <c:v>43906</c:v>
                </c:pt>
                <c:pt idx="95">
                  <c:v>43903</c:v>
                </c:pt>
                <c:pt idx="96">
                  <c:v>43902</c:v>
                </c:pt>
                <c:pt idx="97">
                  <c:v>43901</c:v>
                </c:pt>
                <c:pt idx="98">
                  <c:v>43900</c:v>
                </c:pt>
                <c:pt idx="99">
                  <c:v>43899</c:v>
                </c:pt>
                <c:pt idx="100">
                  <c:v>43896</c:v>
                </c:pt>
                <c:pt idx="101">
                  <c:v>43895</c:v>
                </c:pt>
                <c:pt idx="102">
                  <c:v>43894</c:v>
                </c:pt>
                <c:pt idx="103">
                  <c:v>43893</c:v>
                </c:pt>
                <c:pt idx="104">
                  <c:v>43892</c:v>
                </c:pt>
                <c:pt idx="105">
                  <c:v>43889</c:v>
                </c:pt>
                <c:pt idx="106">
                  <c:v>43888</c:v>
                </c:pt>
                <c:pt idx="107">
                  <c:v>43887</c:v>
                </c:pt>
                <c:pt idx="108">
                  <c:v>43886</c:v>
                </c:pt>
                <c:pt idx="109">
                  <c:v>43885</c:v>
                </c:pt>
                <c:pt idx="110">
                  <c:v>43882</c:v>
                </c:pt>
                <c:pt idx="111">
                  <c:v>43881</c:v>
                </c:pt>
                <c:pt idx="112">
                  <c:v>43880</c:v>
                </c:pt>
                <c:pt idx="113">
                  <c:v>43879</c:v>
                </c:pt>
                <c:pt idx="114">
                  <c:v>43878</c:v>
                </c:pt>
                <c:pt idx="115">
                  <c:v>43875</c:v>
                </c:pt>
                <c:pt idx="116">
                  <c:v>43874</c:v>
                </c:pt>
                <c:pt idx="117">
                  <c:v>43873</c:v>
                </c:pt>
                <c:pt idx="118">
                  <c:v>43872</c:v>
                </c:pt>
                <c:pt idx="119">
                  <c:v>43871</c:v>
                </c:pt>
                <c:pt idx="120">
                  <c:v>43868</c:v>
                </c:pt>
                <c:pt idx="121">
                  <c:v>43867</c:v>
                </c:pt>
                <c:pt idx="122">
                  <c:v>43866</c:v>
                </c:pt>
                <c:pt idx="123">
                  <c:v>43865</c:v>
                </c:pt>
                <c:pt idx="124">
                  <c:v>43864</c:v>
                </c:pt>
                <c:pt idx="125">
                  <c:v>43861</c:v>
                </c:pt>
                <c:pt idx="126">
                  <c:v>43860</c:v>
                </c:pt>
                <c:pt idx="127">
                  <c:v>43859</c:v>
                </c:pt>
                <c:pt idx="128">
                  <c:v>43858</c:v>
                </c:pt>
                <c:pt idx="129">
                  <c:v>43857</c:v>
                </c:pt>
                <c:pt idx="130">
                  <c:v>43854</c:v>
                </c:pt>
                <c:pt idx="131">
                  <c:v>43853</c:v>
                </c:pt>
                <c:pt idx="132">
                  <c:v>43852</c:v>
                </c:pt>
                <c:pt idx="133">
                  <c:v>43851</c:v>
                </c:pt>
                <c:pt idx="134">
                  <c:v>43850</c:v>
                </c:pt>
                <c:pt idx="135">
                  <c:v>43847</c:v>
                </c:pt>
                <c:pt idx="136">
                  <c:v>43846</c:v>
                </c:pt>
                <c:pt idx="137">
                  <c:v>43845</c:v>
                </c:pt>
                <c:pt idx="138">
                  <c:v>43844</c:v>
                </c:pt>
                <c:pt idx="139">
                  <c:v>43843</c:v>
                </c:pt>
                <c:pt idx="140">
                  <c:v>43840</c:v>
                </c:pt>
                <c:pt idx="141">
                  <c:v>43839</c:v>
                </c:pt>
                <c:pt idx="142">
                  <c:v>43838</c:v>
                </c:pt>
                <c:pt idx="143">
                  <c:v>43837</c:v>
                </c:pt>
                <c:pt idx="144">
                  <c:v>43836</c:v>
                </c:pt>
                <c:pt idx="145">
                  <c:v>43833</c:v>
                </c:pt>
                <c:pt idx="146">
                  <c:v>43832</c:v>
                </c:pt>
                <c:pt idx="147">
                  <c:v>43831</c:v>
                </c:pt>
                <c:pt idx="148">
                  <c:v>43830</c:v>
                </c:pt>
                <c:pt idx="149">
                  <c:v>43829</c:v>
                </c:pt>
                <c:pt idx="150">
                  <c:v>43826</c:v>
                </c:pt>
                <c:pt idx="151">
                  <c:v>43825</c:v>
                </c:pt>
                <c:pt idx="152">
                  <c:v>43824</c:v>
                </c:pt>
                <c:pt idx="153">
                  <c:v>43823</c:v>
                </c:pt>
                <c:pt idx="154">
                  <c:v>43822</c:v>
                </c:pt>
                <c:pt idx="155">
                  <c:v>43819</c:v>
                </c:pt>
                <c:pt idx="156">
                  <c:v>43818</c:v>
                </c:pt>
                <c:pt idx="157">
                  <c:v>43817</c:v>
                </c:pt>
                <c:pt idx="158">
                  <c:v>43816</c:v>
                </c:pt>
                <c:pt idx="159">
                  <c:v>43815</c:v>
                </c:pt>
                <c:pt idx="160">
                  <c:v>43812</c:v>
                </c:pt>
                <c:pt idx="161">
                  <c:v>43811</c:v>
                </c:pt>
                <c:pt idx="162">
                  <c:v>43810</c:v>
                </c:pt>
                <c:pt idx="163">
                  <c:v>43809</c:v>
                </c:pt>
                <c:pt idx="164">
                  <c:v>43808</c:v>
                </c:pt>
                <c:pt idx="165">
                  <c:v>43805</c:v>
                </c:pt>
                <c:pt idx="166">
                  <c:v>43804</c:v>
                </c:pt>
                <c:pt idx="167">
                  <c:v>43803</c:v>
                </c:pt>
                <c:pt idx="168">
                  <c:v>43802</c:v>
                </c:pt>
                <c:pt idx="169">
                  <c:v>43801</c:v>
                </c:pt>
                <c:pt idx="170">
                  <c:v>43798</c:v>
                </c:pt>
                <c:pt idx="171">
                  <c:v>43797</c:v>
                </c:pt>
                <c:pt idx="172">
                  <c:v>43796</c:v>
                </c:pt>
                <c:pt idx="173">
                  <c:v>43795</c:v>
                </c:pt>
                <c:pt idx="174">
                  <c:v>43794</c:v>
                </c:pt>
                <c:pt idx="175">
                  <c:v>43791</c:v>
                </c:pt>
                <c:pt idx="176">
                  <c:v>43790</c:v>
                </c:pt>
                <c:pt idx="177">
                  <c:v>43789</c:v>
                </c:pt>
                <c:pt idx="178">
                  <c:v>43788</c:v>
                </c:pt>
                <c:pt idx="179">
                  <c:v>43787</c:v>
                </c:pt>
                <c:pt idx="180">
                  <c:v>43784</c:v>
                </c:pt>
                <c:pt idx="181">
                  <c:v>43783</c:v>
                </c:pt>
                <c:pt idx="182">
                  <c:v>43782</c:v>
                </c:pt>
                <c:pt idx="183">
                  <c:v>43781</c:v>
                </c:pt>
                <c:pt idx="184">
                  <c:v>43780</c:v>
                </c:pt>
                <c:pt idx="185">
                  <c:v>43777</c:v>
                </c:pt>
                <c:pt idx="186">
                  <c:v>43776</c:v>
                </c:pt>
                <c:pt idx="187">
                  <c:v>43775</c:v>
                </c:pt>
                <c:pt idx="188">
                  <c:v>43774</c:v>
                </c:pt>
                <c:pt idx="189">
                  <c:v>43773</c:v>
                </c:pt>
                <c:pt idx="190">
                  <c:v>43770</c:v>
                </c:pt>
                <c:pt idx="191">
                  <c:v>43769</c:v>
                </c:pt>
                <c:pt idx="192">
                  <c:v>43768</c:v>
                </c:pt>
                <c:pt idx="193">
                  <c:v>43767</c:v>
                </c:pt>
                <c:pt idx="194">
                  <c:v>43766</c:v>
                </c:pt>
                <c:pt idx="195">
                  <c:v>43763</c:v>
                </c:pt>
                <c:pt idx="196">
                  <c:v>43762</c:v>
                </c:pt>
                <c:pt idx="197">
                  <c:v>43761</c:v>
                </c:pt>
                <c:pt idx="198">
                  <c:v>43760</c:v>
                </c:pt>
                <c:pt idx="199">
                  <c:v>43759</c:v>
                </c:pt>
                <c:pt idx="200">
                  <c:v>43756</c:v>
                </c:pt>
                <c:pt idx="201">
                  <c:v>43755</c:v>
                </c:pt>
                <c:pt idx="202">
                  <c:v>43754</c:v>
                </c:pt>
                <c:pt idx="203">
                  <c:v>43753</c:v>
                </c:pt>
                <c:pt idx="204">
                  <c:v>43752</c:v>
                </c:pt>
                <c:pt idx="205">
                  <c:v>43749</c:v>
                </c:pt>
                <c:pt idx="206">
                  <c:v>43748</c:v>
                </c:pt>
                <c:pt idx="207">
                  <c:v>43747</c:v>
                </c:pt>
                <c:pt idx="208">
                  <c:v>43746</c:v>
                </c:pt>
                <c:pt idx="209">
                  <c:v>43745</c:v>
                </c:pt>
                <c:pt idx="210">
                  <c:v>43742</c:v>
                </c:pt>
                <c:pt idx="211">
                  <c:v>43741</c:v>
                </c:pt>
                <c:pt idx="212">
                  <c:v>43740</c:v>
                </c:pt>
                <c:pt idx="213">
                  <c:v>43739</c:v>
                </c:pt>
                <c:pt idx="214">
                  <c:v>43738</c:v>
                </c:pt>
                <c:pt idx="215">
                  <c:v>43735</c:v>
                </c:pt>
                <c:pt idx="216">
                  <c:v>43734</c:v>
                </c:pt>
                <c:pt idx="217">
                  <c:v>43733</c:v>
                </c:pt>
                <c:pt idx="218">
                  <c:v>43732</c:v>
                </c:pt>
                <c:pt idx="219">
                  <c:v>43731</c:v>
                </c:pt>
                <c:pt idx="220">
                  <c:v>43728</c:v>
                </c:pt>
                <c:pt idx="221">
                  <c:v>43727</c:v>
                </c:pt>
                <c:pt idx="222">
                  <c:v>43726</c:v>
                </c:pt>
                <c:pt idx="223">
                  <c:v>43725</c:v>
                </c:pt>
                <c:pt idx="224">
                  <c:v>43724</c:v>
                </c:pt>
                <c:pt idx="225">
                  <c:v>43721</c:v>
                </c:pt>
                <c:pt idx="226">
                  <c:v>43720</c:v>
                </c:pt>
                <c:pt idx="227">
                  <c:v>43719</c:v>
                </c:pt>
                <c:pt idx="228">
                  <c:v>43718</c:v>
                </c:pt>
                <c:pt idx="229">
                  <c:v>43717</c:v>
                </c:pt>
                <c:pt idx="230">
                  <c:v>43714</c:v>
                </c:pt>
                <c:pt idx="231">
                  <c:v>43713</c:v>
                </c:pt>
                <c:pt idx="232">
                  <c:v>43712</c:v>
                </c:pt>
                <c:pt idx="233">
                  <c:v>43711</c:v>
                </c:pt>
                <c:pt idx="234">
                  <c:v>43710</c:v>
                </c:pt>
                <c:pt idx="235">
                  <c:v>43707</c:v>
                </c:pt>
                <c:pt idx="236">
                  <c:v>43706</c:v>
                </c:pt>
                <c:pt idx="237">
                  <c:v>43705</c:v>
                </c:pt>
                <c:pt idx="238">
                  <c:v>43704</c:v>
                </c:pt>
                <c:pt idx="239">
                  <c:v>43703</c:v>
                </c:pt>
                <c:pt idx="240">
                  <c:v>43700</c:v>
                </c:pt>
                <c:pt idx="241">
                  <c:v>43699</c:v>
                </c:pt>
                <c:pt idx="242">
                  <c:v>43698</c:v>
                </c:pt>
                <c:pt idx="243">
                  <c:v>43697</c:v>
                </c:pt>
                <c:pt idx="244">
                  <c:v>43696</c:v>
                </c:pt>
                <c:pt idx="245">
                  <c:v>43693</c:v>
                </c:pt>
                <c:pt idx="246">
                  <c:v>43692</c:v>
                </c:pt>
                <c:pt idx="247">
                  <c:v>43691</c:v>
                </c:pt>
                <c:pt idx="248">
                  <c:v>43690</c:v>
                </c:pt>
                <c:pt idx="249">
                  <c:v>43689</c:v>
                </c:pt>
                <c:pt idx="250">
                  <c:v>43686</c:v>
                </c:pt>
                <c:pt idx="251">
                  <c:v>43685</c:v>
                </c:pt>
                <c:pt idx="252">
                  <c:v>43684</c:v>
                </c:pt>
                <c:pt idx="253">
                  <c:v>43683</c:v>
                </c:pt>
                <c:pt idx="254">
                  <c:v>43682</c:v>
                </c:pt>
                <c:pt idx="255">
                  <c:v>43679</c:v>
                </c:pt>
                <c:pt idx="256">
                  <c:v>43678</c:v>
                </c:pt>
                <c:pt idx="257">
                  <c:v>43677</c:v>
                </c:pt>
                <c:pt idx="258">
                  <c:v>43676</c:v>
                </c:pt>
                <c:pt idx="259">
                  <c:v>43675</c:v>
                </c:pt>
                <c:pt idx="260">
                  <c:v>43672</c:v>
                </c:pt>
                <c:pt idx="261">
                  <c:v>43671</c:v>
                </c:pt>
                <c:pt idx="262">
                  <c:v>43670</c:v>
                </c:pt>
                <c:pt idx="263">
                  <c:v>43669</c:v>
                </c:pt>
                <c:pt idx="264">
                  <c:v>43668</c:v>
                </c:pt>
                <c:pt idx="265">
                  <c:v>43665</c:v>
                </c:pt>
                <c:pt idx="266">
                  <c:v>43664</c:v>
                </c:pt>
                <c:pt idx="267">
                  <c:v>43663</c:v>
                </c:pt>
                <c:pt idx="268">
                  <c:v>43662</c:v>
                </c:pt>
                <c:pt idx="269">
                  <c:v>43661</c:v>
                </c:pt>
                <c:pt idx="270">
                  <c:v>43658</c:v>
                </c:pt>
                <c:pt idx="271">
                  <c:v>43657</c:v>
                </c:pt>
              </c:numCache>
            </c:numRef>
          </c:cat>
          <c:val>
            <c:numRef>
              <c:f>'精废价差 '!$I$3:$I$274</c:f>
              <c:numCache>
                <c:formatCode>0</c:formatCode>
                <c:ptCount val="272"/>
                <c:pt idx="0">
                  <c:v>2851</c:v>
                </c:pt>
                <c:pt idx="1">
                  <c:v>2831</c:v>
                </c:pt>
                <c:pt idx="2">
                  <c:v>3014</c:v>
                </c:pt>
                <c:pt idx="3">
                  <c:v>2951</c:v>
                </c:pt>
                <c:pt idx="4">
                  <c:v>2799</c:v>
                </c:pt>
                <c:pt idx="5">
                  <c:v>2829</c:v>
                </c:pt>
                <c:pt idx="6">
                  <c:v>2838</c:v>
                </c:pt>
                <c:pt idx="7">
                  <c:v>3968</c:v>
                </c:pt>
                <c:pt idx="8">
                  <c:v>2787</c:v>
                </c:pt>
                <c:pt idx="9">
                  <c:v>3037</c:v>
                </c:pt>
                <c:pt idx="10">
                  <c:v>2575</c:v>
                </c:pt>
                <c:pt idx="11">
                  <c:v>2565</c:v>
                </c:pt>
                <c:pt idx="12">
                  <c:v>2471</c:v>
                </c:pt>
                <c:pt idx="13">
                  <c:v>2456</c:v>
                </c:pt>
                <c:pt idx="14">
                  <c:v>2344</c:v>
                </c:pt>
                <c:pt idx="15">
                  <c:v>2401</c:v>
                </c:pt>
                <c:pt idx="16">
                  <c:v>2432</c:v>
                </c:pt>
                <c:pt idx="17">
                  <c:v>2279</c:v>
                </c:pt>
                <c:pt idx="18">
                  <c:v>1952.9500000000044</c:v>
                </c:pt>
                <c:pt idx="19">
                  <c:v>1869.0500000000029</c:v>
                </c:pt>
                <c:pt idx="20">
                  <c:v>1703.4500000000044</c:v>
                </c:pt>
                <c:pt idx="21">
                  <c:v>1703.4500000000044</c:v>
                </c:pt>
                <c:pt idx="22">
                  <c:v>1703.4500000000044</c:v>
                </c:pt>
                <c:pt idx="23">
                  <c:v>1669.5500000000029</c:v>
                </c:pt>
                <c:pt idx="24">
                  <c:v>1685.6500000000015</c:v>
                </c:pt>
                <c:pt idx="25">
                  <c:v>1643.9500000000044</c:v>
                </c:pt>
                <c:pt idx="26">
                  <c:v>1542.25</c:v>
                </c:pt>
                <c:pt idx="27">
                  <c:v>1528.3500000000058</c:v>
                </c:pt>
                <c:pt idx="28">
                  <c:v>1412.25</c:v>
                </c:pt>
                <c:pt idx="29">
                  <c:v>1957.5</c:v>
                </c:pt>
                <c:pt idx="30">
                  <c:v>1744.4500000000044</c:v>
                </c:pt>
                <c:pt idx="31">
                  <c:v>1730.0500000000029</c:v>
                </c:pt>
                <c:pt idx="32">
                  <c:v>1790.5500000000029</c:v>
                </c:pt>
                <c:pt idx="33">
                  <c:v>1768</c:v>
                </c:pt>
                <c:pt idx="34">
                  <c:v>1599.3500000000058</c:v>
                </c:pt>
                <c:pt idx="35">
                  <c:v>1429.8500000000058</c:v>
                </c:pt>
                <c:pt idx="36">
                  <c:v>1329</c:v>
                </c:pt>
                <c:pt idx="37">
                  <c:v>1299.8500000000058</c:v>
                </c:pt>
                <c:pt idx="38">
                  <c:v>1252.0500000000029</c:v>
                </c:pt>
                <c:pt idx="39">
                  <c:v>1221.2000000000044</c:v>
                </c:pt>
                <c:pt idx="40">
                  <c:v>916.45000000000437</c:v>
                </c:pt>
                <c:pt idx="41">
                  <c:v>915.60000000000582</c:v>
                </c:pt>
                <c:pt idx="42">
                  <c:v>1022.5500000000029</c:v>
                </c:pt>
                <c:pt idx="43">
                  <c:v>1068.6500000000015</c:v>
                </c:pt>
                <c:pt idx="44">
                  <c:v>990.85000000000582</c:v>
                </c:pt>
                <c:pt idx="45">
                  <c:v>1170.8500000000058</c:v>
                </c:pt>
                <c:pt idx="46">
                  <c:v>1001.2000000000044</c:v>
                </c:pt>
                <c:pt idx="47">
                  <c:v>902.55000000000291</c:v>
                </c:pt>
                <c:pt idx="48">
                  <c:v>968.65000000000146</c:v>
                </c:pt>
                <c:pt idx="49">
                  <c:v>779.15000000000146</c:v>
                </c:pt>
                <c:pt idx="50">
                  <c:v>909.15000000000146</c:v>
                </c:pt>
                <c:pt idx="51">
                  <c:v>985.25</c:v>
                </c:pt>
                <c:pt idx="52">
                  <c:v>935.25</c:v>
                </c:pt>
                <c:pt idx="53">
                  <c:v>940.85000000000582</c:v>
                </c:pt>
                <c:pt idx="54">
                  <c:v>1012.5500000000029</c:v>
                </c:pt>
                <c:pt idx="55">
                  <c:v>930.85000000000582</c:v>
                </c:pt>
                <c:pt idx="56">
                  <c:v>745.25</c:v>
                </c:pt>
                <c:pt idx="57">
                  <c:v>651.35000000000582</c:v>
                </c:pt>
                <c:pt idx="58">
                  <c:v>639.15000000000146</c:v>
                </c:pt>
                <c:pt idx="59">
                  <c:v>639.15000000000146</c:v>
                </c:pt>
                <c:pt idx="60">
                  <c:v>639.15000000000146</c:v>
                </c:pt>
                <c:pt idx="61">
                  <c:v>439.89999999999418</c:v>
                </c:pt>
                <c:pt idx="62">
                  <c:v>276.5</c:v>
                </c:pt>
                <c:pt idx="63">
                  <c:v>253</c:v>
                </c:pt>
                <c:pt idx="64">
                  <c:v>329.79999999999563</c:v>
                </c:pt>
                <c:pt idx="65">
                  <c:v>312.69999999999709</c:v>
                </c:pt>
                <c:pt idx="66">
                  <c:v>392.59999999999854</c:v>
                </c:pt>
                <c:pt idx="67">
                  <c:v>365.39999999999418</c:v>
                </c:pt>
                <c:pt idx="68">
                  <c:v>329.29999999999563</c:v>
                </c:pt>
                <c:pt idx="69">
                  <c:v>466.29999999999563</c:v>
                </c:pt>
                <c:pt idx="70">
                  <c:v>556.09999999999854</c:v>
                </c:pt>
                <c:pt idx="71">
                  <c:v>485.69999999999709</c:v>
                </c:pt>
                <c:pt idx="72">
                  <c:v>689</c:v>
                </c:pt>
                <c:pt idx="73">
                  <c:v>849</c:v>
                </c:pt>
                <c:pt idx="74">
                  <c:v>809</c:v>
                </c:pt>
                <c:pt idx="75">
                  <c:v>858.5</c:v>
                </c:pt>
                <c:pt idx="76">
                  <c:v>628.5</c:v>
                </c:pt>
                <c:pt idx="77">
                  <c:v>638.39999999999418</c:v>
                </c:pt>
                <c:pt idx="78">
                  <c:v>575.09999999999854</c:v>
                </c:pt>
                <c:pt idx="79">
                  <c:v>457.90000000000146</c:v>
                </c:pt>
                <c:pt idx="80">
                  <c:v>457.90000000000146</c:v>
                </c:pt>
                <c:pt idx="81">
                  <c:v>397.59999999999854</c:v>
                </c:pt>
                <c:pt idx="82">
                  <c:v>337.69999999999709</c:v>
                </c:pt>
                <c:pt idx="83">
                  <c:v>480.75</c:v>
                </c:pt>
                <c:pt idx="84">
                  <c:v>459.75</c:v>
                </c:pt>
                <c:pt idx="85">
                  <c:v>640</c:v>
                </c:pt>
                <c:pt idx="86">
                  <c:v>650</c:v>
                </c:pt>
                <c:pt idx="87">
                  <c:v>566.5</c:v>
                </c:pt>
                <c:pt idx="88">
                  <c:v>542</c:v>
                </c:pt>
                <c:pt idx="89">
                  <c:v>157</c:v>
                </c:pt>
                <c:pt idx="90">
                  <c:v>422.5</c:v>
                </c:pt>
                <c:pt idx="91">
                  <c:v>748.25</c:v>
                </c:pt>
                <c:pt idx="92">
                  <c:v>184.25</c:v>
                </c:pt>
                <c:pt idx="93">
                  <c:v>718.5</c:v>
                </c:pt>
                <c:pt idx="94">
                  <c:v>480</c:v>
                </c:pt>
                <c:pt idx="95">
                  <c:v>722.75</c:v>
                </c:pt>
                <c:pt idx="96">
                  <c:v>516.75</c:v>
                </c:pt>
                <c:pt idx="97">
                  <c:v>714.75</c:v>
                </c:pt>
                <c:pt idx="98">
                  <c:v>771.25</c:v>
                </c:pt>
                <c:pt idx="99">
                  <c:v>757</c:v>
                </c:pt>
                <c:pt idx="100">
                  <c:v>955.25</c:v>
                </c:pt>
                <c:pt idx="101">
                  <c:v>1015.75</c:v>
                </c:pt>
                <c:pt idx="102">
                  <c:v>1115.5</c:v>
                </c:pt>
                <c:pt idx="103">
                  <c:v>1126</c:v>
                </c:pt>
                <c:pt idx="104">
                  <c:v>1065.25</c:v>
                </c:pt>
                <c:pt idx="105">
                  <c:v>1058.25</c:v>
                </c:pt>
                <c:pt idx="106">
                  <c:v>1259</c:v>
                </c:pt>
                <c:pt idx="107">
                  <c:v>1259.25</c:v>
                </c:pt>
                <c:pt idx="108">
                  <c:v>1439.25</c:v>
                </c:pt>
                <c:pt idx="109">
                  <c:v>1309.5</c:v>
                </c:pt>
                <c:pt idx="110">
                  <c:v>1436.5</c:v>
                </c:pt>
                <c:pt idx="111">
                  <c:v>1596.5</c:v>
                </c:pt>
                <c:pt idx="112">
                  <c:v>1596.5</c:v>
                </c:pt>
                <c:pt idx="113">
                  <c:v>1516.5</c:v>
                </c:pt>
                <c:pt idx="114">
                  <c:v>1126.5</c:v>
                </c:pt>
                <c:pt idx="115">
                  <c:v>1229.5</c:v>
                </c:pt>
                <c:pt idx="116">
                  <c:v>1152.75</c:v>
                </c:pt>
                <c:pt idx="117">
                  <c:v>1179.25</c:v>
                </c:pt>
                <c:pt idx="118">
                  <c:v>1169.25</c:v>
                </c:pt>
                <c:pt idx="119">
                  <c:v>1059.25</c:v>
                </c:pt>
                <c:pt idx="120">
                  <c:v>1202.75</c:v>
                </c:pt>
                <c:pt idx="121">
                  <c:v>1336.25</c:v>
                </c:pt>
                <c:pt idx="122">
                  <c:v>1458.5</c:v>
                </c:pt>
                <c:pt idx="123">
                  <c:v>1401.5</c:v>
                </c:pt>
                <c:pt idx="124">
                  <c:v>1301.5</c:v>
                </c:pt>
                <c:pt idx="125">
                  <c:v>937</c:v>
                </c:pt>
                <c:pt idx="126">
                  <c:v>937</c:v>
                </c:pt>
                <c:pt idx="127">
                  <c:v>937</c:v>
                </c:pt>
                <c:pt idx="128">
                  <c:v>937</c:v>
                </c:pt>
                <c:pt idx="129">
                  <c:v>937</c:v>
                </c:pt>
                <c:pt idx="130">
                  <c:v>937</c:v>
                </c:pt>
                <c:pt idx="131">
                  <c:v>937</c:v>
                </c:pt>
                <c:pt idx="132">
                  <c:v>1257</c:v>
                </c:pt>
                <c:pt idx="133">
                  <c:v>1417</c:v>
                </c:pt>
                <c:pt idx="134">
                  <c:v>1867</c:v>
                </c:pt>
                <c:pt idx="135">
                  <c:v>2047</c:v>
                </c:pt>
                <c:pt idx="136">
                  <c:v>2027</c:v>
                </c:pt>
                <c:pt idx="137">
                  <c:v>1893.75</c:v>
                </c:pt>
                <c:pt idx="138">
                  <c:v>1890.25</c:v>
                </c:pt>
                <c:pt idx="139">
                  <c:v>1896.5</c:v>
                </c:pt>
                <c:pt idx="140">
                  <c:v>1863.25</c:v>
                </c:pt>
                <c:pt idx="141">
                  <c:v>1826.75</c:v>
                </c:pt>
                <c:pt idx="142">
                  <c:v>1803.25</c:v>
                </c:pt>
                <c:pt idx="143">
                  <c:v>1936.5</c:v>
                </c:pt>
                <c:pt idx="144">
                  <c:v>1803.25</c:v>
                </c:pt>
                <c:pt idx="145">
                  <c:v>1830.25</c:v>
                </c:pt>
                <c:pt idx="146">
                  <c:v>2003.75</c:v>
                </c:pt>
                <c:pt idx="147">
                  <c:v>2023.75</c:v>
                </c:pt>
                <c:pt idx="148">
                  <c:v>2023.75</c:v>
                </c:pt>
                <c:pt idx="149">
                  <c:v>2087.25</c:v>
                </c:pt>
                <c:pt idx="150">
                  <c:v>2190.75</c:v>
                </c:pt>
                <c:pt idx="151">
                  <c:v>2270.5</c:v>
                </c:pt>
                <c:pt idx="152">
                  <c:v>2210.5</c:v>
                </c:pt>
                <c:pt idx="153">
                  <c:v>2163.5</c:v>
                </c:pt>
                <c:pt idx="154">
                  <c:v>1913.5</c:v>
                </c:pt>
                <c:pt idx="155">
                  <c:v>1973.75</c:v>
                </c:pt>
                <c:pt idx="156">
                  <c:v>1880.25</c:v>
                </c:pt>
                <c:pt idx="157">
                  <c:v>1940.25</c:v>
                </c:pt>
                <c:pt idx="158">
                  <c:v>1987</c:v>
                </c:pt>
                <c:pt idx="159">
                  <c:v>1600.25</c:v>
                </c:pt>
                <c:pt idx="160">
                  <c:v>1733.75</c:v>
                </c:pt>
                <c:pt idx="161">
                  <c:v>1817</c:v>
                </c:pt>
                <c:pt idx="162">
                  <c:v>1626.75</c:v>
                </c:pt>
                <c:pt idx="163">
                  <c:v>1583.25</c:v>
                </c:pt>
                <c:pt idx="164">
                  <c:v>1402.75</c:v>
                </c:pt>
                <c:pt idx="165">
                  <c:v>1255.25</c:v>
                </c:pt>
                <c:pt idx="166">
                  <c:v>1241.75</c:v>
                </c:pt>
                <c:pt idx="167">
                  <c:v>1188.25</c:v>
                </c:pt>
                <c:pt idx="168">
                  <c:v>1128.5</c:v>
                </c:pt>
                <c:pt idx="169">
                  <c:v>1192</c:v>
                </c:pt>
                <c:pt idx="170">
                  <c:v>1192</c:v>
                </c:pt>
                <c:pt idx="171">
                  <c:v>1262</c:v>
                </c:pt>
                <c:pt idx="172">
                  <c:v>1298.5</c:v>
                </c:pt>
                <c:pt idx="173">
                  <c:v>1098.5</c:v>
                </c:pt>
                <c:pt idx="174">
                  <c:v>1108.5</c:v>
                </c:pt>
                <c:pt idx="175">
                  <c:v>1055</c:v>
                </c:pt>
                <c:pt idx="176">
                  <c:v>1108.5</c:v>
                </c:pt>
                <c:pt idx="177">
                  <c:v>1042</c:v>
                </c:pt>
                <c:pt idx="178">
                  <c:v>918.5</c:v>
                </c:pt>
                <c:pt idx="179">
                  <c:v>958.5</c:v>
                </c:pt>
                <c:pt idx="180">
                  <c:v>995</c:v>
                </c:pt>
                <c:pt idx="181">
                  <c:v>1085</c:v>
                </c:pt>
                <c:pt idx="182">
                  <c:v>1125</c:v>
                </c:pt>
                <c:pt idx="183">
                  <c:v>1158.5</c:v>
                </c:pt>
                <c:pt idx="184">
                  <c:v>1178.5</c:v>
                </c:pt>
                <c:pt idx="185">
                  <c:v>1252</c:v>
                </c:pt>
                <c:pt idx="186">
                  <c:v>1148.5</c:v>
                </c:pt>
                <c:pt idx="187">
                  <c:v>1232</c:v>
                </c:pt>
                <c:pt idx="188">
                  <c:v>1198.5</c:v>
                </c:pt>
                <c:pt idx="189">
                  <c:v>1175</c:v>
                </c:pt>
                <c:pt idx="190">
                  <c:v>1145</c:v>
                </c:pt>
                <c:pt idx="191">
                  <c:v>1448</c:v>
                </c:pt>
                <c:pt idx="192">
                  <c:v>1502</c:v>
                </c:pt>
                <c:pt idx="193">
                  <c:v>1432</c:v>
                </c:pt>
                <c:pt idx="194">
                  <c:v>1492</c:v>
                </c:pt>
                <c:pt idx="195">
                  <c:v>1382</c:v>
                </c:pt>
                <c:pt idx="196">
                  <c:v>1468</c:v>
                </c:pt>
                <c:pt idx="197">
                  <c:v>1294</c:v>
                </c:pt>
                <c:pt idx="198">
                  <c:v>1298</c:v>
                </c:pt>
                <c:pt idx="199">
                  <c:v>1258</c:v>
                </c:pt>
                <c:pt idx="200">
                  <c:v>1186</c:v>
                </c:pt>
                <c:pt idx="201">
                  <c:v>1136</c:v>
                </c:pt>
                <c:pt idx="202">
                  <c:v>1154</c:v>
                </c:pt>
                <c:pt idx="203">
                  <c:v>1320</c:v>
                </c:pt>
                <c:pt idx="204">
                  <c:v>1294</c:v>
                </c:pt>
                <c:pt idx="205">
                  <c:v>1330</c:v>
                </c:pt>
                <c:pt idx="206">
                  <c:v>1222</c:v>
                </c:pt>
                <c:pt idx="207">
                  <c:v>1186</c:v>
                </c:pt>
                <c:pt idx="208">
                  <c:v>1204</c:v>
                </c:pt>
                <c:pt idx="209">
                  <c:v>1348</c:v>
                </c:pt>
                <c:pt idx="210">
                  <c:v>1348</c:v>
                </c:pt>
                <c:pt idx="211">
                  <c:v>1348</c:v>
                </c:pt>
                <c:pt idx="212">
                  <c:v>1348</c:v>
                </c:pt>
                <c:pt idx="213">
                  <c:v>1348</c:v>
                </c:pt>
                <c:pt idx="214">
                  <c:v>1477.6000000000058</c:v>
                </c:pt>
                <c:pt idx="215">
                  <c:v>1494.7000000000044</c:v>
                </c:pt>
                <c:pt idx="216">
                  <c:v>1457.6000000000058</c:v>
                </c:pt>
                <c:pt idx="217">
                  <c:v>1387.6000000000058</c:v>
                </c:pt>
                <c:pt idx="218">
                  <c:v>1371.9000000000015</c:v>
                </c:pt>
                <c:pt idx="219">
                  <c:v>1311.9000000000015</c:v>
                </c:pt>
                <c:pt idx="220">
                  <c:v>1411.9000000000015</c:v>
                </c:pt>
                <c:pt idx="221">
                  <c:v>1421.9000000000015</c:v>
                </c:pt>
                <c:pt idx="222">
                  <c:v>1436.2000000000044</c:v>
                </c:pt>
                <c:pt idx="223">
                  <c:v>1506.2000000000044</c:v>
                </c:pt>
                <c:pt idx="224">
                  <c:v>1644.8000000000029</c:v>
                </c:pt>
                <c:pt idx="225">
                  <c:v>1627.6000000000058</c:v>
                </c:pt>
                <c:pt idx="226">
                  <c:v>1627.6000000000058</c:v>
                </c:pt>
                <c:pt idx="227">
                  <c:v>1517.6000000000058</c:v>
                </c:pt>
                <c:pt idx="228">
                  <c:v>1571.9000000000015</c:v>
                </c:pt>
                <c:pt idx="229">
                  <c:v>1597.6000000000058</c:v>
                </c:pt>
                <c:pt idx="230">
                  <c:v>1737.6000000000058</c:v>
                </c:pt>
                <c:pt idx="231">
                  <c:v>1287.6000000000058</c:v>
                </c:pt>
                <c:pt idx="232">
                  <c:v>1171.8000000000029</c:v>
                </c:pt>
                <c:pt idx="233">
                  <c:v>1246.1000000000058</c:v>
                </c:pt>
                <c:pt idx="234">
                  <c:v>1340.4000000000015</c:v>
                </c:pt>
                <c:pt idx="235">
                  <c:v>1176</c:v>
                </c:pt>
                <c:pt idx="236">
                  <c:v>1152</c:v>
                </c:pt>
                <c:pt idx="237">
                  <c:v>1152</c:v>
                </c:pt>
                <c:pt idx="238">
                  <c:v>1078</c:v>
                </c:pt>
                <c:pt idx="239">
                  <c:v>960</c:v>
                </c:pt>
                <c:pt idx="240">
                  <c:v>1008</c:v>
                </c:pt>
                <c:pt idx="241">
                  <c:v>1058</c:v>
                </c:pt>
                <c:pt idx="242">
                  <c:v>1078</c:v>
                </c:pt>
                <c:pt idx="243">
                  <c:v>1116</c:v>
                </c:pt>
                <c:pt idx="244">
                  <c:v>1168</c:v>
                </c:pt>
                <c:pt idx="245">
                  <c:v>1128</c:v>
                </c:pt>
                <c:pt idx="246">
                  <c:v>988</c:v>
                </c:pt>
                <c:pt idx="247">
                  <c:v>1086</c:v>
                </c:pt>
                <c:pt idx="248">
                  <c:v>1016</c:v>
                </c:pt>
                <c:pt idx="249">
                  <c:v>1066</c:v>
                </c:pt>
                <c:pt idx="250">
                  <c:v>1132</c:v>
                </c:pt>
                <c:pt idx="251">
                  <c:v>972</c:v>
                </c:pt>
                <c:pt idx="252">
                  <c:v>1086</c:v>
                </c:pt>
                <c:pt idx="253">
                  <c:v>1000</c:v>
                </c:pt>
                <c:pt idx="254">
                  <c:v>850</c:v>
                </c:pt>
                <c:pt idx="255">
                  <c:v>1098</c:v>
                </c:pt>
                <c:pt idx="256">
                  <c:v>1106</c:v>
                </c:pt>
                <c:pt idx="257">
                  <c:v>1545</c:v>
                </c:pt>
                <c:pt idx="258">
                  <c:v>1715</c:v>
                </c:pt>
                <c:pt idx="259">
                  <c:v>1805</c:v>
                </c:pt>
                <c:pt idx="260">
                  <c:v>1830</c:v>
                </c:pt>
                <c:pt idx="261">
                  <c:v>1830</c:v>
                </c:pt>
                <c:pt idx="262">
                  <c:v>1810</c:v>
                </c:pt>
                <c:pt idx="263">
                  <c:v>1920</c:v>
                </c:pt>
                <c:pt idx="264">
                  <c:v>2100</c:v>
                </c:pt>
                <c:pt idx="265">
                  <c:v>1825</c:v>
                </c:pt>
                <c:pt idx="266">
                  <c:v>1685</c:v>
                </c:pt>
                <c:pt idx="267">
                  <c:v>1825</c:v>
                </c:pt>
                <c:pt idx="268">
                  <c:v>1710</c:v>
                </c:pt>
                <c:pt idx="269">
                  <c:v>1525</c:v>
                </c:pt>
                <c:pt idx="270">
                  <c:v>1620</c:v>
                </c:pt>
                <c:pt idx="271">
                  <c:v>1690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62900256"/>
        <c:axId val="-1162912224"/>
      </c:lineChart>
      <c:dateAx>
        <c:axId val="-1162902432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916576"/>
        <c:crosses val="autoZero"/>
        <c:auto val="1"/>
        <c:lblOffset val="100"/>
        <c:baseTimeUnit val="days"/>
      </c:dateAx>
      <c:valAx>
        <c:axId val="-1162916576"/>
        <c:scaling>
          <c:orientation val="minMax"/>
          <c:min val="3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902432"/>
        <c:crosses val="autoZero"/>
        <c:crossBetween val="between"/>
      </c:valAx>
      <c:dateAx>
        <c:axId val="-1162900256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162912224"/>
        <c:crosses val="autoZero"/>
        <c:auto val="1"/>
        <c:lblOffset val="100"/>
        <c:baseTimeUnit val="days"/>
      </c:dateAx>
      <c:valAx>
        <c:axId val="-1162912224"/>
        <c:scaling>
          <c:orientation val="minMax"/>
          <c:min val="0"/>
        </c:scaling>
        <c:delete val="0"/>
        <c:axPos val="r"/>
        <c:numFmt formatCode="0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900256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5181379584792105E-2"/>
          <c:y val="0.83758796347639641"/>
          <c:w val="0.84670574610882332"/>
          <c:h val="0.16241200120112104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72226790441486"/>
          <c:y val="5.336426914153132E-2"/>
          <c:w val="0.75138914367307663"/>
          <c:h val="0.54756380510440839"/>
        </c:manualLayout>
      </c:layout>
      <c:lineChart>
        <c:grouping val="standard"/>
        <c:varyColors val="0"/>
        <c:ser>
          <c:idx val="2"/>
          <c:order val="0"/>
          <c:tx>
            <c:strRef>
              <c:f>资金情绪!$D$2</c:f>
              <c:strCache>
                <c:ptCount val="1"/>
                <c:pt idx="0">
                  <c:v>COMEX:1号铜:非商业净多头持仓</c:v>
                </c:pt>
              </c:strCache>
            </c:strRef>
          </c:tx>
          <c:marker>
            <c:symbol val="none"/>
          </c:marker>
          <c:cat>
            <c:numRef>
              <c:f>资金情绪!$A$3:$A$353</c:f>
              <c:numCache>
                <c:formatCode>yyyy\-mm\-dd;@</c:formatCode>
                <c:ptCount val="351"/>
                <c:pt idx="0">
                  <c:v>44036</c:v>
                </c:pt>
                <c:pt idx="1">
                  <c:v>44035</c:v>
                </c:pt>
                <c:pt idx="2">
                  <c:v>44034</c:v>
                </c:pt>
                <c:pt idx="3">
                  <c:v>44033</c:v>
                </c:pt>
                <c:pt idx="4">
                  <c:v>44032</c:v>
                </c:pt>
                <c:pt idx="5">
                  <c:v>44029</c:v>
                </c:pt>
                <c:pt idx="6">
                  <c:v>44028</c:v>
                </c:pt>
                <c:pt idx="7">
                  <c:v>44027</c:v>
                </c:pt>
                <c:pt idx="8">
                  <c:v>44026</c:v>
                </c:pt>
                <c:pt idx="9">
                  <c:v>44025</c:v>
                </c:pt>
                <c:pt idx="10">
                  <c:v>44022</c:v>
                </c:pt>
                <c:pt idx="11">
                  <c:v>44021</c:v>
                </c:pt>
                <c:pt idx="12">
                  <c:v>44020</c:v>
                </c:pt>
                <c:pt idx="13">
                  <c:v>44019</c:v>
                </c:pt>
                <c:pt idx="14">
                  <c:v>44018</c:v>
                </c:pt>
                <c:pt idx="15">
                  <c:v>44015</c:v>
                </c:pt>
                <c:pt idx="16">
                  <c:v>44014</c:v>
                </c:pt>
                <c:pt idx="17">
                  <c:v>44013</c:v>
                </c:pt>
                <c:pt idx="18">
                  <c:v>44012</c:v>
                </c:pt>
                <c:pt idx="19">
                  <c:v>44011</c:v>
                </c:pt>
                <c:pt idx="20">
                  <c:v>44008</c:v>
                </c:pt>
                <c:pt idx="21">
                  <c:v>44007</c:v>
                </c:pt>
                <c:pt idx="22">
                  <c:v>44006</c:v>
                </c:pt>
                <c:pt idx="23">
                  <c:v>44005</c:v>
                </c:pt>
                <c:pt idx="24">
                  <c:v>44004</c:v>
                </c:pt>
                <c:pt idx="25">
                  <c:v>44001</c:v>
                </c:pt>
                <c:pt idx="26">
                  <c:v>44000</c:v>
                </c:pt>
                <c:pt idx="27">
                  <c:v>43999</c:v>
                </c:pt>
                <c:pt idx="28">
                  <c:v>43998</c:v>
                </c:pt>
                <c:pt idx="29">
                  <c:v>43997</c:v>
                </c:pt>
                <c:pt idx="30">
                  <c:v>43994</c:v>
                </c:pt>
                <c:pt idx="31">
                  <c:v>43993</c:v>
                </c:pt>
                <c:pt idx="32">
                  <c:v>43992</c:v>
                </c:pt>
                <c:pt idx="33">
                  <c:v>43991</c:v>
                </c:pt>
                <c:pt idx="34">
                  <c:v>43990</c:v>
                </c:pt>
                <c:pt idx="35">
                  <c:v>43987</c:v>
                </c:pt>
                <c:pt idx="36">
                  <c:v>43986</c:v>
                </c:pt>
                <c:pt idx="37">
                  <c:v>43985</c:v>
                </c:pt>
                <c:pt idx="38">
                  <c:v>43984</c:v>
                </c:pt>
                <c:pt idx="39">
                  <c:v>43983</c:v>
                </c:pt>
                <c:pt idx="40">
                  <c:v>43980</c:v>
                </c:pt>
                <c:pt idx="41">
                  <c:v>43979</c:v>
                </c:pt>
                <c:pt idx="42">
                  <c:v>43978</c:v>
                </c:pt>
                <c:pt idx="43">
                  <c:v>43977</c:v>
                </c:pt>
                <c:pt idx="44">
                  <c:v>43973</c:v>
                </c:pt>
                <c:pt idx="45">
                  <c:v>43972</c:v>
                </c:pt>
                <c:pt idx="46">
                  <c:v>43971</c:v>
                </c:pt>
                <c:pt idx="47">
                  <c:v>43970</c:v>
                </c:pt>
                <c:pt idx="48">
                  <c:v>43969</c:v>
                </c:pt>
                <c:pt idx="49">
                  <c:v>43966</c:v>
                </c:pt>
                <c:pt idx="50">
                  <c:v>43965</c:v>
                </c:pt>
                <c:pt idx="51">
                  <c:v>43964</c:v>
                </c:pt>
                <c:pt idx="52">
                  <c:v>43963</c:v>
                </c:pt>
                <c:pt idx="53">
                  <c:v>43962</c:v>
                </c:pt>
                <c:pt idx="54">
                  <c:v>43958</c:v>
                </c:pt>
                <c:pt idx="55">
                  <c:v>43957</c:v>
                </c:pt>
                <c:pt idx="56">
                  <c:v>43956</c:v>
                </c:pt>
                <c:pt idx="57">
                  <c:v>43955</c:v>
                </c:pt>
                <c:pt idx="58">
                  <c:v>43952</c:v>
                </c:pt>
                <c:pt idx="59">
                  <c:v>43951</c:v>
                </c:pt>
                <c:pt idx="60">
                  <c:v>43950</c:v>
                </c:pt>
                <c:pt idx="61">
                  <c:v>43949</c:v>
                </c:pt>
                <c:pt idx="62">
                  <c:v>43948</c:v>
                </c:pt>
                <c:pt idx="63">
                  <c:v>43945</c:v>
                </c:pt>
                <c:pt idx="64">
                  <c:v>43944</c:v>
                </c:pt>
                <c:pt idx="65">
                  <c:v>43943</c:v>
                </c:pt>
                <c:pt idx="66">
                  <c:v>43942</c:v>
                </c:pt>
                <c:pt idx="67">
                  <c:v>43941</c:v>
                </c:pt>
                <c:pt idx="68">
                  <c:v>43938</c:v>
                </c:pt>
                <c:pt idx="69">
                  <c:v>43937</c:v>
                </c:pt>
                <c:pt idx="70">
                  <c:v>43936</c:v>
                </c:pt>
                <c:pt idx="71">
                  <c:v>43935</c:v>
                </c:pt>
                <c:pt idx="72">
                  <c:v>43930</c:v>
                </c:pt>
                <c:pt idx="73">
                  <c:v>43929</c:v>
                </c:pt>
                <c:pt idx="74">
                  <c:v>43928</c:v>
                </c:pt>
                <c:pt idx="75">
                  <c:v>43927</c:v>
                </c:pt>
                <c:pt idx="76">
                  <c:v>43924</c:v>
                </c:pt>
                <c:pt idx="77">
                  <c:v>43923</c:v>
                </c:pt>
                <c:pt idx="78">
                  <c:v>43922</c:v>
                </c:pt>
                <c:pt idx="79">
                  <c:v>43921</c:v>
                </c:pt>
                <c:pt idx="80">
                  <c:v>43920</c:v>
                </c:pt>
                <c:pt idx="81">
                  <c:v>43917</c:v>
                </c:pt>
                <c:pt idx="82">
                  <c:v>43916</c:v>
                </c:pt>
                <c:pt idx="83">
                  <c:v>43915</c:v>
                </c:pt>
                <c:pt idx="84">
                  <c:v>43914</c:v>
                </c:pt>
                <c:pt idx="85">
                  <c:v>43913</c:v>
                </c:pt>
                <c:pt idx="86">
                  <c:v>43910</c:v>
                </c:pt>
                <c:pt idx="87">
                  <c:v>43909</c:v>
                </c:pt>
                <c:pt idx="88">
                  <c:v>43908</c:v>
                </c:pt>
                <c:pt idx="89">
                  <c:v>43907</c:v>
                </c:pt>
                <c:pt idx="90">
                  <c:v>43906</c:v>
                </c:pt>
                <c:pt idx="91">
                  <c:v>43903</c:v>
                </c:pt>
                <c:pt idx="92">
                  <c:v>43902</c:v>
                </c:pt>
                <c:pt idx="93">
                  <c:v>43901</c:v>
                </c:pt>
                <c:pt idx="94">
                  <c:v>43900</c:v>
                </c:pt>
                <c:pt idx="95">
                  <c:v>43899</c:v>
                </c:pt>
                <c:pt idx="96">
                  <c:v>43896</c:v>
                </c:pt>
                <c:pt idx="97">
                  <c:v>43895</c:v>
                </c:pt>
                <c:pt idx="98">
                  <c:v>43894</c:v>
                </c:pt>
                <c:pt idx="99">
                  <c:v>43893</c:v>
                </c:pt>
                <c:pt idx="100">
                  <c:v>43892</c:v>
                </c:pt>
                <c:pt idx="101">
                  <c:v>43889</c:v>
                </c:pt>
                <c:pt idx="102">
                  <c:v>43888</c:v>
                </c:pt>
                <c:pt idx="103">
                  <c:v>43887</c:v>
                </c:pt>
                <c:pt idx="104">
                  <c:v>43886</c:v>
                </c:pt>
                <c:pt idx="105">
                  <c:v>43885</c:v>
                </c:pt>
                <c:pt idx="106">
                  <c:v>43882</c:v>
                </c:pt>
                <c:pt idx="107">
                  <c:v>43881</c:v>
                </c:pt>
                <c:pt idx="108">
                  <c:v>43880</c:v>
                </c:pt>
                <c:pt idx="109">
                  <c:v>43879</c:v>
                </c:pt>
                <c:pt idx="110">
                  <c:v>43878</c:v>
                </c:pt>
                <c:pt idx="111">
                  <c:v>43875</c:v>
                </c:pt>
                <c:pt idx="112">
                  <c:v>43874</c:v>
                </c:pt>
                <c:pt idx="113">
                  <c:v>43873</c:v>
                </c:pt>
                <c:pt idx="114">
                  <c:v>43872</c:v>
                </c:pt>
                <c:pt idx="115">
                  <c:v>43871</c:v>
                </c:pt>
                <c:pt idx="116">
                  <c:v>43868</c:v>
                </c:pt>
                <c:pt idx="117">
                  <c:v>43867</c:v>
                </c:pt>
                <c:pt idx="118">
                  <c:v>43866</c:v>
                </c:pt>
                <c:pt idx="119">
                  <c:v>43865</c:v>
                </c:pt>
                <c:pt idx="120">
                  <c:v>43864</c:v>
                </c:pt>
                <c:pt idx="121">
                  <c:v>43861</c:v>
                </c:pt>
                <c:pt idx="122">
                  <c:v>43860</c:v>
                </c:pt>
                <c:pt idx="123">
                  <c:v>43859</c:v>
                </c:pt>
                <c:pt idx="124">
                  <c:v>43858</c:v>
                </c:pt>
                <c:pt idx="125">
                  <c:v>43857</c:v>
                </c:pt>
                <c:pt idx="126">
                  <c:v>43854</c:v>
                </c:pt>
                <c:pt idx="127">
                  <c:v>43853</c:v>
                </c:pt>
                <c:pt idx="128">
                  <c:v>43852</c:v>
                </c:pt>
                <c:pt idx="129">
                  <c:v>43851</c:v>
                </c:pt>
                <c:pt idx="130">
                  <c:v>43850</c:v>
                </c:pt>
                <c:pt idx="131">
                  <c:v>43847</c:v>
                </c:pt>
                <c:pt idx="132">
                  <c:v>43846</c:v>
                </c:pt>
                <c:pt idx="133">
                  <c:v>43845</c:v>
                </c:pt>
                <c:pt idx="134">
                  <c:v>43844</c:v>
                </c:pt>
                <c:pt idx="135">
                  <c:v>43843</c:v>
                </c:pt>
                <c:pt idx="136">
                  <c:v>43840</c:v>
                </c:pt>
                <c:pt idx="137">
                  <c:v>43839</c:v>
                </c:pt>
                <c:pt idx="138">
                  <c:v>43838</c:v>
                </c:pt>
                <c:pt idx="139">
                  <c:v>43837</c:v>
                </c:pt>
                <c:pt idx="140">
                  <c:v>43836</c:v>
                </c:pt>
                <c:pt idx="141">
                  <c:v>43833</c:v>
                </c:pt>
                <c:pt idx="142">
                  <c:v>43832</c:v>
                </c:pt>
                <c:pt idx="143">
                  <c:v>43830</c:v>
                </c:pt>
                <c:pt idx="144">
                  <c:v>43829</c:v>
                </c:pt>
                <c:pt idx="145">
                  <c:v>43826</c:v>
                </c:pt>
                <c:pt idx="146">
                  <c:v>43823</c:v>
                </c:pt>
                <c:pt idx="147">
                  <c:v>43822</c:v>
                </c:pt>
                <c:pt idx="148">
                  <c:v>43819</c:v>
                </c:pt>
                <c:pt idx="149">
                  <c:v>43818</c:v>
                </c:pt>
                <c:pt idx="150">
                  <c:v>43817</c:v>
                </c:pt>
                <c:pt idx="151">
                  <c:v>43816</c:v>
                </c:pt>
                <c:pt idx="152">
                  <c:v>43815</c:v>
                </c:pt>
                <c:pt idx="153">
                  <c:v>43812</c:v>
                </c:pt>
                <c:pt idx="154">
                  <c:v>43811</c:v>
                </c:pt>
                <c:pt idx="155">
                  <c:v>43810</c:v>
                </c:pt>
                <c:pt idx="156">
                  <c:v>43809</c:v>
                </c:pt>
                <c:pt idx="157">
                  <c:v>43808</c:v>
                </c:pt>
                <c:pt idx="158">
                  <c:v>43805</c:v>
                </c:pt>
                <c:pt idx="159">
                  <c:v>43804</c:v>
                </c:pt>
                <c:pt idx="160">
                  <c:v>43803</c:v>
                </c:pt>
                <c:pt idx="161">
                  <c:v>43802</c:v>
                </c:pt>
                <c:pt idx="162">
                  <c:v>43801</c:v>
                </c:pt>
                <c:pt idx="163">
                  <c:v>43798</c:v>
                </c:pt>
                <c:pt idx="164">
                  <c:v>43797</c:v>
                </c:pt>
                <c:pt idx="165">
                  <c:v>43796</c:v>
                </c:pt>
                <c:pt idx="166">
                  <c:v>43795</c:v>
                </c:pt>
                <c:pt idx="167">
                  <c:v>43794</c:v>
                </c:pt>
                <c:pt idx="168">
                  <c:v>43791</c:v>
                </c:pt>
                <c:pt idx="169">
                  <c:v>43790</c:v>
                </c:pt>
                <c:pt idx="170">
                  <c:v>43789</c:v>
                </c:pt>
                <c:pt idx="171">
                  <c:v>43788</c:v>
                </c:pt>
                <c:pt idx="172">
                  <c:v>43787</c:v>
                </c:pt>
                <c:pt idx="173">
                  <c:v>43784</c:v>
                </c:pt>
                <c:pt idx="174">
                  <c:v>43783</c:v>
                </c:pt>
                <c:pt idx="175">
                  <c:v>43782</c:v>
                </c:pt>
                <c:pt idx="176">
                  <c:v>43781</c:v>
                </c:pt>
                <c:pt idx="177">
                  <c:v>43780</c:v>
                </c:pt>
                <c:pt idx="178">
                  <c:v>43777</c:v>
                </c:pt>
                <c:pt idx="179">
                  <c:v>43776</c:v>
                </c:pt>
                <c:pt idx="180">
                  <c:v>43775</c:v>
                </c:pt>
                <c:pt idx="181">
                  <c:v>43774</c:v>
                </c:pt>
                <c:pt idx="182">
                  <c:v>43773</c:v>
                </c:pt>
                <c:pt idx="183">
                  <c:v>43770</c:v>
                </c:pt>
                <c:pt idx="184">
                  <c:v>43769</c:v>
                </c:pt>
                <c:pt idx="185">
                  <c:v>43768</c:v>
                </c:pt>
                <c:pt idx="186">
                  <c:v>43767</c:v>
                </c:pt>
                <c:pt idx="187">
                  <c:v>43766</c:v>
                </c:pt>
                <c:pt idx="188">
                  <c:v>43763</c:v>
                </c:pt>
                <c:pt idx="189">
                  <c:v>43762</c:v>
                </c:pt>
                <c:pt idx="190">
                  <c:v>43761</c:v>
                </c:pt>
                <c:pt idx="191">
                  <c:v>43760</c:v>
                </c:pt>
                <c:pt idx="192">
                  <c:v>43759</c:v>
                </c:pt>
                <c:pt idx="193">
                  <c:v>43756</c:v>
                </c:pt>
                <c:pt idx="194">
                  <c:v>43755</c:v>
                </c:pt>
                <c:pt idx="195">
                  <c:v>43754</c:v>
                </c:pt>
                <c:pt idx="196">
                  <c:v>43753</c:v>
                </c:pt>
                <c:pt idx="197">
                  <c:v>43752</c:v>
                </c:pt>
                <c:pt idx="198">
                  <c:v>43749</c:v>
                </c:pt>
                <c:pt idx="199">
                  <c:v>43748</c:v>
                </c:pt>
                <c:pt idx="200">
                  <c:v>43747</c:v>
                </c:pt>
                <c:pt idx="201">
                  <c:v>43746</c:v>
                </c:pt>
                <c:pt idx="202">
                  <c:v>43745</c:v>
                </c:pt>
                <c:pt idx="203">
                  <c:v>43742</c:v>
                </c:pt>
                <c:pt idx="204">
                  <c:v>43741</c:v>
                </c:pt>
                <c:pt idx="205">
                  <c:v>43740</c:v>
                </c:pt>
                <c:pt idx="206">
                  <c:v>43739</c:v>
                </c:pt>
                <c:pt idx="207">
                  <c:v>43738</c:v>
                </c:pt>
                <c:pt idx="208">
                  <c:v>43735</c:v>
                </c:pt>
                <c:pt idx="209">
                  <c:v>43734</c:v>
                </c:pt>
                <c:pt idx="210">
                  <c:v>43733</c:v>
                </c:pt>
                <c:pt idx="211">
                  <c:v>43732</c:v>
                </c:pt>
                <c:pt idx="212">
                  <c:v>43731</c:v>
                </c:pt>
                <c:pt idx="213">
                  <c:v>43728</c:v>
                </c:pt>
                <c:pt idx="214">
                  <c:v>43727</c:v>
                </c:pt>
                <c:pt idx="215">
                  <c:v>43726</c:v>
                </c:pt>
                <c:pt idx="216">
                  <c:v>43725</c:v>
                </c:pt>
                <c:pt idx="217">
                  <c:v>43724</c:v>
                </c:pt>
                <c:pt idx="218">
                  <c:v>43721</c:v>
                </c:pt>
                <c:pt idx="219">
                  <c:v>43720</c:v>
                </c:pt>
                <c:pt idx="220">
                  <c:v>43719</c:v>
                </c:pt>
                <c:pt idx="221">
                  <c:v>43718</c:v>
                </c:pt>
                <c:pt idx="222">
                  <c:v>43717</c:v>
                </c:pt>
                <c:pt idx="223">
                  <c:v>43714</c:v>
                </c:pt>
                <c:pt idx="224">
                  <c:v>43713</c:v>
                </c:pt>
                <c:pt idx="225">
                  <c:v>43712</c:v>
                </c:pt>
                <c:pt idx="226">
                  <c:v>43711</c:v>
                </c:pt>
                <c:pt idx="227">
                  <c:v>43710</c:v>
                </c:pt>
                <c:pt idx="228">
                  <c:v>43707</c:v>
                </c:pt>
                <c:pt idx="229">
                  <c:v>43706</c:v>
                </c:pt>
                <c:pt idx="230">
                  <c:v>43705</c:v>
                </c:pt>
                <c:pt idx="231">
                  <c:v>43704</c:v>
                </c:pt>
                <c:pt idx="232">
                  <c:v>43700</c:v>
                </c:pt>
                <c:pt idx="233">
                  <c:v>43699</c:v>
                </c:pt>
                <c:pt idx="234">
                  <c:v>43698</c:v>
                </c:pt>
                <c:pt idx="235">
                  <c:v>43697</c:v>
                </c:pt>
                <c:pt idx="236">
                  <c:v>43696</c:v>
                </c:pt>
                <c:pt idx="237">
                  <c:v>43693</c:v>
                </c:pt>
                <c:pt idx="238">
                  <c:v>43692</c:v>
                </c:pt>
                <c:pt idx="239">
                  <c:v>43691</c:v>
                </c:pt>
                <c:pt idx="240">
                  <c:v>43690</c:v>
                </c:pt>
                <c:pt idx="241">
                  <c:v>43689</c:v>
                </c:pt>
                <c:pt idx="242">
                  <c:v>43686</c:v>
                </c:pt>
                <c:pt idx="243">
                  <c:v>43685</c:v>
                </c:pt>
                <c:pt idx="244">
                  <c:v>43684</c:v>
                </c:pt>
                <c:pt idx="245">
                  <c:v>43683</c:v>
                </c:pt>
                <c:pt idx="246">
                  <c:v>43682</c:v>
                </c:pt>
                <c:pt idx="247">
                  <c:v>43679</c:v>
                </c:pt>
                <c:pt idx="248">
                  <c:v>43678</c:v>
                </c:pt>
                <c:pt idx="249">
                  <c:v>43677</c:v>
                </c:pt>
                <c:pt idx="250">
                  <c:v>43676</c:v>
                </c:pt>
                <c:pt idx="251">
                  <c:v>43675</c:v>
                </c:pt>
                <c:pt idx="252">
                  <c:v>43672</c:v>
                </c:pt>
                <c:pt idx="253">
                  <c:v>43671</c:v>
                </c:pt>
                <c:pt idx="254">
                  <c:v>43670</c:v>
                </c:pt>
                <c:pt idx="255">
                  <c:v>43669</c:v>
                </c:pt>
                <c:pt idx="256">
                  <c:v>43668</c:v>
                </c:pt>
                <c:pt idx="257">
                  <c:v>43665</c:v>
                </c:pt>
                <c:pt idx="258">
                  <c:v>43664</c:v>
                </c:pt>
                <c:pt idx="259">
                  <c:v>43663</c:v>
                </c:pt>
                <c:pt idx="260">
                  <c:v>43662</c:v>
                </c:pt>
                <c:pt idx="261">
                  <c:v>43661</c:v>
                </c:pt>
                <c:pt idx="262">
                  <c:v>43658</c:v>
                </c:pt>
                <c:pt idx="263">
                  <c:v>43657</c:v>
                </c:pt>
                <c:pt idx="264">
                  <c:v>43656</c:v>
                </c:pt>
                <c:pt idx="265">
                  <c:v>43655</c:v>
                </c:pt>
                <c:pt idx="266">
                  <c:v>43654</c:v>
                </c:pt>
                <c:pt idx="267">
                  <c:v>43651</c:v>
                </c:pt>
                <c:pt idx="268">
                  <c:v>43650</c:v>
                </c:pt>
                <c:pt idx="269">
                  <c:v>43649</c:v>
                </c:pt>
                <c:pt idx="270">
                  <c:v>43648</c:v>
                </c:pt>
                <c:pt idx="271">
                  <c:v>43647</c:v>
                </c:pt>
                <c:pt idx="272">
                  <c:v>43644</c:v>
                </c:pt>
                <c:pt idx="273">
                  <c:v>43643</c:v>
                </c:pt>
                <c:pt idx="274">
                  <c:v>43642</c:v>
                </c:pt>
                <c:pt idx="275">
                  <c:v>43641</c:v>
                </c:pt>
                <c:pt idx="276">
                  <c:v>43640</c:v>
                </c:pt>
                <c:pt idx="277">
                  <c:v>43637</c:v>
                </c:pt>
                <c:pt idx="278">
                  <c:v>43636</c:v>
                </c:pt>
                <c:pt idx="279">
                  <c:v>43635</c:v>
                </c:pt>
                <c:pt idx="280">
                  <c:v>43634</c:v>
                </c:pt>
                <c:pt idx="281">
                  <c:v>43633</c:v>
                </c:pt>
                <c:pt idx="282">
                  <c:v>43630</c:v>
                </c:pt>
                <c:pt idx="283">
                  <c:v>43629</c:v>
                </c:pt>
                <c:pt idx="284">
                  <c:v>43628</c:v>
                </c:pt>
                <c:pt idx="285">
                  <c:v>43627</c:v>
                </c:pt>
                <c:pt idx="286">
                  <c:v>43626</c:v>
                </c:pt>
                <c:pt idx="287">
                  <c:v>43623</c:v>
                </c:pt>
                <c:pt idx="288">
                  <c:v>43622</c:v>
                </c:pt>
                <c:pt idx="289">
                  <c:v>43621</c:v>
                </c:pt>
                <c:pt idx="290">
                  <c:v>43620</c:v>
                </c:pt>
                <c:pt idx="291">
                  <c:v>43619</c:v>
                </c:pt>
                <c:pt idx="292">
                  <c:v>43616</c:v>
                </c:pt>
                <c:pt idx="293">
                  <c:v>43615</c:v>
                </c:pt>
                <c:pt idx="294">
                  <c:v>43614</c:v>
                </c:pt>
                <c:pt idx="295">
                  <c:v>43613</c:v>
                </c:pt>
                <c:pt idx="296">
                  <c:v>43609</c:v>
                </c:pt>
                <c:pt idx="297">
                  <c:v>43608</c:v>
                </c:pt>
                <c:pt idx="298">
                  <c:v>43607</c:v>
                </c:pt>
                <c:pt idx="299">
                  <c:v>43606</c:v>
                </c:pt>
                <c:pt idx="300">
                  <c:v>43605</c:v>
                </c:pt>
                <c:pt idx="301">
                  <c:v>43602</c:v>
                </c:pt>
                <c:pt idx="302">
                  <c:v>43601</c:v>
                </c:pt>
                <c:pt idx="303">
                  <c:v>43600</c:v>
                </c:pt>
                <c:pt idx="304">
                  <c:v>43599</c:v>
                </c:pt>
                <c:pt idx="305">
                  <c:v>43598</c:v>
                </c:pt>
                <c:pt idx="306">
                  <c:v>43595</c:v>
                </c:pt>
                <c:pt idx="307">
                  <c:v>43594</c:v>
                </c:pt>
                <c:pt idx="308">
                  <c:v>43593</c:v>
                </c:pt>
                <c:pt idx="309">
                  <c:v>43592</c:v>
                </c:pt>
                <c:pt idx="310">
                  <c:v>43588</c:v>
                </c:pt>
                <c:pt idx="311">
                  <c:v>43587</c:v>
                </c:pt>
                <c:pt idx="312">
                  <c:v>43586</c:v>
                </c:pt>
                <c:pt idx="313">
                  <c:v>43585</c:v>
                </c:pt>
                <c:pt idx="314">
                  <c:v>43584</c:v>
                </c:pt>
                <c:pt idx="315">
                  <c:v>43581</c:v>
                </c:pt>
                <c:pt idx="316">
                  <c:v>43580</c:v>
                </c:pt>
                <c:pt idx="317">
                  <c:v>43579</c:v>
                </c:pt>
                <c:pt idx="318">
                  <c:v>43578</c:v>
                </c:pt>
                <c:pt idx="319">
                  <c:v>43573</c:v>
                </c:pt>
                <c:pt idx="320">
                  <c:v>43572</c:v>
                </c:pt>
                <c:pt idx="321">
                  <c:v>43571</c:v>
                </c:pt>
                <c:pt idx="322">
                  <c:v>43570</c:v>
                </c:pt>
                <c:pt idx="323">
                  <c:v>43567</c:v>
                </c:pt>
                <c:pt idx="324">
                  <c:v>43566</c:v>
                </c:pt>
                <c:pt idx="325">
                  <c:v>43565</c:v>
                </c:pt>
                <c:pt idx="326">
                  <c:v>43564</c:v>
                </c:pt>
                <c:pt idx="327">
                  <c:v>43563</c:v>
                </c:pt>
                <c:pt idx="328">
                  <c:v>43560</c:v>
                </c:pt>
                <c:pt idx="329">
                  <c:v>43559</c:v>
                </c:pt>
                <c:pt idx="330">
                  <c:v>43558</c:v>
                </c:pt>
                <c:pt idx="331">
                  <c:v>43557</c:v>
                </c:pt>
                <c:pt idx="332">
                  <c:v>43556</c:v>
                </c:pt>
                <c:pt idx="333">
                  <c:v>43553</c:v>
                </c:pt>
                <c:pt idx="334">
                  <c:v>43552</c:v>
                </c:pt>
                <c:pt idx="335">
                  <c:v>43551</c:v>
                </c:pt>
                <c:pt idx="336">
                  <c:v>43550</c:v>
                </c:pt>
                <c:pt idx="337">
                  <c:v>43549</c:v>
                </c:pt>
                <c:pt idx="338">
                  <c:v>43546</c:v>
                </c:pt>
                <c:pt idx="339">
                  <c:v>43545</c:v>
                </c:pt>
                <c:pt idx="340">
                  <c:v>43544</c:v>
                </c:pt>
                <c:pt idx="341">
                  <c:v>43543</c:v>
                </c:pt>
                <c:pt idx="342">
                  <c:v>43542</c:v>
                </c:pt>
                <c:pt idx="343">
                  <c:v>43539</c:v>
                </c:pt>
                <c:pt idx="344">
                  <c:v>43538</c:v>
                </c:pt>
                <c:pt idx="345">
                  <c:v>43537</c:v>
                </c:pt>
                <c:pt idx="346">
                  <c:v>43536</c:v>
                </c:pt>
                <c:pt idx="347">
                  <c:v>43535</c:v>
                </c:pt>
                <c:pt idx="348">
                  <c:v>43532</c:v>
                </c:pt>
                <c:pt idx="349">
                  <c:v>43531</c:v>
                </c:pt>
                <c:pt idx="350">
                  <c:v>43530</c:v>
                </c:pt>
              </c:numCache>
            </c:numRef>
          </c:cat>
          <c:val>
            <c:numRef>
              <c:f>资金情绪!$D$3:$D$353</c:f>
              <c:numCache>
                <c:formatCode>###,###,###,###,##0.00</c:formatCode>
                <c:ptCount val="351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38634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33408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23812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20577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16698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9602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12311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-946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-9639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-13416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-15529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-19157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-16783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-20922</c:v>
                </c:pt>
                <c:pt idx="67">
                  <c:v>#N/A</c:v>
                </c:pt>
                <c:pt idx="68">
                  <c:v>#N/A</c:v>
                </c:pt>
                <c:pt idx="69">
                  <c:v>#N/A</c:v>
                </c:pt>
                <c:pt idx="70">
                  <c:v>#N/A</c:v>
                </c:pt>
                <c:pt idx="71">
                  <c:v>-24730</c:v>
                </c:pt>
                <c:pt idx="72">
                  <c:v>#N/A</c:v>
                </c:pt>
                <c:pt idx="73">
                  <c:v>#N/A</c:v>
                </c:pt>
                <c:pt idx="74">
                  <c:v>-25576</c:v>
                </c:pt>
                <c:pt idx="75">
                  <c:v>#N/A</c:v>
                </c:pt>
                <c:pt idx="76">
                  <c:v>#N/A</c:v>
                </c:pt>
                <c:pt idx="77">
                  <c:v>#N/A</c:v>
                </c:pt>
                <c:pt idx="78">
                  <c:v>#N/A</c:v>
                </c:pt>
                <c:pt idx="79">
                  <c:v>-24833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-26447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-38055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-39066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-38880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-44219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-42013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-45659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-34319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-14390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5789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3467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-3140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5144</c:v>
                </c:pt>
                <c:pt idx="144">
                  <c:v>#N/A</c:v>
                </c:pt>
                <c:pt idx="145">
                  <c:v>#N/A</c:v>
                </c:pt>
                <c:pt idx="146">
                  <c:v>3467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169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-17148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-37707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-38562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-35106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-26287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-23311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-25225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-41573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-47255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-48093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-46773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-40739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-36950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-41186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-58841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-58480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-48945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-53600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-58449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-28755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-24049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-31943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-39987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-29216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-26539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-23952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-30521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-26746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-23833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-21719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-19366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-12878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-133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2126</c:v>
                </c:pt>
                <c:pt idx="319">
                  <c:v>#N/A</c:v>
                </c:pt>
                <c:pt idx="320">
                  <c:v>#N/A</c:v>
                </c:pt>
                <c:pt idx="321">
                  <c:v>5312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3014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4556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1942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16355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25567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62900800"/>
        <c:axId val="-1162915488"/>
      </c:lineChart>
      <c:lineChart>
        <c:grouping val="standard"/>
        <c:varyColors val="0"/>
        <c:ser>
          <c:idx val="3"/>
          <c:order val="1"/>
          <c:tx>
            <c:strRef>
              <c:f>资金情绪!$E$2</c:f>
              <c:strCache>
                <c:ptCount val="1"/>
                <c:pt idx="0">
                  <c:v>期货收盘价(电子盘):LME3个月铜</c:v>
                </c:pt>
              </c:strCache>
            </c:strRef>
          </c:tx>
          <c:marker>
            <c:symbol val="none"/>
          </c:marker>
          <c:cat>
            <c:numRef>
              <c:f>资金情绪!$A$3:$A$353</c:f>
              <c:numCache>
                <c:formatCode>yyyy\-mm\-dd;@</c:formatCode>
                <c:ptCount val="351"/>
                <c:pt idx="0">
                  <c:v>44036</c:v>
                </c:pt>
                <c:pt idx="1">
                  <c:v>44035</c:v>
                </c:pt>
                <c:pt idx="2">
                  <c:v>44034</c:v>
                </c:pt>
                <c:pt idx="3">
                  <c:v>44033</c:v>
                </c:pt>
                <c:pt idx="4">
                  <c:v>44032</c:v>
                </c:pt>
                <c:pt idx="5">
                  <c:v>44029</c:v>
                </c:pt>
                <c:pt idx="6">
                  <c:v>44028</c:v>
                </c:pt>
                <c:pt idx="7">
                  <c:v>44027</c:v>
                </c:pt>
                <c:pt idx="8">
                  <c:v>44026</c:v>
                </c:pt>
                <c:pt idx="9">
                  <c:v>44025</c:v>
                </c:pt>
                <c:pt idx="10">
                  <c:v>44022</c:v>
                </c:pt>
                <c:pt idx="11">
                  <c:v>44021</c:v>
                </c:pt>
                <c:pt idx="12">
                  <c:v>44020</c:v>
                </c:pt>
                <c:pt idx="13">
                  <c:v>44019</c:v>
                </c:pt>
                <c:pt idx="14">
                  <c:v>44018</c:v>
                </c:pt>
                <c:pt idx="15">
                  <c:v>44015</c:v>
                </c:pt>
                <c:pt idx="16">
                  <c:v>44014</c:v>
                </c:pt>
                <c:pt idx="17">
                  <c:v>44013</c:v>
                </c:pt>
                <c:pt idx="18">
                  <c:v>44012</c:v>
                </c:pt>
                <c:pt idx="19">
                  <c:v>44011</c:v>
                </c:pt>
                <c:pt idx="20">
                  <c:v>44008</c:v>
                </c:pt>
                <c:pt idx="21">
                  <c:v>44007</c:v>
                </c:pt>
                <c:pt idx="22">
                  <c:v>44006</c:v>
                </c:pt>
                <c:pt idx="23">
                  <c:v>44005</c:v>
                </c:pt>
                <c:pt idx="24">
                  <c:v>44004</c:v>
                </c:pt>
                <c:pt idx="25">
                  <c:v>44001</c:v>
                </c:pt>
                <c:pt idx="26">
                  <c:v>44000</c:v>
                </c:pt>
                <c:pt idx="27">
                  <c:v>43999</c:v>
                </c:pt>
                <c:pt idx="28">
                  <c:v>43998</c:v>
                </c:pt>
                <c:pt idx="29">
                  <c:v>43997</c:v>
                </c:pt>
                <c:pt idx="30">
                  <c:v>43994</c:v>
                </c:pt>
                <c:pt idx="31">
                  <c:v>43993</c:v>
                </c:pt>
                <c:pt idx="32">
                  <c:v>43992</c:v>
                </c:pt>
                <c:pt idx="33">
                  <c:v>43991</c:v>
                </c:pt>
                <c:pt idx="34">
                  <c:v>43990</c:v>
                </c:pt>
                <c:pt idx="35">
                  <c:v>43987</c:v>
                </c:pt>
                <c:pt idx="36">
                  <c:v>43986</c:v>
                </c:pt>
                <c:pt idx="37">
                  <c:v>43985</c:v>
                </c:pt>
                <c:pt idx="38">
                  <c:v>43984</c:v>
                </c:pt>
                <c:pt idx="39">
                  <c:v>43983</c:v>
                </c:pt>
                <c:pt idx="40">
                  <c:v>43980</c:v>
                </c:pt>
                <c:pt idx="41">
                  <c:v>43979</c:v>
                </c:pt>
                <c:pt idx="42">
                  <c:v>43978</c:v>
                </c:pt>
                <c:pt idx="43">
                  <c:v>43977</c:v>
                </c:pt>
                <c:pt idx="44">
                  <c:v>43973</c:v>
                </c:pt>
                <c:pt idx="45">
                  <c:v>43972</c:v>
                </c:pt>
                <c:pt idx="46">
                  <c:v>43971</c:v>
                </c:pt>
                <c:pt idx="47">
                  <c:v>43970</c:v>
                </c:pt>
                <c:pt idx="48">
                  <c:v>43969</c:v>
                </c:pt>
                <c:pt idx="49">
                  <c:v>43966</c:v>
                </c:pt>
                <c:pt idx="50">
                  <c:v>43965</c:v>
                </c:pt>
                <c:pt idx="51">
                  <c:v>43964</c:v>
                </c:pt>
                <c:pt idx="52">
                  <c:v>43963</c:v>
                </c:pt>
                <c:pt idx="53">
                  <c:v>43962</c:v>
                </c:pt>
                <c:pt idx="54">
                  <c:v>43958</c:v>
                </c:pt>
                <c:pt idx="55">
                  <c:v>43957</c:v>
                </c:pt>
                <c:pt idx="56">
                  <c:v>43956</c:v>
                </c:pt>
                <c:pt idx="57">
                  <c:v>43955</c:v>
                </c:pt>
                <c:pt idx="58">
                  <c:v>43952</c:v>
                </c:pt>
                <c:pt idx="59">
                  <c:v>43951</c:v>
                </c:pt>
                <c:pt idx="60">
                  <c:v>43950</c:v>
                </c:pt>
                <c:pt idx="61">
                  <c:v>43949</c:v>
                </c:pt>
                <c:pt idx="62">
                  <c:v>43948</c:v>
                </c:pt>
                <c:pt idx="63">
                  <c:v>43945</c:v>
                </c:pt>
                <c:pt idx="64">
                  <c:v>43944</c:v>
                </c:pt>
                <c:pt idx="65">
                  <c:v>43943</c:v>
                </c:pt>
                <c:pt idx="66">
                  <c:v>43942</c:v>
                </c:pt>
                <c:pt idx="67">
                  <c:v>43941</c:v>
                </c:pt>
                <c:pt idx="68">
                  <c:v>43938</c:v>
                </c:pt>
                <c:pt idx="69">
                  <c:v>43937</c:v>
                </c:pt>
                <c:pt idx="70">
                  <c:v>43936</c:v>
                </c:pt>
                <c:pt idx="71">
                  <c:v>43935</c:v>
                </c:pt>
                <c:pt idx="72">
                  <c:v>43930</c:v>
                </c:pt>
                <c:pt idx="73">
                  <c:v>43929</c:v>
                </c:pt>
                <c:pt idx="74">
                  <c:v>43928</c:v>
                </c:pt>
                <c:pt idx="75">
                  <c:v>43927</c:v>
                </c:pt>
                <c:pt idx="76">
                  <c:v>43924</c:v>
                </c:pt>
                <c:pt idx="77">
                  <c:v>43923</c:v>
                </c:pt>
                <c:pt idx="78">
                  <c:v>43922</c:v>
                </c:pt>
                <c:pt idx="79">
                  <c:v>43921</c:v>
                </c:pt>
                <c:pt idx="80">
                  <c:v>43920</c:v>
                </c:pt>
                <c:pt idx="81">
                  <c:v>43917</c:v>
                </c:pt>
                <c:pt idx="82">
                  <c:v>43916</c:v>
                </c:pt>
                <c:pt idx="83">
                  <c:v>43915</c:v>
                </c:pt>
                <c:pt idx="84">
                  <c:v>43914</c:v>
                </c:pt>
                <c:pt idx="85">
                  <c:v>43913</c:v>
                </c:pt>
                <c:pt idx="86">
                  <c:v>43910</c:v>
                </c:pt>
                <c:pt idx="87">
                  <c:v>43909</c:v>
                </c:pt>
                <c:pt idx="88">
                  <c:v>43908</c:v>
                </c:pt>
                <c:pt idx="89">
                  <c:v>43907</c:v>
                </c:pt>
                <c:pt idx="90">
                  <c:v>43906</c:v>
                </c:pt>
                <c:pt idx="91">
                  <c:v>43903</c:v>
                </c:pt>
                <c:pt idx="92">
                  <c:v>43902</c:v>
                </c:pt>
                <c:pt idx="93">
                  <c:v>43901</c:v>
                </c:pt>
                <c:pt idx="94">
                  <c:v>43900</c:v>
                </c:pt>
                <c:pt idx="95">
                  <c:v>43899</c:v>
                </c:pt>
                <c:pt idx="96">
                  <c:v>43896</c:v>
                </c:pt>
                <c:pt idx="97">
                  <c:v>43895</c:v>
                </c:pt>
                <c:pt idx="98">
                  <c:v>43894</c:v>
                </c:pt>
                <c:pt idx="99">
                  <c:v>43893</c:v>
                </c:pt>
                <c:pt idx="100">
                  <c:v>43892</c:v>
                </c:pt>
                <c:pt idx="101">
                  <c:v>43889</c:v>
                </c:pt>
                <c:pt idx="102">
                  <c:v>43888</c:v>
                </c:pt>
                <c:pt idx="103">
                  <c:v>43887</c:v>
                </c:pt>
                <c:pt idx="104">
                  <c:v>43886</c:v>
                </c:pt>
                <c:pt idx="105">
                  <c:v>43885</c:v>
                </c:pt>
                <c:pt idx="106">
                  <c:v>43882</c:v>
                </c:pt>
                <c:pt idx="107">
                  <c:v>43881</c:v>
                </c:pt>
                <c:pt idx="108">
                  <c:v>43880</c:v>
                </c:pt>
                <c:pt idx="109">
                  <c:v>43879</c:v>
                </c:pt>
                <c:pt idx="110">
                  <c:v>43878</c:v>
                </c:pt>
                <c:pt idx="111">
                  <c:v>43875</c:v>
                </c:pt>
                <c:pt idx="112">
                  <c:v>43874</c:v>
                </c:pt>
                <c:pt idx="113">
                  <c:v>43873</c:v>
                </c:pt>
                <c:pt idx="114">
                  <c:v>43872</c:v>
                </c:pt>
                <c:pt idx="115">
                  <c:v>43871</c:v>
                </c:pt>
                <c:pt idx="116">
                  <c:v>43868</c:v>
                </c:pt>
                <c:pt idx="117">
                  <c:v>43867</c:v>
                </c:pt>
                <c:pt idx="118">
                  <c:v>43866</c:v>
                </c:pt>
                <c:pt idx="119">
                  <c:v>43865</c:v>
                </c:pt>
                <c:pt idx="120">
                  <c:v>43864</c:v>
                </c:pt>
                <c:pt idx="121">
                  <c:v>43861</c:v>
                </c:pt>
                <c:pt idx="122">
                  <c:v>43860</c:v>
                </c:pt>
                <c:pt idx="123">
                  <c:v>43859</c:v>
                </c:pt>
                <c:pt idx="124">
                  <c:v>43858</c:v>
                </c:pt>
                <c:pt idx="125">
                  <c:v>43857</c:v>
                </c:pt>
                <c:pt idx="126">
                  <c:v>43854</c:v>
                </c:pt>
                <c:pt idx="127">
                  <c:v>43853</c:v>
                </c:pt>
                <c:pt idx="128">
                  <c:v>43852</c:v>
                </c:pt>
                <c:pt idx="129">
                  <c:v>43851</c:v>
                </c:pt>
                <c:pt idx="130">
                  <c:v>43850</c:v>
                </c:pt>
                <c:pt idx="131">
                  <c:v>43847</c:v>
                </c:pt>
                <c:pt idx="132">
                  <c:v>43846</c:v>
                </c:pt>
                <c:pt idx="133">
                  <c:v>43845</c:v>
                </c:pt>
                <c:pt idx="134">
                  <c:v>43844</c:v>
                </c:pt>
                <c:pt idx="135">
                  <c:v>43843</c:v>
                </c:pt>
                <c:pt idx="136">
                  <c:v>43840</c:v>
                </c:pt>
                <c:pt idx="137">
                  <c:v>43839</c:v>
                </c:pt>
                <c:pt idx="138">
                  <c:v>43838</c:v>
                </c:pt>
                <c:pt idx="139">
                  <c:v>43837</c:v>
                </c:pt>
                <c:pt idx="140">
                  <c:v>43836</c:v>
                </c:pt>
                <c:pt idx="141">
                  <c:v>43833</c:v>
                </c:pt>
                <c:pt idx="142">
                  <c:v>43832</c:v>
                </c:pt>
                <c:pt idx="143">
                  <c:v>43830</c:v>
                </c:pt>
                <c:pt idx="144">
                  <c:v>43829</c:v>
                </c:pt>
                <c:pt idx="145">
                  <c:v>43826</c:v>
                </c:pt>
                <c:pt idx="146">
                  <c:v>43823</c:v>
                </c:pt>
                <c:pt idx="147">
                  <c:v>43822</c:v>
                </c:pt>
                <c:pt idx="148">
                  <c:v>43819</c:v>
                </c:pt>
                <c:pt idx="149">
                  <c:v>43818</c:v>
                </c:pt>
                <c:pt idx="150">
                  <c:v>43817</c:v>
                </c:pt>
                <c:pt idx="151">
                  <c:v>43816</c:v>
                </c:pt>
                <c:pt idx="152">
                  <c:v>43815</c:v>
                </c:pt>
                <c:pt idx="153">
                  <c:v>43812</c:v>
                </c:pt>
                <c:pt idx="154">
                  <c:v>43811</c:v>
                </c:pt>
                <c:pt idx="155">
                  <c:v>43810</c:v>
                </c:pt>
                <c:pt idx="156">
                  <c:v>43809</c:v>
                </c:pt>
                <c:pt idx="157">
                  <c:v>43808</c:v>
                </c:pt>
                <c:pt idx="158">
                  <c:v>43805</c:v>
                </c:pt>
                <c:pt idx="159">
                  <c:v>43804</c:v>
                </c:pt>
                <c:pt idx="160">
                  <c:v>43803</c:v>
                </c:pt>
                <c:pt idx="161">
                  <c:v>43802</c:v>
                </c:pt>
                <c:pt idx="162">
                  <c:v>43801</c:v>
                </c:pt>
                <c:pt idx="163">
                  <c:v>43798</c:v>
                </c:pt>
                <c:pt idx="164">
                  <c:v>43797</c:v>
                </c:pt>
                <c:pt idx="165">
                  <c:v>43796</c:v>
                </c:pt>
                <c:pt idx="166">
                  <c:v>43795</c:v>
                </c:pt>
                <c:pt idx="167">
                  <c:v>43794</c:v>
                </c:pt>
                <c:pt idx="168">
                  <c:v>43791</c:v>
                </c:pt>
                <c:pt idx="169">
                  <c:v>43790</c:v>
                </c:pt>
                <c:pt idx="170">
                  <c:v>43789</c:v>
                </c:pt>
                <c:pt idx="171">
                  <c:v>43788</c:v>
                </c:pt>
                <c:pt idx="172">
                  <c:v>43787</c:v>
                </c:pt>
                <c:pt idx="173">
                  <c:v>43784</c:v>
                </c:pt>
                <c:pt idx="174">
                  <c:v>43783</c:v>
                </c:pt>
                <c:pt idx="175">
                  <c:v>43782</c:v>
                </c:pt>
                <c:pt idx="176">
                  <c:v>43781</c:v>
                </c:pt>
                <c:pt idx="177">
                  <c:v>43780</c:v>
                </c:pt>
                <c:pt idx="178">
                  <c:v>43777</c:v>
                </c:pt>
                <c:pt idx="179">
                  <c:v>43776</c:v>
                </c:pt>
                <c:pt idx="180">
                  <c:v>43775</c:v>
                </c:pt>
                <c:pt idx="181">
                  <c:v>43774</c:v>
                </c:pt>
                <c:pt idx="182">
                  <c:v>43773</c:v>
                </c:pt>
                <c:pt idx="183">
                  <c:v>43770</c:v>
                </c:pt>
                <c:pt idx="184">
                  <c:v>43769</c:v>
                </c:pt>
                <c:pt idx="185">
                  <c:v>43768</c:v>
                </c:pt>
                <c:pt idx="186">
                  <c:v>43767</c:v>
                </c:pt>
                <c:pt idx="187">
                  <c:v>43766</c:v>
                </c:pt>
                <c:pt idx="188">
                  <c:v>43763</c:v>
                </c:pt>
                <c:pt idx="189">
                  <c:v>43762</c:v>
                </c:pt>
                <c:pt idx="190">
                  <c:v>43761</c:v>
                </c:pt>
                <c:pt idx="191">
                  <c:v>43760</c:v>
                </c:pt>
                <c:pt idx="192">
                  <c:v>43759</c:v>
                </c:pt>
                <c:pt idx="193">
                  <c:v>43756</c:v>
                </c:pt>
                <c:pt idx="194">
                  <c:v>43755</c:v>
                </c:pt>
                <c:pt idx="195">
                  <c:v>43754</c:v>
                </c:pt>
                <c:pt idx="196">
                  <c:v>43753</c:v>
                </c:pt>
                <c:pt idx="197">
                  <c:v>43752</c:v>
                </c:pt>
                <c:pt idx="198">
                  <c:v>43749</c:v>
                </c:pt>
                <c:pt idx="199">
                  <c:v>43748</c:v>
                </c:pt>
                <c:pt idx="200">
                  <c:v>43747</c:v>
                </c:pt>
                <c:pt idx="201">
                  <c:v>43746</c:v>
                </c:pt>
                <c:pt idx="202">
                  <c:v>43745</c:v>
                </c:pt>
                <c:pt idx="203">
                  <c:v>43742</c:v>
                </c:pt>
                <c:pt idx="204">
                  <c:v>43741</c:v>
                </c:pt>
                <c:pt idx="205">
                  <c:v>43740</c:v>
                </c:pt>
                <c:pt idx="206">
                  <c:v>43739</c:v>
                </c:pt>
                <c:pt idx="207">
                  <c:v>43738</c:v>
                </c:pt>
                <c:pt idx="208">
                  <c:v>43735</c:v>
                </c:pt>
                <c:pt idx="209">
                  <c:v>43734</c:v>
                </c:pt>
                <c:pt idx="210">
                  <c:v>43733</c:v>
                </c:pt>
                <c:pt idx="211">
                  <c:v>43732</c:v>
                </c:pt>
                <c:pt idx="212">
                  <c:v>43731</c:v>
                </c:pt>
                <c:pt idx="213">
                  <c:v>43728</c:v>
                </c:pt>
                <c:pt idx="214">
                  <c:v>43727</c:v>
                </c:pt>
                <c:pt idx="215">
                  <c:v>43726</c:v>
                </c:pt>
                <c:pt idx="216">
                  <c:v>43725</c:v>
                </c:pt>
                <c:pt idx="217">
                  <c:v>43724</c:v>
                </c:pt>
                <c:pt idx="218">
                  <c:v>43721</c:v>
                </c:pt>
                <c:pt idx="219">
                  <c:v>43720</c:v>
                </c:pt>
                <c:pt idx="220">
                  <c:v>43719</c:v>
                </c:pt>
                <c:pt idx="221">
                  <c:v>43718</c:v>
                </c:pt>
                <c:pt idx="222">
                  <c:v>43717</c:v>
                </c:pt>
                <c:pt idx="223">
                  <c:v>43714</c:v>
                </c:pt>
                <c:pt idx="224">
                  <c:v>43713</c:v>
                </c:pt>
                <c:pt idx="225">
                  <c:v>43712</c:v>
                </c:pt>
                <c:pt idx="226">
                  <c:v>43711</c:v>
                </c:pt>
                <c:pt idx="227">
                  <c:v>43710</c:v>
                </c:pt>
                <c:pt idx="228">
                  <c:v>43707</c:v>
                </c:pt>
                <c:pt idx="229">
                  <c:v>43706</c:v>
                </c:pt>
                <c:pt idx="230">
                  <c:v>43705</c:v>
                </c:pt>
                <c:pt idx="231">
                  <c:v>43704</c:v>
                </c:pt>
                <c:pt idx="232">
                  <c:v>43700</c:v>
                </c:pt>
                <c:pt idx="233">
                  <c:v>43699</c:v>
                </c:pt>
                <c:pt idx="234">
                  <c:v>43698</c:v>
                </c:pt>
                <c:pt idx="235">
                  <c:v>43697</c:v>
                </c:pt>
                <c:pt idx="236">
                  <c:v>43696</c:v>
                </c:pt>
                <c:pt idx="237">
                  <c:v>43693</c:v>
                </c:pt>
                <c:pt idx="238">
                  <c:v>43692</c:v>
                </c:pt>
                <c:pt idx="239">
                  <c:v>43691</c:v>
                </c:pt>
                <c:pt idx="240">
                  <c:v>43690</c:v>
                </c:pt>
                <c:pt idx="241">
                  <c:v>43689</c:v>
                </c:pt>
                <c:pt idx="242">
                  <c:v>43686</c:v>
                </c:pt>
                <c:pt idx="243">
                  <c:v>43685</c:v>
                </c:pt>
                <c:pt idx="244">
                  <c:v>43684</c:v>
                </c:pt>
                <c:pt idx="245">
                  <c:v>43683</c:v>
                </c:pt>
                <c:pt idx="246">
                  <c:v>43682</c:v>
                </c:pt>
                <c:pt idx="247">
                  <c:v>43679</c:v>
                </c:pt>
                <c:pt idx="248">
                  <c:v>43678</c:v>
                </c:pt>
                <c:pt idx="249">
                  <c:v>43677</c:v>
                </c:pt>
                <c:pt idx="250">
                  <c:v>43676</c:v>
                </c:pt>
                <c:pt idx="251">
                  <c:v>43675</c:v>
                </c:pt>
                <c:pt idx="252">
                  <c:v>43672</c:v>
                </c:pt>
                <c:pt idx="253">
                  <c:v>43671</c:v>
                </c:pt>
                <c:pt idx="254">
                  <c:v>43670</c:v>
                </c:pt>
                <c:pt idx="255">
                  <c:v>43669</c:v>
                </c:pt>
                <c:pt idx="256">
                  <c:v>43668</c:v>
                </c:pt>
                <c:pt idx="257">
                  <c:v>43665</c:v>
                </c:pt>
                <c:pt idx="258">
                  <c:v>43664</c:v>
                </c:pt>
                <c:pt idx="259">
                  <c:v>43663</c:v>
                </c:pt>
                <c:pt idx="260">
                  <c:v>43662</c:v>
                </c:pt>
                <c:pt idx="261">
                  <c:v>43661</c:v>
                </c:pt>
                <c:pt idx="262">
                  <c:v>43658</c:v>
                </c:pt>
                <c:pt idx="263">
                  <c:v>43657</c:v>
                </c:pt>
                <c:pt idx="264">
                  <c:v>43656</c:v>
                </c:pt>
                <c:pt idx="265">
                  <c:v>43655</c:v>
                </c:pt>
                <c:pt idx="266">
                  <c:v>43654</c:v>
                </c:pt>
                <c:pt idx="267">
                  <c:v>43651</c:v>
                </c:pt>
                <c:pt idx="268">
                  <c:v>43650</c:v>
                </c:pt>
                <c:pt idx="269">
                  <c:v>43649</c:v>
                </c:pt>
                <c:pt idx="270">
                  <c:v>43648</c:v>
                </c:pt>
                <c:pt idx="271">
                  <c:v>43647</c:v>
                </c:pt>
                <c:pt idx="272">
                  <c:v>43644</c:v>
                </c:pt>
                <c:pt idx="273">
                  <c:v>43643</c:v>
                </c:pt>
                <c:pt idx="274">
                  <c:v>43642</c:v>
                </c:pt>
                <c:pt idx="275">
                  <c:v>43641</c:v>
                </c:pt>
                <c:pt idx="276">
                  <c:v>43640</c:v>
                </c:pt>
                <c:pt idx="277">
                  <c:v>43637</c:v>
                </c:pt>
                <c:pt idx="278">
                  <c:v>43636</c:v>
                </c:pt>
                <c:pt idx="279">
                  <c:v>43635</c:v>
                </c:pt>
                <c:pt idx="280">
                  <c:v>43634</c:v>
                </c:pt>
                <c:pt idx="281">
                  <c:v>43633</c:v>
                </c:pt>
                <c:pt idx="282">
                  <c:v>43630</c:v>
                </c:pt>
                <c:pt idx="283">
                  <c:v>43629</c:v>
                </c:pt>
                <c:pt idx="284">
                  <c:v>43628</c:v>
                </c:pt>
                <c:pt idx="285">
                  <c:v>43627</c:v>
                </c:pt>
                <c:pt idx="286">
                  <c:v>43626</c:v>
                </c:pt>
                <c:pt idx="287">
                  <c:v>43623</c:v>
                </c:pt>
                <c:pt idx="288">
                  <c:v>43622</c:v>
                </c:pt>
                <c:pt idx="289">
                  <c:v>43621</c:v>
                </c:pt>
                <c:pt idx="290">
                  <c:v>43620</c:v>
                </c:pt>
                <c:pt idx="291">
                  <c:v>43619</c:v>
                </c:pt>
                <c:pt idx="292">
                  <c:v>43616</c:v>
                </c:pt>
                <c:pt idx="293">
                  <c:v>43615</c:v>
                </c:pt>
                <c:pt idx="294">
                  <c:v>43614</c:v>
                </c:pt>
                <c:pt idx="295">
                  <c:v>43613</c:v>
                </c:pt>
                <c:pt idx="296">
                  <c:v>43609</c:v>
                </c:pt>
                <c:pt idx="297">
                  <c:v>43608</c:v>
                </c:pt>
                <c:pt idx="298">
                  <c:v>43607</c:v>
                </c:pt>
                <c:pt idx="299">
                  <c:v>43606</c:v>
                </c:pt>
                <c:pt idx="300">
                  <c:v>43605</c:v>
                </c:pt>
                <c:pt idx="301">
                  <c:v>43602</c:v>
                </c:pt>
                <c:pt idx="302">
                  <c:v>43601</c:v>
                </c:pt>
                <c:pt idx="303">
                  <c:v>43600</c:v>
                </c:pt>
                <c:pt idx="304">
                  <c:v>43599</c:v>
                </c:pt>
                <c:pt idx="305">
                  <c:v>43598</c:v>
                </c:pt>
                <c:pt idx="306">
                  <c:v>43595</c:v>
                </c:pt>
                <c:pt idx="307">
                  <c:v>43594</c:v>
                </c:pt>
                <c:pt idx="308">
                  <c:v>43593</c:v>
                </c:pt>
                <c:pt idx="309">
                  <c:v>43592</c:v>
                </c:pt>
                <c:pt idx="310">
                  <c:v>43588</c:v>
                </c:pt>
                <c:pt idx="311">
                  <c:v>43587</c:v>
                </c:pt>
                <c:pt idx="312">
                  <c:v>43586</c:v>
                </c:pt>
                <c:pt idx="313">
                  <c:v>43585</c:v>
                </c:pt>
                <c:pt idx="314">
                  <c:v>43584</c:v>
                </c:pt>
                <c:pt idx="315">
                  <c:v>43581</c:v>
                </c:pt>
                <c:pt idx="316">
                  <c:v>43580</c:v>
                </c:pt>
                <c:pt idx="317">
                  <c:v>43579</c:v>
                </c:pt>
                <c:pt idx="318">
                  <c:v>43578</c:v>
                </c:pt>
                <c:pt idx="319">
                  <c:v>43573</c:v>
                </c:pt>
                <c:pt idx="320">
                  <c:v>43572</c:v>
                </c:pt>
                <c:pt idx="321">
                  <c:v>43571</c:v>
                </c:pt>
                <c:pt idx="322">
                  <c:v>43570</c:v>
                </c:pt>
                <c:pt idx="323">
                  <c:v>43567</c:v>
                </c:pt>
                <c:pt idx="324">
                  <c:v>43566</c:v>
                </c:pt>
                <c:pt idx="325">
                  <c:v>43565</c:v>
                </c:pt>
                <c:pt idx="326">
                  <c:v>43564</c:v>
                </c:pt>
                <c:pt idx="327">
                  <c:v>43563</c:v>
                </c:pt>
                <c:pt idx="328">
                  <c:v>43560</c:v>
                </c:pt>
                <c:pt idx="329">
                  <c:v>43559</c:v>
                </c:pt>
                <c:pt idx="330">
                  <c:v>43558</c:v>
                </c:pt>
                <c:pt idx="331">
                  <c:v>43557</c:v>
                </c:pt>
                <c:pt idx="332">
                  <c:v>43556</c:v>
                </c:pt>
                <c:pt idx="333">
                  <c:v>43553</c:v>
                </c:pt>
                <c:pt idx="334">
                  <c:v>43552</c:v>
                </c:pt>
                <c:pt idx="335">
                  <c:v>43551</c:v>
                </c:pt>
                <c:pt idx="336">
                  <c:v>43550</c:v>
                </c:pt>
                <c:pt idx="337">
                  <c:v>43549</c:v>
                </c:pt>
                <c:pt idx="338">
                  <c:v>43546</c:v>
                </c:pt>
                <c:pt idx="339">
                  <c:v>43545</c:v>
                </c:pt>
                <c:pt idx="340">
                  <c:v>43544</c:v>
                </c:pt>
                <c:pt idx="341">
                  <c:v>43543</c:v>
                </c:pt>
                <c:pt idx="342">
                  <c:v>43542</c:v>
                </c:pt>
                <c:pt idx="343">
                  <c:v>43539</c:v>
                </c:pt>
                <c:pt idx="344">
                  <c:v>43538</c:v>
                </c:pt>
                <c:pt idx="345">
                  <c:v>43537</c:v>
                </c:pt>
                <c:pt idx="346">
                  <c:v>43536</c:v>
                </c:pt>
                <c:pt idx="347">
                  <c:v>43535</c:v>
                </c:pt>
                <c:pt idx="348">
                  <c:v>43532</c:v>
                </c:pt>
                <c:pt idx="349">
                  <c:v>43531</c:v>
                </c:pt>
                <c:pt idx="350">
                  <c:v>43530</c:v>
                </c:pt>
              </c:numCache>
            </c:numRef>
          </c:cat>
          <c:val>
            <c:numRef>
              <c:f>资金情绪!$E$3:$E$353</c:f>
              <c:numCache>
                <c:formatCode>###,###,###,###,##0.00</c:formatCode>
                <c:ptCount val="351"/>
                <c:pt idx="0">
                  <c:v>6400</c:v>
                </c:pt>
                <c:pt idx="1">
                  <c:v>6506</c:v>
                </c:pt>
                <c:pt idx="2">
                  <c:v>6477</c:v>
                </c:pt>
                <c:pt idx="3">
                  <c:v>6563</c:v>
                </c:pt>
                <c:pt idx="4">
                  <c:v>6474.5</c:v>
                </c:pt>
                <c:pt idx="5">
                  <c:v>6437</c:v>
                </c:pt>
                <c:pt idx="6">
                  <c:v>6410</c:v>
                </c:pt>
                <c:pt idx="7">
                  <c:v>6394.5</c:v>
                </c:pt>
                <c:pt idx="8">
                  <c:v>6500</c:v>
                </c:pt>
                <c:pt idx="9">
                  <c:v>6545.5</c:v>
                </c:pt>
                <c:pt idx="10">
                  <c:v>6429</c:v>
                </c:pt>
                <c:pt idx="11">
                  <c:v>6297</c:v>
                </c:pt>
                <c:pt idx="12">
                  <c:v>6236</c:v>
                </c:pt>
                <c:pt idx="13">
                  <c:v>6193</c:v>
                </c:pt>
                <c:pt idx="14">
                  <c:v>6140</c:v>
                </c:pt>
                <c:pt idx="15">
                  <c:v>6015</c:v>
                </c:pt>
                <c:pt idx="16">
                  <c:v>6093.5</c:v>
                </c:pt>
                <c:pt idx="17">
                  <c:v>6056</c:v>
                </c:pt>
                <c:pt idx="18">
                  <c:v>6039</c:v>
                </c:pt>
                <c:pt idx="19">
                  <c:v>5969</c:v>
                </c:pt>
                <c:pt idx="20">
                  <c:v>5943</c:v>
                </c:pt>
                <c:pt idx="21">
                  <c:v>5937</c:v>
                </c:pt>
                <c:pt idx="22">
                  <c:v>5889</c:v>
                </c:pt>
                <c:pt idx="23">
                  <c:v>5911</c:v>
                </c:pt>
                <c:pt idx="24">
                  <c:v>5895</c:v>
                </c:pt>
                <c:pt idx="25">
                  <c:v>5810</c:v>
                </c:pt>
                <c:pt idx="26">
                  <c:v>5802</c:v>
                </c:pt>
                <c:pt idx="27">
                  <c:v>5797</c:v>
                </c:pt>
                <c:pt idx="28">
                  <c:v>5742</c:v>
                </c:pt>
                <c:pt idx="29">
                  <c:v>5739</c:v>
                </c:pt>
                <c:pt idx="30">
                  <c:v>5779.5</c:v>
                </c:pt>
                <c:pt idx="31">
                  <c:v>5753</c:v>
                </c:pt>
                <c:pt idx="32">
                  <c:v>5904</c:v>
                </c:pt>
                <c:pt idx="33">
                  <c:v>5767</c:v>
                </c:pt>
                <c:pt idx="34">
                  <c:v>5717</c:v>
                </c:pt>
                <c:pt idx="35">
                  <c:v>5659</c:v>
                </c:pt>
                <c:pt idx="36">
                  <c:v>5525</c:v>
                </c:pt>
                <c:pt idx="37">
                  <c:v>5508.5</c:v>
                </c:pt>
                <c:pt idx="38">
                  <c:v>5518.5</c:v>
                </c:pt>
                <c:pt idx="39">
                  <c:v>5484</c:v>
                </c:pt>
                <c:pt idx="40">
                  <c:v>5380</c:v>
                </c:pt>
                <c:pt idx="41">
                  <c:v>5372</c:v>
                </c:pt>
                <c:pt idx="42">
                  <c:v>5295.5</c:v>
                </c:pt>
                <c:pt idx="43">
                  <c:v>5369</c:v>
                </c:pt>
                <c:pt idx="44">
                  <c:v>5305</c:v>
                </c:pt>
                <c:pt idx="45">
                  <c:v>5390</c:v>
                </c:pt>
                <c:pt idx="46">
                  <c:v>5445.5</c:v>
                </c:pt>
                <c:pt idx="47">
                  <c:v>5353</c:v>
                </c:pt>
                <c:pt idx="48">
                  <c:v>5345.5</c:v>
                </c:pt>
                <c:pt idx="49">
                  <c:v>5185.5</c:v>
                </c:pt>
                <c:pt idx="50">
                  <c:v>5213</c:v>
                </c:pt>
                <c:pt idx="51">
                  <c:v>5212</c:v>
                </c:pt>
                <c:pt idx="52">
                  <c:v>5229</c:v>
                </c:pt>
                <c:pt idx="53">
                  <c:v>5280.5</c:v>
                </c:pt>
                <c:pt idx="54">
                  <c:v>5280.5</c:v>
                </c:pt>
                <c:pt idx="55">
                  <c:v>5218.5</c:v>
                </c:pt>
                <c:pt idx="56">
                  <c:v>5176</c:v>
                </c:pt>
                <c:pt idx="57">
                  <c:v>5129</c:v>
                </c:pt>
                <c:pt idx="58">
                  <c:v>5106</c:v>
                </c:pt>
                <c:pt idx="59">
                  <c:v>5183</c:v>
                </c:pt>
                <c:pt idx="60">
                  <c:v>5246</c:v>
                </c:pt>
                <c:pt idx="61">
                  <c:v>5208.5</c:v>
                </c:pt>
                <c:pt idx="62">
                  <c:v>5186</c:v>
                </c:pt>
                <c:pt idx="63">
                  <c:v>5188</c:v>
                </c:pt>
                <c:pt idx="64">
                  <c:v>5139</c:v>
                </c:pt>
                <c:pt idx="65">
                  <c:v>5108.5</c:v>
                </c:pt>
                <c:pt idx="66">
                  <c:v>5026.5</c:v>
                </c:pt>
                <c:pt idx="67">
                  <c:v>5174</c:v>
                </c:pt>
                <c:pt idx="68">
                  <c:v>5210</c:v>
                </c:pt>
                <c:pt idx="69">
                  <c:v>5116.5</c:v>
                </c:pt>
                <c:pt idx="70">
                  <c:v>5111.5</c:v>
                </c:pt>
                <c:pt idx="71">
                  <c:v>5188.5</c:v>
                </c:pt>
                <c:pt idx="72">
                  <c:v>5032</c:v>
                </c:pt>
                <c:pt idx="73">
                  <c:v>5022.5</c:v>
                </c:pt>
                <c:pt idx="74">
                  <c:v>5024</c:v>
                </c:pt>
                <c:pt idx="75">
                  <c:v>4904.5</c:v>
                </c:pt>
                <c:pt idx="76">
                  <c:v>4842</c:v>
                </c:pt>
                <c:pt idx="77">
                  <c:v>4881.5</c:v>
                </c:pt>
                <c:pt idx="78">
                  <c:v>4804.5</c:v>
                </c:pt>
                <c:pt idx="79">
                  <c:v>4930</c:v>
                </c:pt>
                <c:pt idx="80">
                  <c:v>4756.5</c:v>
                </c:pt>
                <c:pt idx="81">
                  <c:v>4815</c:v>
                </c:pt>
                <c:pt idx="82">
                  <c:v>4814</c:v>
                </c:pt>
                <c:pt idx="83">
                  <c:v>4872.5</c:v>
                </c:pt>
                <c:pt idx="84">
                  <c:v>4848</c:v>
                </c:pt>
                <c:pt idx="85">
                  <c:v>4601</c:v>
                </c:pt>
                <c:pt idx="86">
                  <c:v>4700</c:v>
                </c:pt>
                <c:pt idx="87">
                  <c:v>4810</c:v>
                </c:pt>
                <c:pt idx="88">
                  <c:v>4734</c:v>
                </c:pt>
                <c:pt idx="89">
                  <c:v>5145</c:v>
                </c:pt>
                <c:pt idx="90">
                  <c:v>5285</c:v>
                </c:pt>
                <c:pt idx="91">
                  <c:v>5453.5</c:v>
                </c:pt>
                <c:pt idx="92">
                  <c:v>5435</c:v>
                </c:pt>
                <c:pt idx="93">
                  <c:v>5508</c:v>
                </c:pt>
                <c:pt idx="94">
                  <c:v>5585</c:v>
                </c:pt>
                <c:pt idx="95">
                  <c:v>5524</c:v>
                </c:pt>
                <c:pt idx="96">
                  <c:v>5630.5</c:v>
                </c:pt>
                <c:pt idx="97">
                  <c:v>5671</c:v>
                </c:pt>
                <c:pt idx="98">
                  <c:v>5695</c:v>
                </c:pt>
                <c:pt idx="99">
                  <c:v>5660</c:v>
                </c:pt>
                <c:pt idx="100">
                  <c:v>5723</c:v>
                </c:pt>
                <c:pt idx="101">
                  <c:v>5635</c:v>
                </c:pt>
                <c:pt idx="102">
                  <c:v>5616</c:v>
                </c:pt>
                <c:pt idx="103">
                  <c:v>5670</c:v>
                </c:pt>
                <c:pt idx="104">
                  <c:v>5685</c:v>
                </c:pt>
                <c:pt idx="105">
                  <c:v>5688.5</c:v>
                </c:pt>
                <c:pt idx="106">
                  <c:v>5765</c:v>
                </c:pt>
                <c:pt idx="107">
                  <c:v>5737.5</c:v>
                </c:pt>
                <c:pt idx="108">
                  <c:v>5784</c:v>
                </c:pt>
                <c:pt idx="109">
                  <c:v>5765</c:v>
                </c:pt>
                <c:pt idx="110">
                  <c:v>5822</c:v>
                </c:pt>
                <c:pt idx="111">
                  <c:v>5756.5</c:v>
                </c:pt>
                <c:pt idx="112">
                  <c:v>5791</c:v>
                </c:pt>
                <c:pt idx="113">
                  <c:v>5763</c:v>
                </c:pt>
                <c:pt idx="114">
                  <c:v>5725</c:v>
                </c:pt>
                <c:pt idx="115">
                  <c:v>5659</c:v>
                </c:pt>
                <c:pt idx="116">
                  <c:v>5655</c:v>
                </c:pt>
                <c:pt idx="117">
                  <c:v>5742.5</c:v>
                </c:pt>
                <c:pt idx="118">
                  <c:v>5721.5</c:v>
                </c:pt>
                <c:pt idx="119">
                  <c:v>5634.5</c:v>
                </c:pt>
                <c:pt idx="120">
                  <c:v>5561</c:v>
                </c:pt>
                <c:pt idx="121">
                  <c:v>5560.5</c:v>
                </c:pt>
                <c:pt idx="122">
                  <c:v>5565</c:v>
                </c:pt>
                <c:pt idx="123">
                  <c:v>5647.5</c:v>
                </c:pt>
                <c:pt idx="124">
                  <c:v>5702.5</c:v>
                </c:pt>
                <c:pt idx="125">
                  <c:v>5747</c:v>
                </c:pt>
                <c:pt idx="126">
                  <c:v>5922.5</c:v>
                </c:pt>
                <c:pt idx="127">
                  <c:v>6026</c:v>
                </c:pt>
                <c:pt idx="128">
                  <c:v>6105</c:v>
                </c:pt>
                <c:pt idx="129">
                  <c:v>6145.5</c:v>
                </c:pt>
                <c:pt idx="130">
                  <c:v>6263</c:v>
                </c:pt>
                <c:pt idx="131">
                  <c:v>6269</c:v>
                </c:pt>
                <c:pt idx="132">
                  <c:v>6269</c:v>
                </c:pt>
                <c:pt idx="133">
                  <c:v>6302</c:v>
                </c:pt>
                <c:pt idx="134">
                  <c:v>6310.5</c:v>
                </c:pt>
                <c:pt idx="135">
                  <c:v>6291.5</c:v>
                </c:pt>
                <c:pt idx="136">
                  <c:v>6203.5</c:v>
                </c:pt>
                <c:pt idx="137">
                  <c:v>6164</c:v>
                </c:pt>
                <c:pt idx="138">
                  <c:v>6189</c:v>
                </c:pt>
                <c:pt idx="139">
                  <c:v>6170</c:v>
                </c:pt>
                <c:pt idx="140">
                  <c:v>6143</c:v>
                </c:pt>
                <c:pt idx="141">
                  <c:v>6137.5</c:v>
                </c:pt>
                <c:pt idx="142">
                  <c:v>6207</c:v>
                </c:pt>
                <c:pt idx="143">
                  <c:v>6169</c:v>
                </c:pt>
                <c:pt idx="144">
                  <c:v>6218</c:v>
                </c:pt>
                <c:pt idx="145">
                  <c:v>6226.5</c:v>
                </c:pt>
                <c:pt idx="146">
                  <c:v>6203.5</c:v>
                </c:pt>
                <c:pt idx="147">
                  <c:v>6179</c:v>
                </c:pt>
                <c:pt idx="148">
                  <c:v>6175</c:v>
                </c:pt>
                <c:pt idx="149">
                  <c:v>6218</c:v>
                </c:pt>
                <c:pt idx="150">
                  <c:v>6187</c:v>
                </c:pt>
                <c:pt idx="151">
                  <c:v>6190</c:v>
                </c:pt>
                <c:pt idx="152">
                  <c:v>6195.5</c:v>
                </c:pt>
                <c:pt idx="153">
                  <c:v>6143</c:v>
                </c:pt>
                <c:pt idx="154">
                  <c:v>6161.5</c:v>
                </c:pt>
                <c:pt idx="155">
                  <c:v>6144.5</c:v>
                </c:pt>
                <c:pt idx="156">
                  <c:v>6092</c:v>
                </c:pt>
                <c:pt idx="157">
                  <c:v>6081.5</c:v>
                </c:pt>
                <c:pt idx="158">
                  <c:v>6025</c:v>
                </c:pt>
                <c:pt idx="159">
                  <c:v>5895.5</c:v>
                </c:pt>
                <c:pt idx="160">
                  <c:v>5875</c:v>
                </c:pt>
                <c:pt idx="161">
                  <c:v>5815</c:v>
                </c:pt>
                <c:pt idx="162">
                  <c:v>5858</c:v>
                </c:pt>
                <c:pt idx="163">
                  <c:v>5879.5</c:v>
                </c:pt>
                <c:pt idx="164">
                  <c:v>5889</c:v>
                </c:pt>
                <c:pt idx="165">
                  <c:v>5948</c:v>
                </c:pt>
                <c:pt idx="166">
                  <c:v>5943</c:v>
                </c:pt>
                <c:pt idx="167">
                  <c:v>5871</c:v>
                </c:pt>
                <c:pt idx="168">
                  <c:v>5852.5</c:v>
                </c:pt>
                <c:pt idx="169">
                  <c:v>5818</c:v>
                </c:pt>
                <c:pt idx="170">
                  <c:v>5854</c:v>
                </c:pt>
                <c:pt idx="171">
                  <c:v>5880</c:v>
                </c:pt>
                <c:pt idx="172">
                  <c:v>5818.5</c:v>
                </c:pt>
                <c:pt idx="173">
                  <c:v>5841</c:v>
                </c:pt>
                <c:pt idx="174">
                  <c:v>5801</c:v>
                </c:pt>
                <c:pt idx="175">
                  <c:v>5829.5</c:v>
                </c:pt>
                <c:pt idx="176">
                  <c:v>5854</c:v>
                </c:pt>
                <c:pt idx="177">
                  <c:v>5880</c:v>
                </c:pt>
                <c:pt idx="178">
                  <c:v>5923</c:v>
                </c:pt>
                <c:pt idx="179">
                  <c:v>6001</c:v>
                </c:pt>
                <c:pt idx="180">
                  <c:v>5884.5</c:v>
                </c:pt>
                <c:pt idx="181">
                  <c:v>5947</c:v>
                </c:pt>
                <c:pt idx="182">
                  <c:v>5883</c:v>
                </c:pt>
                <c:pt idx="183">
                  <c:v>5862</c:v>
                </c:pt>
                <c:pt idx="184">
                  <c:v>5806</c:v>
                </c:pt>
                <c:pt idx="185">
                  <c:v>5887</c:v>
                </c:pt>
                <c:pt idx="186">
                  <c:v>5921</c:v>
                </c:pt>
                <c:pt idx="187">
                  <c:v>5917</c:v>
                </c:pt>
                <c:pt idx="188">
                  <c:v>5907.5</c:v>
                </c:pt>
                <c:pt idx="189">
                  <c:v>5884</c:v>
                </c:pt>
                <c:pt idx="190">
                  <c:v>5878.5</c:v>
                </c:pt>
                <c:pt idx="191">
                  <c:v>5826</c:v>
                </c:pt>
                <c:pt idx="192">
                  <c:v>5841</c:v>
                </c:pt>
                <c:pt idx="193">
                  <c:v>5820</c:v>
                </c:pt>
                <c:pt idx="194">
                  <c:v>5749</c:v>
                </c:pt>
                <c:pt idx="195">
                  <c:v>5721.5</c:v>
                </c:pt>
                <c:pt idx="196">
                  <c:v>5775.5</c:v>
                </c:pt>
                <c:pt idx="197">
                  <c:v>5820</c:v>
                </c:pt>
                <c:pt idx="198">
                  <c:v>5803</c:v>
                </c:pt>
                <c:pt idx="199">
                  <c:v>5780.5</c:v>
                </c:pt>
                <c:pt idx="200">
                  <c:v>5688</c:v>
                </c:pt>
                <c:pt idx="201">
                  <c:v>5683.5</c:v>
                </c:pt>
                <c:pt idx="202">
                  <c:v>5707.5</c:v>
                </c:pt>
                <c:pt idx="203">
                  <c:v>5673</c:v>
                </c:pt>
                <c:pt idx="204">
                  <c:v>5655</c:v>
                </c:pt>
                <c:pt idx="205">
                  <c:v>5691</c:v>
                </c:pt>
                <c:pt idx="206">
                  <c:v>5688.5</c:v>
                </c:pt>
                <c:pt idx="207">
                  <c:v>5711.5</c:v>
                </c:pt>
                <c:pt idx="208">
                  <c:v>5762</c:v>
                </c:pt>
                <c:pt idx="209">
                  <c:v>5721</c:v>
                </c:pt>
                <c:pt idx="210">
                  <c:v>5788</c:v>
                </c:pt>
                <c:pt idx="211">
                  <c:v>5774.5</c:v>
                </c:pt>
                <c:pt idx="212">
                  <c:v>5793.5</c:v>
                </c:pt>
                <c:pt idx="213">
                  <c:v>5755</c:v>
                </c:pt>
                <c:pt idx="214">
                  <c:v>5793.5</c:v>
                </c:pt>
                <c:pt idx="215">
                  <c:v>5805</c:v>
                </c:pt>
                <c:pt idx="216">
                  <c:v>5815.5</c:v>
                </c:pt>
                <c:pt idx="217">
                  <c:v>5855</c:v>
                </c:pt>
                <c:pt idx="218">
                  <c:v>5966</c:v>
                </c:pt>
                <c:pt idx="219">
                  <c:v>5860.5</c:v>
                </c:pt>
                <c:pt idx="220">
                  <c:v>5780</c:v>
                </c:pt>
                <c:pt idx="221">
                  <c:v>5809</c:v>
                </c:pt>
                <c:pt idx="222">
                  <c:v>5814</c:v>
                </c:pt>
                <c:pt idx="223">
                  <c:v>5828</c:v>
                </c:pt>
                <c:pt idx="224">
                  <c:v>5840</c:v>
                </c:pt>
                <c:pt idx="225">
                  <c:v>5751</c:v>
                </c:pt>
                <c:pt idx="226">
                  <c:v>5610</c:v>
                </c:pt>
                <c:pt idx="227">
                  <c:v>5617</c:v>
                </c:pt>
                <c:pt idx="228">
                  <c:v>5652</c:v>
                </c:pt>
                <c:pt idx="229">
                  <c:v>5706.5</c:v>
                </c:pt>
                <c:pt idx="230">
                  <c:v>5702.5</c:v>
                </c:pt>
                <c:pt idx="231">
                  <c:v>5678</c:v>
                </c:pt>
                <c:pt idx="232">
                  <c:v>5634.5</c:v>
                </c:pt>
                <c:pt idx="233">
                  <c:v>5695</c:v>
                </c:pt>
                <c:pt idx="234">
                  <c:v>5729</c:v>
                </c:pt>
                <c:pt idx="235">
                  <c:v>5717</c:v>
                </c:pt>
                <c:pt idx="236">
                  <c:v>5769</c:v>
                </c:pt>
                <c:pt idx="237">
                  <c:v>5754.5</c:v>
                </c:pt>
                <c:pt idx="238">
                  <c:v>5740</c:v>
                </c:pt>
                <c:pt idx="239">
                  <c:v>5770</c:v>
                </c:pt>
                <c:pt idx="240">
                  <c:v>5844</c:v>
                </c:pt>
                <c:pt idx="241">
                  <c:v>5740.5</c:v>
                </c:pt>
                <c:pt idx="242">
                  <c:v>5766.5</c:v>
                </c:pt>
                <c:pt idx="243">
                  <c:v>5780</c:v>
                </c:pt>
                <c:pt idx="244">
                  <c:v>5746</c:v>
                </c:pt>
                <c:pt idx="245">
                  <c:v>5704.5</c:v>
                </c:pt>
                <c:pt idx="246">
                  <c:v>5684</c:v>
                </c:pt>
                <c:pt idx="247">
                  <c:v>5722</c:v>
                </c:pt>
                <c:pt idx="248">
                  <c:v>5865</c:v>
                </c:pt>
                <c:pt idx="249">
                  <c:v>5940</c:v>
                </c:pt>
                <c:pt idx="250">
                  <c:v>5938</c:v>
                </c:pt>
                <c:pt idx="251">
                  <c:v>6015</c:v>
                </c:pt>
                <c:pt idx="252">
                  <c:v>5966</c:v>
                </c:pt>
                <c:pt idx="253">
                  <c:v>5985.5</c:v>
                </c:pt>
                <c:pt idx="254">
                  <c:v>5999</c:v>
                </c:pt>
                <c:pt idx="255">
                  <c:v>5984</c:v>
                </c:pt>
                <c:pt idx="256">
                  <c:v>6019.5</c:v>
                </c:pt>
                <c:pt idx="257">
                  <c:v>6077</c:v>
                </c:pt>
                <c:pt idx="258">
                  <c:v>5966.5</c:v>
                </c:pt>
                <c:pt idx="259">
                  <c:v>5982.5</c:v>
                </c:pt>
                <c:pt idx="260">
                  <c:v>5960</c:v>
                </c:pt>
                <c:pt idx="261">
                  <c:v>5998.5</c:v>
                </c:pt>
                <c:pt idx="262">
                  <c:v>5960</c:v>
                </c:pt>
                <c:pt idx="263">
                  <c:v>5937.5</c:v>
                </c:pt>
                <c:pt idx="264">
                  <c:v>5965</c:v>
                </c:pt>
                <c:pt idx="265">
                  <c:v>5823</c:v>
                </c:pt>
                <c:pt idx="266">
                  <c:v>5879.5</c:v>
                </c:pt>
                <c:pt idx="267">
                  <c:v>5898</c:v>
                </c:pt>
                <c:pt idx="268">
                  <c:v>5916</c:v>
                </c:pt>
                <c:pt idx="269">
                  <c:v>5935.5</c:v>
                </c:pt>
                <c:pt idx="270">
                  <c:v>5894</c:v>
                </c:pt>
                <c:pt idx="271">
                  <c:v>5941</c:v>
                </c:pt>
                <c:pt idx="272">
                  <c:v>6001</c:v>
                </c:pt>
                <c:pt idx="273">
                  <c:v>6002.5</c:v>
                </c:pt>
                <c:pt idx="274">
                  <c:v>5997</c:v>
                </c:pt>
                <c:pt idx="275">
                  <c:v>6015.5</c:v>
                </c:pt>
                <c:pt idx="276">
                  <c:v>5965</c:v>
                </c:pt>
                <c:pt idx="277">
                  <c:v>5959.5</c:v>
                </c:pt>
                <c:pt idx="278">
                  <c:v>5972</c:v>
                </c:pt>
                <c:pt idx="279">
                  <c:v>5895</c:v>
                </c:pt>
                <c:pt idx="280">
                  <c:v>5956</c:v>
                </c:pt>
                <c:pt idx="281">
                  <c:v>5852</c:v>
                </c:pt>
                <c:pt idx="282">
                  <c:v>5807.5</c:v>
                </c:pt>
                <c:pt idx="283">
                  <c:v>5863.5</c:v>
                </c:pt>
                <c:pt idx="284">
                  <c:v>5852.5</c:v>
                </c:pt>
                <c:pt idx="285">
                  <c:v>5891</c:v>
                </c:pt>
                <c:pt idx="286">
                  <c:v>5877</c:v>
                </c:pt>
                <c:pt idx="287">
                  <c:v>5792.5</c:v>
                </c:pt>
                <c:pt idx="288">
                  <c:v>5839</c:v>
                </c:pt>
                <c:pt idx="289">
                  <c:v>5790</c:v>
                </c:pt>
                <c:pt idx="290">
                  <c:v>5894.5</c:v>
                </c:pt>
                <c:pt idx="291">
                  <c:v>5867.5</c:v>
                </c:pt>
                <c:pt idx="292">
                  <c:v>5823.5</c:v>
                </c:pt>
                <c:pt idx="293">
                  <c:v>5858</c:v>
                </c:pt>
                <c:pt idx="294">
                  <c:v>5891</c:v>
                </c:pt>
                <c:pt idx="295">
                  <c:v>5966</c:v>
                </c:pt>
                <c:pt idx="296">
                  <c:v>5962.5</c:v>
                </c:pt>
                <c:pt idx="297">
                  <c:v>5942</c:v>
                </c:pt>
                <c:pt idx="298">
                  <c:v>5931.5</c:v>
                </c:pt>
                <c:pt idx="299">
                  <c:v>6006</c:v>
                </c:pt>
                <c:pt idx="300">
                  <c:v>6033.5</c:v>
                </c:pt>
                <c:pt idx="301">
                  <c:v>6057</c:v>
                </c:pt>
                <c:pt idx="302">
                  <c:v>6081.5</c:v>
                </c:pt>
                <c:pt idx="303">
                  <c:v>6077.5</c:v>
                </c:pt>
                <c:pt idx="304">
                  <c:v>6043.5</c:v>
                </c:pt>
                <c:pt idx="305">
                  <c:v>6022</c:v>
                </c:pt>
                <c:pt idx="306">
                  <c:v>6146</c:v>
                </c:pt>
                <c:pt idx="307">
                  <c:v>6141</c:v>
                </c:pt>
                <c:pt idx="308">
                  <c:v>6133</c:v>
                </c:pt>
                <c:pt idx="309">
                  <c:v>6161.5</c:v>
                </c:pt>
                <c:pt idx="310">
                  <c:v>6243</c:v>
                </c:pt>
                <c:pt idx="311">
                  <c:v>6175</c:v>
                </c:pt>
                <c:pt idx="312">
                  <c:v>6234.5</c:v>
                </c:pt>
                <c:pt idx="313">
                  <c:v>6432</c:v>
                </c:pt>
                <c:pt idx="314">
                  <c:v>6415</c:v>
                </c:pt>
                <c:pt idx="315">
                  <c:v>6401</c:v>
                </c:pt>
                <c:pt idx="316">
                  <c:v>6346</c:v>
                </c:pt>
                <c:pt idx="317">
                  <c:v>6441.5</c:v>
                </c:pt>
                <c:pt idx="318">
                  <c:v>6414</c:v>
                </c:pt>
                <c:pt idx="319">
                  <c:v>6464.5</c:v>
                </c:pt>
                <c:pt idx="320">
                  <c:v>6549.5</c:v>
                </c:pt>
                <c:pt idx="321">
                  <c:v>6491.5</c:v>
                </c:pt>
                <c:pt idx="322">
                  <c:v>6490</c:v>
                </c:pt>
                <c:pt idx="323">
                  <c:v>6505.5</c:v>
                </c:pt>
                <c:pt idx="324">
                  <c:v>6404.5</c:v>
                </c:pt>
                <c:pt idx="325">
                  <c:v>6462</c:v>
                </c:pt>
                <c:pt idx="326">
                  <c:v>6487</c:v>
                </c:pt>
                <c:pt idx="327">
                  <c:v>6486</c:v>
                </c:pt>
                <c:pt idx="328">
                  <c:v>6397.5</c:v>
                </c:pt>
                <c:pt idx="329">
                  <c:v>6450</c:v>
                </c:pt>
                <c:pt idx="330">
                  <c:v>6495.5</c:v>
                </c:pt>
                <c:pt idx="331">
                  <c:v>6432.5</c:v>
                </c:pt>
                <c:pt idx="332">
                  <c:v>6461</c:v>
                </c:pt>
                <c:pt idx="333">
                  <c:v>6473.5</c:v>
                </c:pt>
                <c:pt idx="334">
                  <c:v>6366.5</c:v>
                </c:pt>
                <c:pt idx="335">
                  <c:v>6336</c:v>
                </c:pt>
                <c:pt idx="336">
                  <c:v>6351.5</c:v>
                </c:pt>
                <c:pt idx="337">
                  <c:v>6335</c:v>
                </c:pt>
                <c:pt idx="338">
                  <c:v>6325</c:v>
                </c:pt>
                <c:pt idx="339">
                  <c:v>6432.5</c:v>
                </c:pt>
                <c:pt idx="340">
                  <c:v>6493</c:v>
                </c:pt>
                <c:pt idx="341">
                  <c:v>6459</c:v>
                </c:pt>
                <c:pt idx="342">
                  <c:v>6433</c:v>
                </c:pt>
                <c:pt idx="343">
                  <c:v>6431.5</c:v>
                </c:pt>
                <c:pt idx="344">
                  <c:v>6385</c:v>
                </c:pt>
                <c:pt idx="345">
                  <c:v>6466</c:v>
                </c:pt>
                <c:pt idx="346">
                  <c:v>6468</c:v>
                </c:pt>
                <c:pt idx="347">
                  <c:v>6421.5</c:v>
                </c:pt>
                <c:pt idx="348">
                  <c:v>6395.5</c:v>
                </c:pt>
                <c:pt idx="349">
                  <c:v>6435</c:v>
                </c:pt>
                <c:pt idx="350">
                  <c:v>6455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62901888"/>
        <c:axId val="-1162892640"/>
      </c:lineChart>
      <c:dateAx>
        <c:axId val="-1162900800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crossAx val="-1162915488"/>
        <c:crosses val="autoZero"/>
        <c:auto val="1"/>
        <c:lblOffset val="100"/>
        <c:baseTimeUnit val="days"/>
      </c:dateAx>
      <c:valAx>
        <c:axId val="-1162915488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90000"/>
                </a:schemeClr>
              </a:solidFill>
            </a:ln>
          </c:spPr>
        </c:majorGridlines>
        <c:numFmt formatCode="#,##0_);[Red]\(#,##0\)" sourceLinked="0"/>
        <c:majorTickMark val="out"/>
        <c:minorTickMark val="none"/>
        <c:tickLblPos val="nextTo"/>
        <c:crossAx val="-1162900800"/>
        <c:crosses val="autoZero"/>
        <c:crossBetween val="between"/>
      </c:valAx>
      <c:dateAx>
        <c:axId val="-1162901888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162892640"/>
        <c:crosses val="autoZero"/>
        <c:auto val="1"/>
        <c:lblOffset val="100"/>
        <c:baseTimeUnit val="days"/>
      </c:dateAx>
      <c:valAx>
        <c:axId val="-1162892640"/>
        <c:scaling>
          <c:orientation val="minMax"/>
          <c:min val="4500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-1162901888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4.9619923463765508E-2"/>
          <c:y val="0.88450568678915131"/>
          <c:w val="0.89888381318747379"/>
          <c:h val="7.9425021872265966E-2"/>
        </c:manualLayout>
      </c:layout>
      <c:overlay val="0"/>
      <c:txPr>
        <a:bodyPr/>
        <a:lstStyle/>
        <a:p>
          <a:pPr>
            <a:defRPr sz="900" b="1"/>
          </a:pPr>
          <a:endParaRPr lang="zh-CN"/>
        </a:p>
      </c:txPr>
    </c:legend>
    <c:plotVisOnly val="1"/>
    <c:dispBlanksAs val="gap"/>
    <c:showDLblsOverMax val="0"/>
  </c:chart>
  <c:spPr>
    <a:ln>
      <a:solidFill>
        <a:schemeClr val="bg2">
          <a:lumMod val="90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683350627683168"/>
          <c:y val="0.8981482851556307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9.8730878467908331E-2"/>
          <c:y val="5.8315488522460206E-2"/>
          <c:w val="0.88857790621117494"/>
          <c:h val="0.60573369621673279"/>
        </c:manualLayout>
      </c:layout>
      <c:lineChart>
        <c:grouping val="standard"/>
        <c:varyColors val="0"/>
        <c:ser>
          <c:idx val="0"/>
          <c:order val="0"/>
          <c:tx>
            <c:strRef>
              <c:f>铜精矿!$B$2</c:f>
              <c:strCache>
                <c:ptCount val="1"/>
                <c:pt idx="0">
                  <c:v>现货:中国铜冶炼厂:粗炼费(TC)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铜精矿!$A$3:$A$73</c:f>
              <c:numCache>
                <c:formatCode>yyyy\-mm;@</c:formatCode>
                <c:ptCount val="71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43890</c:v>
                </c:pt>
                <c:pt idx="6">
                  <c:v>43861</c:v>
                </c:pt>
                <c:pt idx="7">
                  <c:v>43830</c:v>
                </c:pt>
                <c:pt idx="8">
                  <c:v>43799</c:v>
                </c:pt>
                <c:pt idx="9">
                  <c:v>43769</c:v>
                </c:pt>
                <c:pt idx="10">
                  <c:v>43738</c:v>
                </c:pt>
                <c:pt idx="11">
                  <c:v>43708</c:v>
                </c:pt>
                <c:pt idx="12">
                  <c:v>43677</c:v>
                </c:pt>
                <c:pt idx="13">
                  <c:v>43646</c:v>
                </c:pt>
                <c:pt idx="14">
                  <c:v>43616</c:v>
                </c:pt>
                <c:pt idx="15">
                  <c:v>43585</c:v>
                </c:pt>
                <c:pt idx="16">
                  <c:v>43555</c:v>
                </c:pt>
                <c:pt idx="17">
                  <c:v>43524</c:v>
                </c:pt>
                <c:pt idx="18">
                  <c:v>43496</c:v>
                </c:pt>
                <c:pt idx="19">
                  <c:v>43465</c:v>
                </c:pt>
                <c:pt idx="20">
                  <c:v>43434</c:v>
                </c:pt>
                <c:pt idx="21">
                  <c:v>43404</c:v>
                </c:pt>
                <c:pt idx="22">
                  <c:v>43373</c:v>
                </c:pt>
                <c:pt idx="23">
                  <c:v>43343</c:v>
                </c:pt>
                <c:pt idx="24">
                  <c:v>43312</c:v>
                </c:pt>
                <c:pt idx="25">
                  <c:v>43281</c:v>
                </c:pt>
                <c:pt idx="26">
                  <c:v>43251</c:v>
                </c:pt>
                <c:pt idx="27">
                  <c:v>43220</c:v>
                </c:pt>
                <c:pt idx="28">
                  <c:v>43190</c:v>
                </c:pt>
                <c:pt idx="29">
                  <c:v>43159</c:v>
                </c:pt>
                <c:pt idx="30">
                  <c:v>43131</c:v>
                </c:pt>
                <c:pt idx="31">
                  <c:v>43100</c:v>
                </c:pt>
                <c:pt idx="32">
                  <c:v>43069</c:v>
                </c:pt>
                <c:pt idx="33">
                  <c:v>43039</c:v>
                </c:pt>
                <c:pt idx="34">
                  <c:v>43008</c:v>
                </c:pt>
                <c:pt idx="35">
                  <c:v>42978</c:v>
                </c:pt>
                <c:pt idx="36">
                  <c:v>42947</c:v>
                </c:pt>
                <c:pt idx="37">
                  <c:v>42916</c:v>
                </c:pt>
                <c:pt idx="38">
                  <c:v>42886</c:v>
                </c:pt>
                <c:pt idx="39">
                  <c:v>42855</c:v>
                </c:pt>
                <c:pt idx="40">
                  <c:v>42825</c:v>
                </c:pt>
                <c:pt idx="41">
                  <c:v>42794</c:v>
                </c:pt>
                <c:pt idx="42">
                  <c:v>42766</c:v>
                </c:pt>
                <c:pt idx="43">
                  <c:v>42735</c:v>
                </c:pt>
                <c:pt idx="44">
                  <c:v>42704</c:v>
                </c:pt>
                <c:pt idx="45">
                  <c:v>42674</c:v>
                </c:pt>
                <c:pt idx="46">
                  <c:v>42643</c:v>
                </c:pt>
                <c:pt idx="47">
                  <c:v>42613</c:v>
                </c:pt>
                <c:pt idx="48">
                  <c:v>42582</c:v>
                </c:pt>
                <c:pt idx="49">
                  <c:v>42551</c:v>
                </c:pt>
                <c:pt idx="50">
                  <c:v>42521</c:v>
                </c:pt>
                <c:pt idx="51">
                  <c:v>42490</c:v>
                </c:pt>
                <c:pt idx="52">
                  <c:v>42460</c:v>
                </c:pt>
                <c:pt idx="53">
                  <c:v>42429</c:v>
                </c:pt>
                <c:pt idx="54">
                  <c:v>42400</c:v>
                </c:pt>
                <c:pt idx="55">
                  <c:v>42369</c:v>
                </c:pt>
                <c:pt idx="56">
                  <c:v>42338</c:v>
                </c:pt>
                <c:pt idx="57">
                  <c:v>42308</c:v>
                </c:pt>
                <c:pt idx="58">
                  <c:v>42277</c:v>
                </c:pt>
                <c:pt idx="59">
                  <c:v>42247</c:v>
                </c:pt>
                <c:pt idx="60">
                  <c:v>42216</c:v>
                </c:pt>
                <c:pt idx="61">
                  <c:v>42185</c:v>
                </c:pt>
                <c:pt idx="62">
                  <c:v>42155</c:v>
                </c:pt>
                <c:pt idx="63">
                  <c:v>42124</c:v>
                </c:pt>
                <c:pt idx="64">
                  <c:v>42094</c:v>
                </c:pt>
                <c:pt idx="65">
                  <c:v>42063</c:v>
                </c:pt>
                <c:pt idx="66">
                  <c:v>42035</c:v>
                </c:pt>
                <c:pt idx="67">
                  <c:v>42004</c:v>
                </c:pt>
                <c:pt idx="68">
                  <c:v>41973</c:v>
                </c:pt>
                <c:pt idx="69">
                  <c:v>41943</c:v>
                </c:pt>
                <c:pt idx="70">
                  <c:v>41912</c:v>
                </c:pt>
              </c:numCache>
            </c:numRef>
          </c:cat>
          <c:val>
            <c:numRef>
              <c:f>铜精矿!$B$3:$B$73</c:f>
              <c:numCache>
                <c:formatCode>###,###,###,###,##0.00</c:formatCode>
                <c:ptCount val="71"/>
                <c:pt idx="0">
                  <c:v>51</c:v>
                </c:pt>
                <c:pt idx="1">
                  <c:v>51.5</c:v>
                </c:pt>
                <c:pt idx="2">
                  <c:v>53</c:v>
                </c:pt>
                <c:pt idx="3">
                  <c:v>62.5</c:v>
                </c:pt>
                <c:pt idx="4">
                  <c:v>72.5</c:v>
                </c:pt>
                <c:pt idx="5">
                  <c:v>72.5</c:v>
                </c:pt>
                <c:pt idx="6">
                  <c:v>59</c:v>
                </c:pt>
                <c:pt idx="7">
                  <c:v>55.5</c:v>
                </c:pt>
                <c:pt idx="8">
                  <c:v>59</c:v>
                </c:pt>
                <c:pt idx="9">
                  <c:v>58.5</c:v>
                </c:pt>
                <c:pt idx="10">
                  <c:v>53.5</c:v>
                </c:pt>
                <c:pt idx="11">
                  <c:v>54</c:v>
                </c:pt>
                <c:pt idx="12">
                  <c:v>57.5</c:v>
                </c:pt>
                <c:pt idx="13">
                  <c:v>62.5</c:v>
                </c:pt>
                <c:pt idx="14">
                  <c:v>62.5</c:v>
                </c:pt>
                <c:pt idx="15">
                  <c:v>67</c:v>
                </c:pt>
                <c:pt idx="16">
                  <c:v>74.5</c:v>
                </c:pt>
                <c:pt idx="17">
                  <c:v>79.5</c:v>
                </c:pt>
                <c:pt idx="18">
                  <c:v>88.5</c:v>
                </c:pt>
                <c:pt idx="19">
                  <c:v>93.5</c:v>
                </c:pt>
                <c:pt idx="20">
                  <c:v>92.5</c:v>
                </c:pt>
                <c:pt idx="21">
                  <c:v>92.5</c:v>
                </c:pt>
                <c:pt idx="22">
                  <c:v>91</c:v>
                </c:pt>
                <c:pt idx="23">
                  <c:v>89</c:v>
                </c:pt>
                <c:pt idx="24">
                  <c:v>86.5</c:v>
                </c:pt>
                <c:pt idx="25">
                  <c:v>83</c:v>
                </c:pt>
                <c:pt idx="26">
                  <c:v>76.5</c:v>
                </c:pt>
                <c:pt idx="27">
                  <c:v>73.5</c:v>
                </c:pt>
                <c:pt idx="28">
                  <c:v>74</c:v>
                </c:pt>
                <c:pt idx="29">
                  <c:v>76</c:v>
                </c:pt>
                <c:pt idx="30">
                  <c:v>80.5</c:v>
                </c:pt>
                <c:pt idx="31">
                  <c:v>87.5</c:v>
                </c:pt>
                <c:pt idx="32">
                  <c:v>89</c:v>
                </c:pt>
                <c:pt idx="33">
                  <c:v>88</c:v>
                </c:pt>
                <c:pt idx="34">
                  <c:v>83</c:v>
                </c:pt>
                <c:pt idx="35">
                  <c:v>81.5</c:v>
                </c:pt>
                <c:pt idx="36">
                  <c:v>82.5</c:v>
                </c:pt>
                <c:pt idx="37">
                  <c:v>83</c:v>
                </c:pt>
                <c:pt idx="38">
                  <c:v>80</c:v>
                </c:pt>
                <c:pt idx="39">
                  <c:v>74</c:v>
                </c:pt>
                <c:pt idx="40">
                  <c:v>71.5</c:v>
                </c:pt>
                <c:pt idx="41">
                  <c:v>85</c:v>
                </c:pt>
                <c:pt idx="42">
                  <c:v>87.5</c:v>
                </c:pt>
                <c:pt idx="43">
                  <c:v>80.5</c:v>
                </c:pt>
                <c:pt idx="44">
                  <c:v>101.5</c:v>
                </c:pt>
                <c:pt idx="45">
                  <c:v>102</c:v>
                </c:pt>
                <c:pt idx="46">
                  <c:v>104</c:v>
                </c:pt>
                <c:pt idx="47">
                  <c:v>110</c:v>
                </c:pt>
                <c:pt idx="48">
                  <c:v>110</c:v>
                </c:pt>
                <c:pt idx="49">
                  <c:v>107.5</c:v>
                </c:pt>
                <c:pt idx="50">
                  <c:v>105</c:v>
                </c:pt>
                <c:pt idx="51">
                  <c:v>102.5</c:v>
                </c:pt>
                <c:pt idx="52">
                  <c:v>97.5</c:v>
                </c:pt>
                <c:pt idx="53">
                  <c:v>105</c:v>
                </c:pt>
                <c:pt idx="54">
                  <c:v>115</c:v>
                </c:pt>
                <c:pt idx="55">
                  <c:v>135</c:v>
                </c:pt>
                <c:pt idx="56">
                  <c:v>120</c:v>
                </c:pt>
                <c:pt idx="57">
                  <c:v>120</c:v>
                </c:pt>
                <c:pt idx="58">
                  <c:v>115</c:v>
                </c:pt>
                <c:pt idx="59">
                  <c:v>110</c:v>
                </c:pt>
                <c:pt idx="60">
                  <c:v>117.5</c:v>
                </c:pt>
                <c:pt idx="61">
                  <c:v>102.5</c:v>
                </c:pt>
                <c:pt idx="62">
                  <c:v>115</c:v>
                </c:pt>
                <c:pt idx="63">
                  <c:v>107.5</c:v>
                </c:pt>
                <c:pt idx="64">
                  <c:v>107.5</c:v>
                </c:pt>
                <c:pt idx="65">
                  <c:v>112.5</c:v>
                </c:pt>
                <c:pt idx="66">
                  <c:v>112.5</c:v>
                </c:pt>
                <c:pt idx="67">
                  <c:v>130</c:v>
                </c:pt>
                <c:pt idx="68">
                  <c:v>130</c:v>
                </c:pt>
                <c:pt idx="69">
                  <c:v>130</c:v>
                </c:pt>
                <c:pt idx="70">
                  <c:v>130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23154816"/>
        <c:axId val="-1523161888"/>
      </c:lineChart>
      <c:dateAx>
        <c:axId val="-1523154816"/>
        <c:scaling>
          <c:orientation val="minMax"/>
        </c:scaling>
        <c:delete val="0"/>
        <c:axPos val="b"/>
        <c:numFmt formatCode="yyyy/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61888"/>
        <c:crosses val="autoZero"/>
        <c:auto val="1"/>
        <c:lblOffset val="100"/>
        <c:baseTimeUnit val="months"/>
      </c:dateAx>
      <c:valAx>
        <c:axId val="-1523161888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54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883040054775762"/>
          <c:y val="0.9100531664311192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7.6824775990256861E-2"/>
          <c:y val="6.1728426070815884E-2"/>
          <c:w val="0.86043749109087686"/>
          <c:h val="0.57247055267184421"/>
        </c:manualLayout>
      </c:layout>
      <c:lineChart>
        <c:grouping val="standard"/>
        <c:varyColors val="0"/>
        <c:ser>
          <c:idx val="0"/>
          <c:order val="0"/>
          <c:tx>
            <c:strRef>
              <c:f>硫酸市场!$B$2</c:f>
              <c:strCache>
                <c:ptCount val="1"/>
                <c:pt idx="0">
                  <c:v>市场价:硫酸(98%):全国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硫酸市场!$A$3:$A$204</c:f>
              <c:numCache>
                <c:formatCode>yyyy\-mm\-dd;@</c:formatCode>
                <c:ptCount val="202"/>
                <c:pt idx="0">
                  <c:v>44022</c:v>
                </c:pt>
                <c:pt idx="1">
                  <c:v>44012</c:v>
                </c:pt>
                <c:pt idx="2">
                  <c:v>44002</c:v>
                </c:pt>
                <c:pt idx="3">
                  <c:v>43992</c:v>
                </c:pt>
                <c:pt idx="4">
                  <c:v>43982</c:v>
                </c:pt>
                <c:pt idx="5">
                  <c:v>43971</c:v>
                </c:pt>
                <c:pt idx="6">
                  <c:v>43961</c:v>
                </c:pt>
                <c:pt idx="7">
                  <c:v>43951</c:v>
                </c:pt>
                <c:pt idx="8">
                  <c:v>43941</c:v>
                </c:pt>
                <c:pt idx="9">
                  <c:v>43931</c:v>
                </c:pt>
                <c:pt idx="10">
                  <c:v>43921</c:v>
                </c:pt>
                <c:pt idx="11">
                  <c:v>43910</c:v>
                </c:pt>
                <c:pt idx="12">
                  <c:v>43900</c:v>
                </c:pt>
                <c:pt idx="13">
                  <c:v>43890</c:v>
                </c:pt>
                <c:pt idx="14">
                  <c:v>43881</c:v>
                </c:pt>
                <c:pt idx="15">
                  <c:v>43871</c:v>
                </c:pt>
                <c:pt idx="16">
                  <c:v>43861</c:v>
                </c:pt>
                <c:pt idx="17">
                  <c:v>43850</c:v>
                </c:pt>
                <c:pt idx="18">
                  <c:v>43840</c:v>
                </c:pt>
                <c:pt idx="19">
                  <c:v>43830</c:v>
                </c:pt>
                <c:pt idx="20">
                  <c:v>43819</c:v>
                </c:pt>
                <c:pt idx="21">
                  <c:v>43809</c:v>
                </c:pt>
                <c:pt idx="22">
                  <c:v>43799</c:v>
                </c:pt>
                <c:pt idx="23">
                  <c:v>43789</c:v>
                </c:pt>
                <c:pt idx="24">
                  <c:v>43779</c:v>
                </c:pt>
                <c:pt idx="25">
                  <c:v>43769</c:v>
                </c:pt>
                <c:pt idx="26">
                  <c:v>43758</c:v>
                </c:pt>
                <c:pt idx="27">
                  <c:v>43748</c:v>
                </c:pt>
                <c:pt idx="28">
                  <c:v>43738</c:v>
                </c:pt>
                <c:pt idx="29">
                  <c:v>43728</c:v>
                </c:pt>
                <c:pt idx="30">
                  <c:v>43718</c:v>
                </c:pt>
                <c:pt idx="31">
                  <c:v>43708</c:v>
                </c:pt>
                <c:pt idx="32">
                  <c:v>43697</c:v>
                </c:pt>
                <c:pt idx="33">
                  <c:v>43687</c:v>
                </c:pt>
                <c:pt idx="34">
                  <c:v>43677</c:v>
                </c:pt>
                <c:pt idx="35">
                  <c:v>43666</c:v>
                </c:pt>
                <c:pt idx="36">
                  <c:v>43656</c:v>
                </c:pt>
                <c:pt idx="37">
                  <c:v>43646</c:v>
                </c:pt>
                <c:pt idx="38">
                  <c:v>43636</c:v>
                </c:pt>
                <c:pt idx="39">
                  <c:v>43626</c:v>
                </c:pt>
                <c:pt idx="40">
                  <c:v>43616</c:v>
                </c:pt>
                <c:pt idx="41">
                  <c:v>43605</c:v>
                </c:pt>
                <c:pt idx="42">
                  <c:v>43595</c:v>
                </c:pt>
                <c:pt idx="43">
                  <c:v>43585</c:v>
                </c:pt>
                <c:pt idx="44">
                  <c:v>43575</c:v>
                </c:pt>
                <c:pt idx="45">
                  <c:v>43565</c:v>
                </c:pt>
                <c:pt idx="46">
                  <c:v>43555</c:v>
                </c:pt>
                <c:pt idx="47">
                  <c:v>43544</c:v>
                </c:pt>
                <c:pt idx="48">
                  <c:v>43534</c:v>
                </c:pt>
                <c:pt idx="49">
                  <c:v>43524</c:v>
                </c:pt>
                <c:pt idx="50">
                  <c:v>43516</c:v>
                </c:pt>
                <c:pt idx="51">
                  <c:v>43496</c:v>
                </c:pt>
                <c:pt idx="52">
                  <c:v>43485</c:v>
                </c:pt>
                <c:pt idx="53">
                  <c:v>43475</c:v>
                </c:pt>
                <c:pt idx="54">
                  <c:v>43465</c:v>
                </c:pt>
                <c:pt idx="55">
                  <c:v>43454</c:v>
                </c:pt>
                <c:pt idx="56">
                  <c:v>43444</c:v>
                </c:pt>
                <c:pt idx="57">
                  <c:v>43434</c:v>
                </c:pt>
                <c:pt idx="58">
                  <c:v>43424</c:v>
                </c:pt>
                <c:pt idx="59">
                  <c:v>43414</c:v>
                </c:pt>
                <c:pt idx="60">
                  <c:v>43404</c:v>
                </c:pt>
                <c:pt idx="61">
                  <c:v>43393</c:v>
                </c:pt>
                <c:pt idx="62">
                  <c:v>43383</c:v>
                </c:pt>
                <c:pt idx="63">
                  <c:v>43373</c:v>
                </c:pt>
                <c:pt idx="64">
                  <c:v>43363</c:v>
                </c:pt>
                <c:pt idx="65">
                  <c:v>43353</c:v>
                </c:pt>
                <c:pt idx="66">
                  <c:v>43343</c:v>
                </c:pt>
                <c:pt idx="67">
                  <c:v>43332</c:v>
                </c:pt>
                <c:pt idx="68">
                  <c:v>43322</c:v>
                </c:pt>
                <c:pt idx="69">
                  <c:v>43312</c:v>
                </c:pt>
                <c:pt idx="70">
                  <c:v>43301</c:v>
                </c:pt>
                <c:pt idx="71">
                  <c:v>43291</c:v>
                </c:pt>
                <c:pt idx="72">
                  <c:v>43281</c:v>
                </c:pt>
                <c:pt idx="73">
                  <c:v>43271</c:v>
                </c:pt>
                <c:pt idx="74">
                  <c:v>43261</c:v>
                </c:pt>
                <c:pt idx="75">
                  <c:v>43251</c:v>
                </c:pt>
                <c:pt idx="76">
                  <c:v>43240</c:v>
                </c:pt>
                <c:pt idx="77">
                  <c:v>43230</c:v>
                </c:pt>
                <c:pt idx="78">
                  <c:v>43220</c:v>
                </c:pt>
                <c:pt idx="79">
                  <c:v>43210</c:v>
                </c:pt>
                <c:pt idx="80">
                  <c:v>43200</c:v>
                </c:pt>
                <c:pt idx="81">
                  <c:v>43190</c:v>
                </c:pt>
                <c:pt idx="82">
                  <c:v>43179</c:v>
                </c:pt>
                <c:pt idx="83">
                  <c:v>43169</c:v>
                </c:pt>
                <c:pt idx="84">
                  <c:v>43159</c:v>
                </c:pt>
                <c:pt idx="85">
                  <c:v>43141</c:v>
                </c:pt>
                <c:pt idx="86">
                  <c:v>43131</c:v>
                </c:pt>
                <c:pt idx="87">
                  <c:v>43120</c:v>
                </c:pt>
                <c:pt idx="88">
                  <c:v>43110</c:v>
                </c:pt>
                <c:pt idx="89">
                  <c:v>43100</c:v>
                </c:pt>
                <c:pt idx="90">
                  <c:v>43089</c:v>
                </c:pt>
                <c:pt idx="91">
                  <c:v>43079</c:v>
                </c:pt>
                <c:pt idx="92">
                  <c:v>43069</c:v>
                </c:pt>
                <c:pt idx="93">
                  <c:v>43059</c:v>
                </c:pt>
                <c:pt idx="94">
                  <c:v>43049</c:v>
                </c:pt>
                <c:pt idx="95">
                  <c:v>43039</c:v>
                </c:pt>
                <c:pt idx="96">
                  <c:v>43028</c:v>
                </c:pt>
                <c:pt idx="97">
                  <c:v>43018</c:v>
                </c:pt>
                <c:pt idx="98">
                  <c:v>43008</c:v>
                </c:pt>
                <c:pt idx="99">
                  <c:v>42998</c:v>
                </c:pt>
                <c:pt idx="100">
                  <c:v>42988</c:v>
                </c:pt>
                <c:pt idx="101">
                  <c:v>42978</c:v>
                </c:pt>
                <c:pt idx="102">
                  <c:v>42967</c:v>
                </c:pt>
                <c:pt idx="103">
                  <c:v>42957</c:v>
                </c:pt>
                <c:pt idx="104">
                  <c:v>42947</c:v>
                </c:pt>
                <c:pt idx="105">
                  <c:v>42936</c:v>
                </c:pt>
                <c:pt idx="106">
                  <c:v>42926</c:v>
                </c:pt>
                <c:pt idx="107">
                  <c:v>42916</c:v>
                </c:pt>
                <c:pt idx="108">
                  <c:v>42906</c:v>
                </c:pt>
                <c:pt idx="109">
                  <c:v>42896</c:v>
                </c:pt>
                <c:pt idx="110">
                  <c:v>42886</c:v>
                </c:pt>
                <c:pt idx="111">
                  <c:v>42875</c:v>
                </c:pt>
                <c:pt idx="112">
                  <c:v>42865</c:v>
                </c:pt>
                <c:pt idx="113">
                  <c:v>42855</c:v>
                </c:pt>
                <c:pt idx="114">
                  <c:v>42845</c:v>
                </c:pt>
                <c:pt idx="115">
                  <c:v>42835</c:v>
                </c:pt>
                <c:pt idx="116">
                  <c:v>42825</c:v>
                </c:pt>
                <c:pt idx="117">
                  <c:v>42814</c:v>
                </c:pt>
                <c:pt idx="118">
                  <c:v>42804</c:v>
                </c:pt>
                <c:pt idx="119">
                  <c:v>42794</c:v>
                </c:pt>
                <c:pt idx="120">
                  <c:v>42786</c:v>
                </c:pt>
                <c:pt idx="121">
                  <c:v>42776</c:v>
                </c:pt>
                <c:pt idx="122">
                  <c:v>42755</c:v>
                </c:pt>
                <c:pt idx="123">
                  <c:v>42745</c:v>
                </c:pt>
                <c:pt idx="124">
                  <c:v>42735</c:v>
                </c:pt>
                <c:pt idx="125">
                  <c:v>42724</c:v>
                </c:pt>
                <c:pt idx="126">
                  <c:v>42714</c:v>
                </c:pt>
                <c:pt idx="127">
                  <c:v>42704</c:v>
                </c:pt>
                <c:pt idx="128">
                  <c:v>42694</c:v>
                </c:pt>
                <c:pt idx="129">
                  <c:v>42684</c:v>
                </c:pt>
                <c:pt idx="130">
                  <c:v>42674</c:v>
                </c:pt>
                <c:pt idx="131">
                  <c:v>42663</c:v>
                </c:pt>
                <c:pt idx="132">
                  <c:v>42653</c:v>
                </c:pt>
                <c:pt idx="133">
                  <c:v>42643</c:v>
                </c:pt>
                <c:pt idx="134">
                  <c:v>42633</c:v>
                </c:pt>
                <c:pt idx="135">
                  <c:v>42623</c:v>
                </c:pt>
                <c:pt idx="136">
                  <c:v>42613</c:v>
                </c:pt>
                <c:pt idx="137">
                  <c:v>42602</c:v>
                </c:pt>
                <c:pt idx="138">
                  <c:v>42592</c:v>
                </c:pt>
                <c:pt idx="139">
                  <c:v>42582</c:v>
                </c:pt>
                <c:pt idx="140">
                  <c:v>42571</c:v>
                </c:pt>
                <c:pt idx="141">
                  <c:v>42561</c:v>
                </c:pt>
                <c:pt idx="142">
                  <c:v>42551</c:v>
                </c:pt>
                <c:pt idx="143">
                  <c:v>42541</c:v>
                </c:pt>
                <c:pt idx="144">
                  <c:v>42531</c:v>
                </c:pt>
                <c:pt idx="145">
                  <c:v>42521</c:v>
                </c:pt>
                <c:pt idx="146">
                  <c:v>42510</c:v>
                </c:pt>
                <c:pt idx="147">
                  <c:v>42500</c:v>
                </c:pt>
                <c:pt idx="148">
                  <c:v>42490</c:v>
                </c:pt>
                <c:pt idx="149">
                  <c:v>42480</c:v>
                </c:pt>
                <c:pt idx="150">
                  <c:v>42470</c:v>
                </c:pt>
                <c:pt idx="151">
                  <c:v>42460</c:v>
                </c:pt>
                <c:pt idx="152">
                  <c:v>42449</c:v>
                </c:pt>
                <c:pt idx="153">
                  <c:v>42439</c:v>
                </c:pt>
                <c:pt idx="154">
                  <c:v>42429</c:v>
                </c:pt>
                <c:pt idx="155">
                  <c:v>42420</c:v>
                </c:pt>
                <c:pt idx="156">
                  <c:v>42410</c:v>
                </c:pt>
                <c:pt idx="157">
                  <c:v>42400</c:v>
                </c:pt>
                <c:pt idx="158">
                  <c:v>42389</c:v>
                </c:pt>
                <c:pt idx="159">
                  <c:v>42379</c:v>
                </c:pt>
                <c:pt idx="160">
                  <c:v>42369</c:v>
                </c:pt>
                <c:pt idx="161">
                  <c:v>42358</c:v>
                </c:pt>
                <c:pt idx="162">
                  <c:v>42348</c:v>
                </c:pt>
                <c:pt idx="163">
                  <c:v>42338</c:v>
                </c:pt>
                <c:pt idx="164">
                  <c:v>42328</c:v>
                </c:pt>
                <c:pt idx="165">
                  <c:v>42318</c:v>
                </c:pt>
                <c:pt idx="166">
                  <c:v>42308</c:v>
                </c:pt>
                <c:pt idx="167">
                  <c:v>42297</c:v>
                </c:pt>
                <c:pt idx="168">
                  <c:v>42287</c:v>
                </c:pt>
                <c:pt idx="169">
                  <c:v>42277</c:v>
                </c:pt>
                <c:pt idx="170">
                  <c:v>42267</c:v>
                </c:pt>
                <c:pt idx="171">
                  <c:v>42257</c:v>
                </c:pt>
                <c:pt idx="172">
                  <c:v>42247</c:v>
                </c:pt>
                <c:pt idx="173">
                  <c:v>42236</c:v>
                </c:pt>
                <c:pt idx="174">
                  <c:v>42226</c:v>
                </c:pt>
                <c:pt idx="175">
                  <c:v>42216</c:v>
                </c:pt>
                <c:pt idx="176">
                  <c:v>42205</c:v>
                </c:pt>
                <c:pt idx="177">
                  <c:v>42195</c:v>
                </c:pt>
                <c:pt idx="178">
                  <c:v>42185</c:v>
                </c:pt>
                <c:pt idx="179">
                  <c:v>42175</c:v>
                </c:pt>
                <c:pt idx="180">
                  <c:v>42165</c:v>
                </c:pt>
                <c:pt idx="181">
                  <c:v>42155</c:v>
                </c:pt>
                <c:pt idx="182">
                  <c:v>42144</c:v>
                </c:pt>
                <c:pt idx="183">
                  <c:v>42134</c:v>
                </c:pt>
                <c:pt idx="184">
                  <c:v>42124</c:v>
                </c:pt>
                <c:pt idx="185">
                  <c:v>42114</c:v>
                </c:pt>
                <c:pt idx="186">
                  <c:v>42104</c:v>
                </c:pt>
                <c:pt idx="187">
                  <c:v>42094</c:v>
                </c:pt>
                <c:pt idx="188">
                  <c:v>42083</c:v>
                </c:pt>
                <c:pt idx="189">
                  <c:v>42073</c:v>
                </c:pt>
                <c:pt idx="190">
                  <c:v>42063</c:v>
                </c:pt>
                <c:pt idx="191">
                  <c:v>42045</c:v>
                </c:pt>
                <c:pt idx="192">
                  <c:v>42035</c:v>
                </c:pt>
                <c:pt idx="193">
                  <c:v>42024</c:v>
                </c:pt>
                <c:pt idx="194">
                  <c:v>42014</c:v>
                </c:pt>
                <c:pt idx="195">
                  <c:v>42004</c:v>
                </c:pt>
                <c:pt idx="196">
                  <c:v>41993</c:v>
                </c:pt>
                <c:pt idx="197">
                  <c:v>41983</c:v>
                </c:pt>
                <c:pt idx="198">
                  <c:v>41973</c:v>
                </c:pt>
                <c:pt idx="199">
                  <c:v>41963</c:v>
                </c:pt>
                <c:pt idx="200">
                  <c:v>41953</c:v>
                </c:pt>
                <c:pt idx="201">
                  <c:v>41943</c:v>
                </c:pt>
              </c:numCache>
            </c:numRef>
          </c:cat>
          <c:val>
            <c:numRef>
              <c:f>硫酸市场!$B$3:$B$204</c:f>
              <c:numCache>
                <c:formatCode>###,###,###,###,##0.00</c:formatCode>
                <c:ptCount val="202"/>
                <c:pt idx="0">
                  <c:v>105</c:v>
                </c:pt>
                <c:pt idx="1">
                  <c:v>125</c:v>
                </c:pt>
                <c:pt idx="2">
                  <c:v>125</c:v>
                </c:pt>
                <c:pt idx="3">
                  <c:v>125</c:v>
                </c:pt>
                <c:pt idx="4">
                  <c:v>125</c:v>
                </c:pt>
                <c:pt idx="5">
                  <c:v>123.1</c:v>
                </c:pt>
                <c:pt idx="6">
                  <c:v>116.7</c:v>
                </c:pt>
                <c:pt idx="7">
                  <c:v>110</c:v>
                </c:pt>
                <c:pt idx="8">
                  <c:v>111.7</c:v>
                </c:pt>
                <c:pt idx="9">
                  <c:v>120</c:v>
                </c:pt>
                <c:pt idx="10">
                  <c:v>120</c:v>
                </c:pt>
                <c:pt idx="11">
                  <c:v>120</c:v>
                </c:pt>
                <c:pt idx="12">
                  <c:v>121.4</c:v>
                </c:pt>
                <c:pt idx="13">
                  <c:v>130</c:v>
                </c:pt>
                <c:pt idx="14">
                  <c:v>136.30000000000001</c:v>
                </c:pt>
                <c:pt idx="15">
                  <c:v>140</c:v>
                </c:pt>
                <c:pt idx="16">
                  <c:v>140</c:v>
                </c:pt>
                <c:pt idx="17">
                  <c:v>140</c:v>
                </c:pt>
                <c:pt idx="18">
                  <c:v>144.30000000000001</c:v>
                </c:pt>
                <c:pt idx="19">
                  <c:v>145</c:v>
                </c:pt>
                <c:pt idx="20">
                  <c:v>151.30000000000001</c:v>
                </c:pt>
                <c:pt idx="21">
                  <c:v>155</c:v>
                </c:pt>
                <c:pt idx="22">
                  <c:v>155</c:v>
                </c:pt>
                <c:pt idx="23">
                  <c:v>155</c:v>
                </c:pt>
                <c:pt idx="24">
                  <c:v>155</c:v>
                </c:pt>
                <c:pt idx="25">
                  <c:v>155</c:v>
                </c:pt>
                <c:pt idx="26">
                  <c:v>155</c:v>
                </c:pt>
                <c:pt idx="27">
                  <c:v>155</c:v>
                </c:pt>
                <c:pt idx="28">
                  <c:v>155</c:v>
                </c:pt>
                <c:pt idx="29">
                  <c:v>158.6</c:v>
                </c:pt>
                <c:pt idx="30">
                  <c:v>160</c:v>
                </c:pt>
                <c:pt idx="31">
                  <c:v>182.5</c:v>
                </c:pt>
                <c:pt idx="32">
                  <c:v>210.7</c:v>
                </c:pt>
                <c:pt idx="33">
                  <c:v>225</c:v>
                </c:pt>
                <c:pt idx="34">
                  <c:v>250</c:v>
                </c:pt>
                <c:pt idx="35">
                  <c:v>250</c:v>
                </c:pt>
                <c:pt idx="36">
                  <c:v>250</c:v>
                </c:pt>
                <c:pt idx="37">
                  <c:v>263.3</c:v>
                </c:pt>
                <c:pt idx="38">
                  <c:v>300</c:v>
                </c:pt>
                <c:pt idx="39">
                  <c:v>306</c:v>
                </c:pt>
                <c:pt idx="40">
                  <c:v>310</c:v>
                </c:pt>
                <c:pt idx="41">
                  <c:v>335</c:v>
                </c:pt>
                <c:pt idx="42">
                  <c:v>350</c:v>
                </c:pt>
                <c:pt idx="43">
                  <c:v>385</c:v>
                </c:pt>
                <c:pt idx="44">
                  <c:v>395.7</c:v>
                </c:pt>
                <c:pt idx="45">
                  <c:v>393.6</c:v>
                </c:pt>
                <c:pt idx="46">
                  <c:v>385</c:v>
                </c:pt>
                <c:pt idx="47">
                  <c:v>385</c:v>
                </c:pt>
                <c:pt idx="48">
                  <c:v>383.3</c:v>
                </c:pt>
                <c:pt idx="49">
                  <c:v>375</c:v>
                </c:pt>
                <c:pt idx="50">
                  <c:v>370</c:v>
                </c:pt>
                <c:pt idx="51">
                  <c:v>365</c:v>
                </c:pt>
                <c:pt idx="52">
                  <c:v>365</c:v>
                </c:pt>
                <c:pt idx="53">
                  <c:v>386.4</c:v>
                </c:pt>
                <c:pt idx="54">
                  <c:v>432.5</c:v>
                </c:pt>
                <c:pt idx="55">
                  <c:v>470</c:v>
                </c:pt>
                <c:pt idx="56">
                  <c:v>492.5</c:v>
                </c:pt>
                <c:pt idx="57">
                  <c:v>500</c:v>
                </c:pt>
                <c:pt idx="58">
                  <c:v>515</c:v>
                </c:pt>
                <c:pt idx="59">
                  <c:v>515</c:v>
                </c:pt>
                <c:pt idx="60">
                  <c:v>515</c:v>
                </c:pt>
                <c:pt idx="61">
                  <c:v>498.6</c:v>
                </c:pt>
                <c:pt idx="62">
                  <c:v>483.3</c:v>
                </c:pt>
                <c:pt idx="63">
                  <c:v>452</c:v>
                </c:pt>
                <c:pt idx="64">
                  <c:v>431.3</c:v>
                </c:pt>
                <c:pt idx="65">
                  <c:v>414.2</c:v>
                </c:pt>
                <c:pt idx="66">
                  <c:v>397.2</c:v>
                </c:pt>
                <c:pt idx="67">
                  <c:v>380</c:v>
                </c:pt>
                <c:pt idx="68">
                  <c:v>355</c:v>
                </c:pt>
                <c:pt idx="69">
                  <c:v>342.1</c:v>
                </c:pt>
                <c:pt idx="70">
                  <c:v>325</c:v>
                </c:pt>
                <c:pt idx="71">
                  <c:v>320.7</c:v>
                </c:pt>
                <c:pt idx="72">
                  <c:v>304.3</c:v>
                </c:pt>
                <c:pt idx="73">
                  <c:v>277.10000000000002</c:v>
                </c:pt>
                <c:pt idx="74">
                  <c:v>263.3</c:v>
                </c:pt>
                <c:pt idx="75">
                  <c:v>251.1</c:v>
                </c:pt>
                <c:pt idx="76">
                  <c:v>250</c:v>
                </c:pt>
                <c:pt idx="77">
                  <c:v>259.3</c:v>
                </c:pt>
                <c:pt idx="78">
                  <c:v>285</c:v>
                </c:pt>
                <c:pt idx="79">
                  <c:v>315.60000000000002</c:v>
                </c:pt>
                <c:pt idx="80">
                  <c:v>320</c:v>
                </c:pt>
                <c:pt idx="81">
                  <c:v>340</c:v>
                </c:pt>
                <c:pt idx="82">
                  <c:v>340</c:v>
                </c:pt>
                <c:pt idx="83">
                  <c:v>340</c:v>
                </c:pt>
                <c:pt idx="84">
                  <c:v>340</c:v>
                </c:pt>
                <c:pt idx="85">
                  <c:v>341.4</c:v>
                </c:pt>
                <c:pt idx="86">
                  <c:v>351.3</c:v>
                </c:pt>
                <c:pt idx="87">
                  <c:v>360</c:v>
                </c:pt>
                <c:pt idx="88">
                  <c:v>360</c:v>
                </c:pt>
                <c:pt idx="89">
                  <c:v>357.1</c:v>
                </c:pt>
                <c:pt idx="90">
                  <c:v>368.8</c:v>
                </c:pt>
                <c:pt idx="91">
                  <c:v>375</c:v>
                </c:pt>
                <c:pt idx="92">
                  <c:v>365.6</c:v>
                </c:pt>
                <c:pt idx="93">
                  <c:v>323.3</c:v>
                </c:pt>
                <c:pt idx="94">
                  <c:v>283.8</c:v>
                </c:pt>
                <c:pt idx="95">
                  <c:v>261.39999999999998</c:v>
                </c:pt>
                <c:pt idx="96">
                  <c:v>250</c:v>
                </c:pt>
                <c:pt idx="97">
                  <c:v>250</c:v>
                </c:pt>
                <c:pt idx="98">
                  <c:v>250</c:v>
                </c:pt>
                <c:pt idx="99">
                  <c:v>250</c:v>
                </c:pt>
                <c:pt idx="100">
                  <c:v>250</c:v>
                </c:pt>
                <c:pt idx="101">
                  <c:v>243.3</c:v>
                </c:pt>
                <c:pt idx="102">
                  <c:v>240</c:v>
                </c:pt>
                <c:pt idx="103">
                  <c:v>235</c:v>
                </c:pt>
                <c:pt idx="104">
                  <c:v>227.1</c:v>
                </c:pt>
                <c:pt idx="105">
                  <c:v>218.8</c:v>
                </c:pt>
                <c:pt idx="106">
                  <c:v>201.7</c:v>
                </c:pt>
                <c:pt idx="107">
                  <c:v>193.8</c:v>
                </c:pt>
                <c:pt idx="108">
                  <c:v>195.7</c:v>
                </c:pt>
                <c:pt idx="109">
                  <c:v>215.7</c:v>
                </c:pt>
                <c:pt idx="110">
                  <c:v>228.3</c:v>
                </c:pt>
                <c:pt idx="111">
                  <c:v>230</c:v>
                </c:pt>
                <c:pt idx="112">
                  <c:v>230</c:v>
                </c:pt>
                <c:pt idx="113">
                  <c:v>240</c:v>
                </c:pt>
                <c:pt idx="114">
                  <c:v>241.3</c:v>
                </c:pt>
                <c:pt idx="115">
                  <c:v>250</c:v>
                </c:pt>
                <c:pt idx="116">
                  <c:v>257.8</c:v>
                </c:pt>
                <c:pt idx="117">
                  <c:v>265</c:v>
                </c:pt>
                <c:pt idx="118">
                  <c:v>270</c:v>
                </c:pt>
                <c:pt idx="119">
                  <c:v>270</c:v>
                </c:pt>
                <c:pt idx="120">
                  <c:v>272.5</c:v>
                </c:pt>
                <c:pt idx="121">
                  <c:v>285</c:v>
                </c:pt>
                <c:pt idx="122">
                  <c:v>285</c:v>
                </c:pt>
                <c:pt idx="123">
                  <c:v>285</c:v>
                </c:pt>
                <c:pt idx="124">
                  <c:v>286.89999999999998</c:v>
                </c:pt>
                <c:pt idx="125">
                  <c:v>286.39999999999998</c:v>
                </c:pt>
                <c:pt idx="126">
                  <c:v>265</c:v>
                </c:pt>
                <c:pt idx="127">
                  <c:v>230.6</c:v>
                </c:pt>
                <c:pt idx="128">
                  <c:v>210</c:v>
                </c:pt>
                <c:pt idx="129">
                  <c:v>193.8</c:v>
                </c:pt>
                <c:pt idx="130">
                  <c:v>188.6</c:v>
                </c:pt>
                <c:pt idx="131">
                  <c:v>180</c:v>
                </c:pt>
                <c:pt idx="132">
                  <c:v>180</c:v>
                </c:pt>
                <c:pt idx="133">
                  <c:v>162.5</c:v>
                </c:pt>
                <c:pt idx="134">
                  <c:v>156</c:v>
                </c:pt>
                <c:pt idx="135">
                  <c:v>155</c:v>
                </c:pt>
                <c:pt idx="136">
                  <c:v>155</c:v>
                </c:pt>
                <c:pt idx="137">
                  <c:v>155</c:v>
                </c:pt>
                <c:pt idx="138">
                  <c:v>155</c:v>
                </c:pt>
                <c:pt idx="139">
                  <c:v>155</c:v>
                </c:pt>
                <c:pt idx="140">
                  <c:v>158.80000000000001</c:v>
                </c:pt>
                <c:pt idx="141">
                  <c:v>170</c:v>
                </c:pt>
                <c:pt idx="142">
                  <c:v>177.5</c:v>
                </c:pt>
                <c:pt idx="143">
                  <c:v>181.7</c:v>
                </c:pt>
                <c:pt idx="144">
                  <c:v>190.8</c:v>
                </c:pt>
                <c:pt idx="145">
                  <c:v>209.3</c:v>
                </c:pt>
                <c:pt idx="146">
                  <c:v>215</c:v>
                </c:pt>
                <c:pt idx="147">
                  <c:v>219.2</c:v>
                </c:pt>
                <c:pt idx="148">
                  <c:v>230</c:v>
                </c:pt>
                <c:pt idx="149">
                  <c:v>230</c:v>
                </c:pt>
                <c:pt idx="150">
                  <c:v>230</c:v>
                </c:pt>
                <c:pt idx="151">
                  <c:v>230</c:v>
                </c:pt>
                <c:pt idx="152">
                  <c:v>230</c:v>
                </c:pt>
                <c:pt idx="153">
                  <c:v>191.3</c:v>
                </c:pt>
                <c:pt idx="154">
                  <c:v>182</c:v>
                </c:pt>
                <c:pt idx="155">
                  <c:v>180</c:v>
                </c:pt>
                <c:pt idx="156">
                  <c:v>180</c:v>
                </c:pt>
                <c:pt idx="157">
                  <c:v>190.7</c:v>
                </c:pt>
                <c:pt idx="158">
                  <c:v>244.4</c:v>
                </c:pt>
                <c:pt idx="159">
                  <c:v>254</c:v>
                </c:pt>
                <c:pt idx="160">
                  <c:v>282.5</c:v>
                </c:pt>
                <c:pt idx="161">
                  <c:v>306.7</c:v>
                </c:pt>
                <c:pt idx="162">
                  <c:v>325</c:v>
                </c:pt>
                <c:pt idx="163">
                  <c:v>325</c:v>
                </c:pt>
                <c:pt idx="164">
                  <c:v>350</c:v>
                </c:pt>
                <c:pt idx="165">
                  <c:v>350</c:v>
                </c:pt>
                <c:pt idx="166">
                  <c:v>357.5</c:v>
                </c:pt>
                <c:pt idx="167">
                  <c:v>360</c:v>
                </c:pt>
                <c:pt idx="168">
                  <c:v>360</c:v>
                </c:pt>
                <c:pt idx="169">
                  <c:v>382.1</c:v>
                </c:pt>
                <c:pt idx="170">
                  <c:v>395</c:v>
                </c:pt>
                <c:pt idx="171">
                  <c:v>402.5</c:v>
                </c:pt>
                <c:pt idx="172">
                  <c:v>422.1</c:v>
                </c:pt>
                <c:pt idx="173">
                  <c:v>425</c:v>
                </c:pt>
                <c:pt idx="174">
                  <c:v>425</c:v>
                </c:pt>
                <c:pt idx="175">
                  <c:v>420</c:v>
                </c:pt>
                <c:pt idx="176">
                  <c:v>414.2</c:v>
                </c:pt>
                <c:pt idx="177">
                  <c:v>405</c:v>
                </c:pt>
                <c:pt idx="178">
                  <c:v>395</c:v>
                </c:pt>
                <c:pt idx="179">
                  <c:v>379.3</c:v>
                </c:pt>
                <c:pt idx="180">
                  <c:v>347.5</c:v>
                </c:pt>
                <c:pt idx="181">
                  <c:v>345</c:v>
                </c:pt>
                <c:pt idx="182">
                  <c:v>345</c:v>
                </c:pt>
                <c:pt idx="183">
                  <c:v>345</c:v>
                </c:pt>
                <c:pt idx="184">
                  <c:v>345</c:v>
                </c:pt>
                <c:pt idx="185">
                  <c:v>345</c:v>
                </c:pt>
                <c:pt idx="186">
                  <c:v>363.6</c:v>
                </c:pt>
                <c:pt idx="187">
                  <c:v>365</c:v>
                </c:pt>
                <c:pt idx="188">
                  <c:v>365</c:v>
                </c:pt>
                <c:pt idx="189">
                  <c:v>372.1</c:v>
                </c:pt>
                <c:pt idx="190">
                  <c:v>375</c:v>
                </c:pt>
                <c:pt idx="191">
                  <c:v>375</c:v>
                </c:pt>
                <c:pt idx="192">
                  <c:v>375</c:v>
                </c:pt>
                <c:pt idx="193">
                  <c:v>370.7</c:v>
                </c:pt>
                <c:pt idx="194">
                  <c:v>353.6</c:v>
                </c:pt>
                <c:pt idx="195">
                  <c:v>350</c:v>
                </c:pt>
                <c:pt idx="196">
                  <c:v>350</c:v>
                </c:pt>
                <c:pt idx="197">
                  <c:v>350</c:v>
                </c:pt>
                <c:pt idx="198">
                  <c:v>344.2</c:v>
                </c:pt>
                <c:pt idx="199">
                  <c:v>336.9</c:v>
                </c:pt>
                <c:pt idx="200">
                  <c:v>326.7</c:v>
                </c:pt>
                <c:pt idx="201">
                  <c:v>333.9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23155360"/>
        <c:axId val="-1523175488"/>
      </c:lineChart>
      <c:dateAx>
        <c:axId val="-1523155360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75488"/>
        <c:crosses val="autoZero"/>
        <c:auto val="1"/>
        <c:lblOffset val="100"/>
        <c:baseTimeUnit val="days"/>
        <c:majorUnit val="3"/>
        <c:majorTimeUnit val="months"/>
      </c:dateAx>
      <c:valAx>
        <c:axId val="-1523175488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55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238214937026097E-2"/>
          <c:y val="4.5634942740760798E-2"/>
          <c:w val="0.83397788215125557"/>
          <c:h val="0.68055588522091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国内精铜产量!$J$2</c:f>
              <c:strCache>
                <c:ptCount val="1"/>
                <c:pt idx="0">
                  <c:v>产量:精炼铜(铜):累计值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numRef>
              <c:f>国内精铜产量!$I$3:$I$82</c:f>
              <c:numCache>
                <c:formatCode>yyyy\-mm;@</c:formatCode>
                <c:ptCount val="80"/>
                <c:pt idx="0">
                  <c:v>44012</c:v>
                </c:pt>
                <c:pt idx="1">
                  <c:v>43982</c:v>
                </c:pt>
                <c:pt idx="2">
                  <c:v>43951</c:v>
                </c:pt>
                <c:pt idx="3">
                  <c:v>43921</c:v>
                </c:pt>
                <c:pt idx="4">
                  <c:v>43890</c:v>
                </c:pt>
                <c:pt idx="5">
                  <c:v>43830</c:v>
                </c:pt>
                <c:pt idx="6">
                  <c:v>43799</c:v>
                </c:pt>
                <c:pt idx="7">
                  <c:v>43769</c:v>
                </c:pt>
                <c:pt idx="8">
                  <c:v>43738</c:v>
                </c:pt>
                <c:pt idx="9">
                  <c:v>43708</c:v>
                </c:pt>
                <c:pt idx="10">
                  <c:v>43677</c:v>
                </c:pt>
                <c:pt idx="11">
                  <c:v>43646</c:v>
                </c:pt>
                <c:pt idx="12">
                  <c:v>43616</c:v>
                </c:pt>
                <c:pt idx="13">
                  <c:v>43585</c:v>
                </c:pt>
                <c:pt idx="14">
                  <c:v>43555</c:v>
                </c:pt>
                <c:pt idx="15">
                  <c:v>43524</c:v>
                </c:pt>
                <c:pt idx="16">
                  <c:v>43465</c:v>
                </c:pt>
                <c:pt idx="17">
                  <c:v>43434</c:v>
                </c:pt>
                <c:pt idx="18">
                  <c:v>43404</c:v>
                </c:pt>
                <c:pt idx="19">
                  <c:v>43373</c:v>
                </c:pt>
                <c:pt idx="20">
                  <c:v>43343</c:v>
                </c:pt>
                <c:pt idx="21">
                  <c:v>43312</c:v>
                </c:pt>
                <c:pt idx="22">
                  <c:v>43281</c:v>
                </c:pt>
                <c:pt idx="23">
                  <c:v>43251</c:v>
                </c:pt>
                <c:pt idx="24">
                  <c:v>43220</c:v>
                </c:pt>
                <c:pt idx="25">
                  <c:v>43190</c:v>
                </c:pt>
                <c:pt idx="26">
                  <c:v>43159</c:v>
                </c:pt>
                <c:pt idx="27">
                  <c:v>43100</c:v>
                </c:pt>
                <c:pt idx="28">
                  <c:v>43069</c:v>
                </c:pt>
                <c:pt idx="29">
                  <c:v>43039</c:v>
                </c:pt>
                <c:pt idx="30">
                  <c:v>43008</c:v>
                </c:pt>
                <c:pt idx="31">
                  <c:v>42978</c:v>
                </c:pt>
                <c:pt idx="32">
                  <c:v>42947</c:v>
                </c:pt>
                <c:pt idx="33">
                  <c:v>42916</c:v>
                </c:pt>
                <c:pt idx="34">
                  <c:v>42886</c:v>
                </c:pt>
                <c:pt idx="35">
                  <c:v>42855</c:v>
                </c:pt>
                <c:pt idx="36">
                  <c:v>42825</c:v>
                </c:pt>
                <c:pt idx="37">
                  <c:v>42794</c:v>
                </c:pt>
                <c:pt idx="38">
                  <c:v>42735</c:v>
                </c:pt>
                <c:pt idx="39">
                  <c:v>42704</c:v>
                </c:pt>
                <c:pt idx="40">
                  <c:v>42674</c:v>
                </c:pt>
                <c:pt idx="41">
                  <c:v>42643</c:v>
                </c:pt>
                <c:pt idx="42">
                  <c:v>42613</c:v>
                </c:pt>
                <c:pt idx="43">
                  <c:v>42582</c:v>
                </c:pt>
                <c:pt idx="44">
                  <c:v>42551</c:v>
                </c:pt>
                <c:pt idx="45">
                  <c:v>42521</c:v>
                </c:pt>
                <c:pt idx="46">
                  <c:v>42490</c:v>
                </c:pt>
                <c:pt idx="47">
                  <c:v>42460</c:v>
                </c:pt>
                <c:pt idx="48">
                  <c:v>42429</c:v>
                </c:pt>
                <c:pt idx="49">
                  <c:v>42369</c:v>
                </c:pt>
                <c:pt idx="50">
                  <c:v>42338</c:v>
                </c:pt>
                <c:pt idx="51">
                  <c:v>42308</c:v>
                </c:pt>
                <c:pt idx="52">
                  <c:v>42277</c:v>
                </c:pt>
                <c:pt idx="53">
                  <c:v>42247</c:v>
                </c:pt>
                <c:pt idx="54">
                  <c:v>42216</c:v>
                </c:pt>
                <c:pt idx="55">
                  <c:v>42185</c:v>
                </c:pt>
                <c:pt idx="56">
                  <c:v>42155</c:v>
                </c:pt>
                <c:pt idx="57">
                  <c:v>42124</c:v>
                </c:pt>
                <c:pt idx="58">
                  <c:v>42094</c:v>
                </c:pt>
                <c:pt idx="59">
                  <c:v>42063</c:v>
                </c:pt>
                <c:pt idx="60">
                  <c:v>42004</c:v>
                </c:pt>
                <c:pt idx="61">
                  <c:v>41973</c:v>
                </c:pt>
                <c:pt idx="62">
                  <c:v>41943</c:v>
                </c:pt>
                <c:pt idx="63">
                  <c:v>41912</c:v>
                </c:pt>
                <c:pt idx="64">
                  <c:v>41882</c:v>
                </c:pt>
                <c:pt idx="65">
                  <c:v>41851</c:v>
                </c:pt>
                <c:pt idx="66">
                  <c:v>41820</c:v>
                </c:pt>
                <c:pt idx="67">
                  <c:v>41790</c:v>
                </c:pt>
                <c:pt idx="68">
                  <c:v>41759</c:v>
                </c:pt>
                <c:pt idx="69">
                  <c:v>41729</c:v>
                </c:pt>
                <c:pt idx="70">
                  <c:v>41698</c:v>
                </c:pt>
                <c:pt idx="71">
                  <c:v>41639</c:v>
                </c:pt>
                <c:pt idx="72">
                  <c:v>41608</c:v>
                </c:pt>
                <c:pt idx="73">
                  <c:v>41578</c:v>
                </c:pt>
                <c:pt idx="74">
                  <c:v>41547</c:v>
                </c:pt>
                <c:pt idx="75">
                  <c:v>41517</c:v>
                </c:pt>
                <c:pt idx="76">
                  <c:v>41486</c:v>
                </c:pt>
                <c:pt idx="77">
                  <c:v>41455</c:v>
                </c:pt>
                <c:pt idx="78">
                  <c:v>41425</c:v>
                </c:pt>
                <c:pt idx="79">
                  <c:v>41394</c:v>
                </c:pt>
              </c:numCache>
            </c:numRef>
          </c:cat>
          <c:val>
            <c:numRef>
              <c:f>国内精铜产量!$J$3:$J$82</c:f>
              <c:numCache>
                <c:formatCode>###,###,###,###,##0.00</c:formatCode>
                <c:ptCount val="80"/>
                <c:pt idx="0">
                  <c:v>482.2</c:v>
                </c:pt>
                <c:pt idx="1">
                  <c:v>396.7</c:v>
                </c:pt>
                <c:pt idx="2">
                  <c:v>311</c:v>
                </c:pt>
                <c:pt idx="3">
                  <c:v>228.8</c:v>
                </c:pt>
                <c:pt idx="4">
                  <c:v>152.69999999999999</c:v>
                </c:pt>
                <c:pt idx="5">
                  <c:v>978.4</c:v>
                </c:pt>
                <c:pt idx="6">
                  <c:v>888.3</c:v>
                </c:pt>
                <c:pt idx="7">
                  <c:v>783.1</c:v>
                </c:pt>
                <c:pt idx="8">
                  <c:v>698.6</c:v>
                </c:pt>
                <c:pt idx="9">
                  <c:v>615.20000000000005</c:v>
                </c:pt>
                <c:pt idx="10">
                  <c:v>535.1</c:v>
                </c:pt>
                <c:pt idx="11">
                  <c:v>452.4</c:v>
                </c:pt>
                <c:pt idx="12">
                  <c:v>370.4</c:v>
                </c:pt>
                <c:pt idx="13">
                  <c:v>298.46129999999999</c:v>
                </c:pt>
                <c:pt idx="14">
                  <c:v>204.4579</c:v>
                </c:pt>
                <c:pt idx="15">
                  <c:v>134</c:v>
                </c:pt>
                <c:pt idx="16">
                  <c:v>902.9</c:v>
                </c:pt>
                <c:pt idx="17">
                  <c:v>817</c:v>
                </c:pt>
                <c:pt idx="18">
                  <c:v>739.3</c:v>
                </c:pt>
                <c:pt idx="19">
                  <c:v>660.7</c:v>
                </c:pt>
                <c:pt idx="20">
                  <c:v>584.29999999999995</c:v>
                </c:pt>
                <c:pt idx="21">
                  <c:v>509.3</c:v>
                </c:pt>
                <c:pt idx="22">
                  <c:v>440.6</c:v>
                </c:pt>
                <c:pt idx="23">
                  <c:v>362.3</c:v>
                </c:pt>
                <c:pt idx="24">
                  <c:v>298.51639999999998</c:v>
                </c:pt>
                <c:pt idx="25">
                  <c:v>220.7</c:v>
                </c:pt>
                <c:pt idx="26">
                  <c:v>148.1</c:v>
                </c:pt>
                <c:pt idx="27">
                  <c:v>888.9</c:v>
                </c:pt>
                <c:pt idx="28">
                  <c:v>808.5</c:v>
                </c:pt>
                <c:pt idx="29">
                  <c:v>737.1</c:v>
                </c:pt>
                <c:pt idx="30">
                  <c:v>660.8</c:v>
                </c:pt>
                <c:pt idx="31">
                  <c:v>584</c:v>
                </c:pt>
                <c:pt idx="32">
                  <c:v>509.4</c:v>
                </c:pt>
                <c:pt idx="33">
                  <c:v>435.7</c:v>
                </c:pt>
                <c:pt idx="34">
                  <c:v>358.6</c:v>
                </c:pt>
                <c:pt idx="35">
                  <c:v>285.89999999999998</c:v>
                </c:pt>
                <c:pt idx="36">
                  <c:v>213.3</c:v>
                </c:pt>
                <c:pt idx="37">
                  <c:v>137.1</c:v>
                </c:pt>
                <c:pt idx="38">
                  <c:v>843.62739999999997</c:v>
                </c:pt>
                <c:pt idx="39">
                  <c:v>768.12649999999996</c:v>
                </c:pt>
                <c:pt idx="40">
                  <c:v>696.01300000000003</c:v>
                </c:pt>
                <c:pt idx="41">
                  <c:v>622.34209999999996</c:v>
                </c:pt>
                <c:pt idx="42">
                  <c:v>549.77480000000003</c:v>
                </c:pt>
                <c:pt idx="43">
                  <c:v>474.59190000000001</c:v>
                </c:pt>
                <c:pt idx="44">
                  <c:v>402.75549999999998</c:v>
                </c:pt>
                <c:pt idx="45">
                  <c:v>334.5609</c:v>
                </c:pt>
                <c:pt idx="46">
                  <c:v>271.48200000000003</c:v>
                </c:pt>
                <c:pt idx="47">
                  <c:v>198.7</c:v>
                </c:pt>
                <c:pt idx="48">
                  <c:v>128.4</c:v>
                </c:pt>
                <c:pt idx="49">
                  <c:v>796.35649999999998</c:v>
                </c:pt>
                <c:pt idx="50">
                  <c:v>725.90570000000002</c:v>
                </c:pt>
                <c:pt idx="51">
                  <c:v>645.5607</c:v>
                </c:pt>
                <c:pt idx="52">
                  <c:v>575.66200000000003</c:v>
                </c:pt>
                <c:pt idx="53">
                  <c:v>507.35649999999998</c:v>
                </c:pt>
                <c:pt idx="54">
                  <c:v>440.91989999999998</c:v>
                </c:pt>
                <c:pt idx="55">
                  <c:v>377.82940000000002</c:v>
                </c:pt>
                <c:pt idx="56">
                  <c:v>308.59010000000001</c:v>
                </c:pt>
                <c:pt idx="57">
                  <c:v>243.85480000000001</c:v>
                </c:pt>
                <c:pt idx="58">
                  <c:v>184.71709999999999</c:v>
                </c:pt>
                <c:pt idx="59">
                  <c:v>119.7368</c:v>
                </c:pt>
                <c:pt idx="60">
                  <c:v>795.85820000000001</c:v>
                </c:pt>
                <c:pt idx="61">
                  <c:v>716.72640000000001</c:v>
                </c:pt>
                <c:pt idx="62">
                  <c:v>642.00239999999997</c:v>
                </c:pt>
                <c:pt idx="63">
                  <c:v>568.81859999999995</c:v>
                </c:pt>
                <c:pt idx="64">
                  <c:v>493.02699999999999</c:v>
                </c:pt>
                <c:pt idx="65">
                  <c:v>425.08819999999997</c:v>
                </c:pt>
                <c:pt idx="66">
                  <c:v>352.0616</c:v>
                </c:pt>
                <c:pt idx="67">
                  <c:v>287.03620000000001</c:v>
                </c:pt>
                <c:pt idx="68">
                  <c:v>223.5326</c:v>
                </c:pt>
                <c:pt idx="69">
                  <c:v>165.2039</c:v>
                </c:pt>
                <c:pt idx="70">
                  <c:v>105.6793</c:v>
                </c:pt>
                <c:pt idx="71">
                  <c:v>683.87519999999995</c:v>
                </c:pt>
                <c:pt idx="72">
                  <c:v>623.80870000000004</c:v>
                </c:pt>
                <c:pt idx="73">
                  <c:v>557.96889999999996</c:v>
                </c:pt>
                <c:pt idx="74">
                  <c:v>495.56180000000001</c:v>
                </c:pt>
                <c:pt idx="75">
                  <c:v>432.5471</c:v>
                </c:pt>
                <c:pt idx="76">
                  <c:v>376.40410000000003</c:v>
                </c:pt>
                <c:pt idx="77">
                  <c:v>323.39659999999998</c:v>
                </c:pt>
                <c:pt idx="78">
                  <c:v>267.15320000000003</c:v>
                </c:pt>
                <c:pt idx="79">
                  <c:v>210.36519999999999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23152640"/>
        <c:axId val="-1523150464"/>
      </c:barChart>
      <c:lineChart>
        <c:grouping val="standard"/>
        <c:varyColors val="0"/>
        <c:ser>
          <c:idx val="1"/>
          <c:order val="1"/>
          <c:tx>
            <c:strRef>
              <c:f>国内精铜产量!$K$2</c:f>
              <c:strCache>
                <c:ptCount val="1"/>
                <c:pt idx="0">
                  <c:v>产量:精炼铜(铜):累计同比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国内精铜产量!$I$3:$I$82</c:f>
              <c:numCache>
                <c:formatCode>yyyy\-mm;@</c:formatCode>
                <c:ptCount val="80"/>
                <c:pt idx="0">
                  <c:v>44012</c:v>
                </c:pt>
                <c:pt idx="1">
                  <c:v>43982</c:v>
                </c:pt>
                <c:pt idx="2">
                  <c:v>43951</c:v>
                </c:pt>
                <c:pt idx="3">
                  <c:v>43921</c:v>
                </c:pt>
                <c:pt idx="4">
                  <c:v>43890</c:v>
                </c:pt>
                <c:pt idx="5">
                  <c:v>43830</c:v>
                </c:pt>
                <c:pt idx="6">
                  <c:v>43799</c:v>
                </c:pt>
                <c:pt idx="7">
                  <c:v>43769</c:v>
                </c:pt>
                <c:pt idx="8">
                  <c:v>43738</c:v>
                </c:pt>
                <c:pt idx="9">
                  <c:v>43708</c:v>
                </c:pt>
                <c:pt idx="10">
                  <c:v>43677</c:v>
                </c:pt>
                <c:pt idx="11">
                  <c:v>43646</c:v>
                </c:pt>
                <c:pt idx="12">
                  <c:v>43616</c:v>
                </c:pt>
                <c:pt idx="13">
                  <c:v>43585</c:v>
                </c:pt>
                <c:pt idx="14">
                  <c:v>43555</c:v>
                </c:pt>
                <c:pt idx="15">
                  <c:v>43524</c:v>
                </c:pt>
                <c:pt idx="16">
                  <c:v>43465</c:v>
                </c:pt>
                <c:pt idx="17">
                  <c:v>43434</c:v>
                </c:pt>
                <c:pt idx="18">
                  <c:v>43404</c:v>
                </c:pt>
                <c:pt idx="19">
                  <c:v>43373</c:v>
                </c:pt>
                <c:pt idx="20">
                  <c:v>43343</c:v>
                </c:pt>
                <c:pt idx="21">
                  <c:v>43312</c:v>
                </c:pt>
                <c:pt idx="22">
                  <c:v>43281</c:v>
                </c:pt>
                <c:pt idx="23">
                  <c:v>43251</c:v>
                </c:pt>
                <c:pt idx="24">
                  <c:v>43220</c:v>
                </c:pt>
                <c:pt idx="25">
                  <c:v>43190</c:v>
                </c:pt>
                <c:pt idx="26">
                  <c:v>43159</c:v>
                </c:pt>
                <c:pt idx="27">
                  <c:v>43100</c:v>
                </c:pt>
                <c:pt idx="28">
                  <c:v>43069</c:v>
                </c:pt>
                <c:pt idx="29">
                  <c:v>43039</c:v>
                </c:pt>
                <c:pt idx="30">
                  <c:v>43008</c:v>
                </c:pt>
                <c:pt idx="31">
                  <c:v>42978</c:v>
                </c:pt>
                <c:pt idx="32">
                  <c:v>42947</c:v>
                </c:pt>
                <c:pt idx="33">
                  <c:v>42916</c:v>
                </c:pt>
                <c:pt idx="34">
                  <c:v>42886</c:v>
                </c:pt>
                <c:pt idx="35">
                  <c:v>42855</c:v>
                </c:pt>
                <c:pt idx="36">
                  <c:v>42825</c:v>
                </c:pt>
                <c:pt idx="37">
                  <c:v>42794</c:v>
                </c:pt>
                <c:pt idx="38">
                  <c:v>42735</c:v>
                </c:pt>
                <c:pt idx="39">
                  <c:v>42704</c:v>
                </c:pt>
                <c:pt idx="40">
                  <c:v>42674</c:v>
                </c:pt>
                <c:pt idx="41">
                  <c:v>42643</c:v>
                </c:pt>
                <c:pt idx="42">
                  <c:v>42613</c:v>
                </c:pt>
                <c:pt idx="43">
                  <c:v>42582</c:v>
                </c:pt>
                <c:pt idx="44">
                  <c:v>42551</c:v>
                </c:pt>
                <c:pt idx="45">
                  <c:v>42521</c:v>
                </c:pt>
                <c:pt idx="46">
                  <c:v>42490</c:v>
                </c:pt>
                <c:pt idx="47">
                  <c:v>42460</c:v>
                </c:pt>
                <c:pt idx="48">
                  <c:v>42429</c:v>
                </c:pt>
                <c:pt idx="49">
                  <c:v>42369</c:v>
                </c:pt>
                <c:pt idx="50">
                  <c:v>42338</c:v>
                </c:pt>
                <c:pt idx="51">
                  <c:v>42308</c:v>
                </c:pt>
                <c:pt idx="52">
                  <c:v>42277</c:v>
                </c:pt>
                <c:pt idx="53">
                  <c:v>42247</c:v>
                </c:pt>
                <c:pt idx="54">
                  <c:v>42216</c:v>
                </c:pt>
                <c:pt idx="55">
                  <c:v>42185</c:v>
                </c:pt>
                <c:pt idx="56">
                  <c:v>42155</c:v>
                </c:pt>
                <c:pt idx="57">
                  <c:v>42124</c:v>
                </c:pt>
                <c:pt idx="58">
                  <c:v>42094</c:v>
                </c:pt>
                <c:pt idx="59">
                  <c:v>42063</c:v>
                </c:pt>
                <c:pt idx="60">
                  <c:v>42004</c:v>
                </c:pt>
                <c:pt idx="61">
                  <c:v>41973</c:v>
                </c:pt>
                <c:pt idx="62">
                  <c:v>41943</c:v>
                </c:pt>
                <c:pt idx="63">
                  <c:v>41912</c:v>
                </c:pt>
                <c:pt idx="64">
                  <c:v>41882</c:v>
                </c:pt>
                <c:pt idx="65">
                  <c:v>41851</c:v>
                </c:pt>
                <c:pt idx="66">
                  <c:v>41820</c:v>
                </c:pt>
                <c:pt idx="67">
                  <c:v>41790</c:v>
                </c:pt>
                <c:pt idx="68">
                  <c:v>41759</c:v>
                </c:pt>
                <c:pt idx="69">
                  <c:v>41729</c:v>
                </c:pt>
                <c:pt idx="70">
                  <c:v>41698</c:v>
                </c:pt>
                <c:pt idx="71">
                  <c:v>41639</c:v>
                </c:pt>
                <c:pt idx="72">
                  <c:v>41608</c:v>
                </c:pt>
                <c:pt idx="73">
                  <c:v>41578</c:v>
                </c:pt>
                <c:pt idx="74">
                  <c:v>41547</c:v>
                </c:pt>
                <c:pt idx="75">
                  <c:v>41517</c:v>
                </c:pt>
                <c:pt idx="76">
                  <c:v>41486</c:v>
                </c:pt>
                <c:pt idx="77">
                  <c:v>41455</c:v>
                </c:pt>
                <c:pt idx="78">
                  <c:v>41425</c:v>
                </c:pt>
                <c:pt idx="79">
                  <c:v>41394</c:v>
                </c:pt>
              </c:numCache>
            </c:numRef>
          </c:cat>
          <c:val>
            <c:numRef>
              <c:f>国内精铜产量!$K$3:$K$82</c:f>
              <c:numCache>
                <c:formatCode>###,###,###,###,##0.00</c:formatCode>
                <c:ptCount val="80"/>
                <c:pt idx="0">
                  <c:v>4.5999999999999996</c:v>
                </c:pt>
                <c:pt idx="1">
                  <c:v>2.7</c:v>
                </c:pt>
                <c:pt idx="2">
                  <c:v>2.5</c:v>
                </c:pt>
                <c:pt idx="3">
                  <c:v>0.4</c:v>
                </c:pt>
                <c:pt idx="4">
                  <c:v>2.8</c:v>
                </c:pt>
                <c:pt idx="5">
                  <c:v>10.199999999999999</c:v>
                </c:pt>
                <c:pt idx="6">
                  <c:v>10.8</c:v>
                </c:pt>
                <c:pt idx="7">
                  <c:v>8.1</c:v>
                </c:pt>
                <c:pt idx="8">
                  <c:v>6.4</c:v>
                </c:pt>
                <c:pt idx="9">
                  <c:v>5.8</c:v>
                </c:pt>
                <c:pt idx="10">
                  <c:v>5.5</c:v>
                </c:pt>
                <c:pt idx="11">
                  <c:v>5.8</c:v>
                </c:pt>
                <c:pt idx="12">
                  <c:v>4.4000000000000004</c:v>
                </c:pt>
                <c:pt idx="13">
                  <c:v>7.28</c:v>
                </c:pt>
                <c:pt idx="14">
                  <c:v>8.7799999999999994</c:v>
                </c:pt>
                <c:pt idx="15">
                  <c:v>6.3</c:v>
                </c:pt>
                <c:pt idx="16">
                  <c:v>8</c:v>
                </c:pt>
                <c:pt idx="17">
                  <c:v>10.7</c:v>
                </c:pt>
                <c:pt idx="18">
                  <c:v>10.6</c:v>
                </c:pt>
                <c:pt idx="19">
                  <c:v>11.2</c:v>
                </c:pt>
                <c:pt idx="20">
                  <c:v>11.4</c:v>
                </c:pt>
                <c:pt idx="21">
                  <c:v>11.6</c:v>
                </c:pt>
                <c:pt idx="22">
                  <c:v>11.5</c:v>
                </c:pt>
                <c:pt idx="23">
                  <c:v>11.1</c:v>
                </c:pt>
                <c:pt idx="24">
                  <c:v>9.8800000000000008</c:v>
                </c:pt>
                <c:pt idx="25">
                  <c:v>8.6999999999999993</c:v>
                </c:pt>
                <c:pt idx="26">
                  <c:v>10.3</c:v>
                </c:pt>
                <c:pt idx="27">
                  <c:v>7.7</c:v>
                </c:pt>
                <c:pt idx="28">
                  <c:v>6.8</c:v>
                </c:pt>
                <c:pt idx="29">
                  <c:v>6.3</c:v>
                </c:pt>
                <c:pt idx="30">
                  <c:v>6.3</c:v>
                </c:pt>
                <c:pt idx="31">
                  <c:v>6.2</c:v>
                </c:pt>
                <c:pt idx="32">
                  <c:v>7.2</c:v>
                </c:pt>
                <c:pt idx="33">
                  <c:v>8.1</c:v>
                </c:pt>
                <c:pt idx="34">
                  <c:v>7.2</c:v>
                </c:pt>
                <c:pt idx="35">
                  <c:v>7</c:v>
                </c:pt>
                <c:pt idx="36">
                  <c:v>7.3</c:v>
                </c:pt>
                <c:pt idx="37">
                  <c:v>6.7</c:v>
                </c:pt>
                <c:pt idx="38">
                  <c:v>5.95</c:v>
                </c:pt>
                <c:pt idx="39">
                  <c:v>7.39</c:v>
                </c:pt>
                <c:pt idx="40">
                  <c:v>8.35</c:v>
                </c:pt>
                <c:pt idx="41">
                  <c:v>8.4499999999999993</c:v>
                </c:pt>
                <c:pt idx="42">
                  <c:v>8.66</c:v>
                </c:pt>
                <c:pt idx="43">
                  <c:v>7.87</c:v>
                </c:pt>
                <c:pt idx="44">
                  <c:v>7.6</c:v>
                </c:pt>
                <c:pt idx="45">
                  <c:v>9.7100000000000009</c:v>
                </c:pt>
                <c:pt idx="46">
                  <c:v>11.04</c:v>
                </c:pt>
                <c:pt idx="47">
                  <c:v>8.5</c:v>
                </c:pt>
                <c:pt idx="48">
                  <c:v>7.3</c:v>
                </c:pt>
                <c:pt idx="49">
                  <c:v>4.8</c:v>
                </c:pt>
                <c:pt idx="50">
                  <c:v>5.73</c:v>
                </c:pt>
                <c:pt idx="51">
                  <c:v>6.7657999999999996</c:v>
                </c:pt>
                <c:pt idx="52">
                  <c:v>7.3517999999999999</c:v>
                </c:pt>
                <c:pt idx="53">
                  <c:v>8.1729000000000003</c:v>
                </c:pt>
                <c:pt idx="54">
                  <c:v>8.9895999999999994</c:v>
                </c:pt>
                <c:pt idx="55">
                  <c:v>9.3894000000000002</c:v>
                </c:pt>
                <c:pt idx="56">
                  <c:v>9.5056999999999992</c:v>
                </c:pt>
                <c:pt idx="57">
                  <c:v>11.8712</c:v>
                </c:pt>
                <c:pt idx="58">
                  <c:v>14.2584</c:v>
                </c:pt>
                <c:pt idx="59">
                  <c:v>15.8103</c:v>
                </c:pt>
                <c:pt idx="60">
                  <c:v>13.724399999999999</c:v>
                </c:pt>
                <c:pt idx="61">
                  <c:v>11.4855</c:v>
                </c:pt>
                <c:pt idx="62">
                  <c:v>11.398300000000001</c:v>
                </c:pt>
                <c:pt idx="63">
                  <c:v>11.007</c:v>
                </c:pt>
                <c:pt idx="64">
                  <c:v>11.165900000000001</c:v>
                </c:pt>
                <c:pt idx="65">
                  <c:v>9.8500999999999994</c:v>
                </c:pt>
                <c:pt idx="66">
                  <c:v>7.9564000000000004</c:v>
                </c:pt>
                <c:pt idx="67">
                  <c:v>6.5030999999999999</c:v>
                </c:pt>
                <c:pt idx="68">
                  <c:v>6.4325000000000001</c:v>
                </c:pt>
                <c:pt idx="69">
                  <c:v>6.9913999999999996</c:v>
                </c:pt>
                <c:pt idx="70">
                  <c:v>6.57</c:v>
                </c:pt>
                <c:pt idx="71">
                  <c:v>13.58</c:v>
                </c:pt>
                <c:pt idx="72">
                  <c:v>14.31</c:v>
                </c:pt>
                <c:pt idx="73">
                  <c:v>13.6693</c:v>
                </c:pt>
                <c:pt idx="74">
                  <c:v>12.8902</c:v>
                </c:pt>
                <c:pt idx="75">
                  <c:v>12.257099999999999</c:v>
                </c:pt>
                <c:pt idx="76">
                  <c:v>12.3819</c:v>
                </c:pt>
                <c:pt idx="77">
                  <c:v>12.835100000000001</c:v>
                </c:pt>
                <c:pt idx="78">
                  <c:v>14.3299</c:v>
                </c:pt>
                <c:pt idx="79">
                  <c:v>11.273199999999999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23170048"/>
        <c:axId val="-1523149920"/>
      </c:lineChart>
      <c:dateAx>
        <c:axId val="-1523152640"/>
        <c:scaling>
          <c:orientation val="minMax"/>
        </c:scaling>
        <c:delete val="0"/>
        <c:axPos val="b"/>
        <c:numFmt formatCode="yyyy/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50464"/>
        <c:crosses val="autoZero"/>
        <c:auto val="1"/>
        <c:lblOffset val="100"/>
        <c:baseTimeUnit val="months"/>
      </c:dateAx>
      <c:valAx>
        <c:axId val="-152315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52640"/>
        <c:crosses val="autoZero"/>
        <c:crossBetween val="between"/>
      </c:valAx>
      <c:dateAx>
        <c:axId val="-1523170048"/>
        <c:scaling>
          <c:orientation val="minMax"/>
        </c:scaling>
        <c:delete val="1"/>
        <c:axPos val="b"/>
        <c:numFmt formatCode="yyyy\-mm;@" sourceLinked="1"/>
        <c:majorTickMark val="out"/>
        <c:minorTickMark val="none"/>
        <c:tickLblPos val="nextTo"/>
        <c:crossAx val="-1523149920"/>
        <c:crosses val="autoZero"/>
        <c:auto val="1"/>
        <c:lblOffset val="100"/>
        <c:baseTimeUnit val="months"/>
      </c:dateAx>
      <c:valAx>
        <c:axId val="-1523149920"/>
        <c:scaling>
          <c:orientation val="minMax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7004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638929959082625"/>
          <c:y val="0.89817660927977216"/>
          <c:w val="0.67903448750128936"/>
          <c:h val="6.7903376484719113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'宏观指标-2'!$B$2</c:f>
              <c:strCache>
                <c:ptCount val="1"/>
                <c:pt idx="0">
                  <c:v>美国：制造业PMI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44012</c:v>
                </c:pt>
                <c:pt idx="1">
                  <c:v>43982</c:v>
                </c:pt>
                <c:pt idx="2">
                  <c:v>43951</c:v>
                </c:pt>
                <c:pt idx="3">
                  <c:v>43921</c:v>
                </c:pt>
                <c:pt idx="4">
                  <c:v>43890</c:v>
                </c:pt>
                <c:pt idx="5">
                  <c:v>43861</c:v>
                </c:pt>
                <c:pt idx="6">
                  <c:v>43830</c:v>
                </c:pt>
                <c:pt idx="7">
                  <c:v>43799</c:v>
                </c:pt>
                <c:pt idx="8">
                  <c:v>43769</c:v>
                </c:pt>
                <c:pt idx="9">
                  <c:v>43738</c:v>
                </c:pt>
                <c:pt idx="10">
                  <c:v>43708</c:v>
                </c:pt>
                <c:pt idx="11">
                  <c:v>43677</c:v>
                </c:pt>
                <c:pt idx="12">
                  <c:v>43646</c:v>
                </c:pt>
                <c:pt idx="13">
                  <c:v>43616</c:v>
                </c:pt>
                <c:pt idx="14">
                  <c:v>43585</c:v>
                </c:pt>
                <c:pt idx="15">
                  <c:v>43555</c:v>
                </c:pt>
                <c:pt idx="16">
                  <c:v>43524</c:v>
                </c:pt>
                <c:pt idx="17">
                  <c:v>43496</c:v>
                </c:pt>
                <c:pt idx="18">
                  <c:v>43465</c:v>
                </c:pt>
                <c:pt idx="19">
                  <c:v>43434</c:v>
                </c:pt>
                <c:pt idx="20">
                  <c:v>43404</c:v>
                </c:pt>
                <c:pt idx="21">
                  <c:v>43373</c:v>
                </c:pt>
                <c:pt idx="22">
                  <c:v>43343</c:v>
                </c:pt>
                <c:pt idx="23">
                  <c:v>43312</c:v>
                </c:pt>
                <c:pt idx="24">
                  <c:v>43281</c:v>
                </c:pt>
                <c:pt idx="25">
                  <c:v>43251</c:v>
                </c:pt>
                <c:pt idx="26">
                  <c:v>43220</c:v>
                </c:pt>
                <c:pt idx="27">
                  <c:v>43190</c:v>
                </c:pt>
                <c:pt idx="28">
                  <c:v>43159</c:v>
                </c:pt>
              </c:numCache>
            </c:numRef>
          </c:cat>
          <c:val>
            <c:numRef>
              <c:f>'宏观指标-2'!$B$3:$B$31</c:f>
              <c:numCache>
                <c:formatCode>###,###,###,###,##0.00</c:formatCode>
                <c:ptCount val="29"/>
                <c:pt idx="0">
                  <c:v>52.6</c:v>
                </c:pt>
                <c:pt idx="1">
                  <c:v>43.1</c:v>
                </c:pt>
                <c:pt idx="2">
                  <c:v>41.5</c:v>
                </c:pt>
                <c:pt idx="3">
                  <c:v>49.1</c:v>
                </c:pt>
                <c:pt idx="4">
                  <c:v>50.1</c:v>
                </c:pt>
                <c:pt idx="5">
                  <c:v>50.9</c:v>
                </c:pt>
                <c:pt idx="6">
                  <c:v>47.8</c:v>
                </c:pt>
                <c:pt idx="7">
                  <c:v>48.1</c:v>
                </c:pt>
                <c:pt idx="8">
                  <c:v>48.3</c:v>
                </c:pt>
                <c:pt idx="9">
                  <c:v>47.8</c:v>
                </c:pt>
                <c:pt idx="10">
                  <c:v>49.1</c:v>
                </c:pt>
                <c:pt idx="11">
                  <c:v>51.2</c:v>
                </c:pt>
                <c:pt idx="12">
                  <c:v>51.7</c:v>
                </c:pt>
                <c:pt idx="13">
                  <c:v>52.1</c:v>
                </c:pt>
                <c:pt idx="14">
                  <c:v>52.8</c:v>
                </c:pt>
                <c:pt idx="15">
                  <c:v>55.3</c:v>
                </c:pt>
                <c:pt idx="16">
                  <c:v>54.2</c:v>
                </c:pt>
                <c:pt idx="17">
                  <c:v>56.6</c:v>
                </c:pt>
                <c:pt idx="18">
                  <c:v>54.3</c:v>
                </c:pt>
                <c:pt idx="19">
                  <c:v>59.3</c:v>
                </c:pt>
                <c:pt idx="20">
                  <c:v>57.7</c:v>
                </c:pt>
                <c:pt idx="21">
                  <c:v>59.8</c:v>
                </c:pt>
                <c:pt idx="22">
                  <c:v>61.3</c:v>
                </c:pt>
                <c:pt idx="23">
                  <c:v>58.1</c:v>
                </c:pt>
                <c:pt idx="24">
                  <c:v>60.2</c:v>
                </c:pt>
                <c:pt idx="25">
                  <c:v>58.7</c:v>
                </c:pt>
                <c:pt idx="26">
                  <c:v>57.3</c:v>
                </c:pt>
                <c:pt idx="27">
                  <c:v>59.3</c:v>
                </c:pt>
                <c:pt idx="28">
                  <c:v>60.8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'宏观指标-2'!$C$2</c:f>
              <c:strCache>
                <c:ptCount val="1"/>
                <c:pt idx="0">
                  <c:v>中国：制造业PMI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44012</c:v>
                </c:pt>
                <c:pt idx="1">
                  <c:v>43982</c:v>
                </c:pt>
                <c:pt idx="2">
                  <c:v>43951</c:v>
                </c:pt>
                <c:pt idx="3">
                  <c:v>43921</c:v>
                </c:pt>
                <c:pt idx="4">
                  <c:v>43890</c:v>
                </c:pt>
                <c:pt idx="5">
                  <c:v>43861</c:v>
                </c:pt>
                <c:pt idx="6">
                  <c:v>43830</c:v>
                </c:pt>
                <c:pt idx="7">
                  <c:v>43799</c:v>
                </c:pt>
                <c:pt idx="8">
                  <c:v>43769</c:v>
                </c:pt>
                <c:pt idx="9">
                  <c:v>43738</c:v>
                </c:pt>
                <c:pt idx="10">
                  <c:v>43708</c:v>
                </c:pt>
                <c:pt idx="11">
                  <c:v>43677</c:v>
                </c:pt>
                <c:pt idx="12">
                  <c:v>43646</c:v>
                </c:pt>
                <c:pt idx="13">
                  <c:v>43616</c:v>
                </c:pt>
                <c:pt idx="14">
                  <c:v>43585</c:v>
                </c:pt>
                <c:pt idx="15">
                  <c:v>43555</c:v>
                </c:pt>
                <c:pt idx="16">
                  <c:v>43524</c:v>
                </c:pt>
                <c:pt idx="17">
                  <c:v>43496</c:v>
                </c:pt>
                <c:pt idx="18">
                  <c:v>43465</c:v>
                </c:pt>
                <c:pt idx="19">
                  <c:v>43434</c:v>
                </c:pt>
                <c:pt idx="20">
                  <c:v>43404</c:v>
                </c:pt>
                <c:pt idx="21">
                  <c:v>43373</c:v>
                </c:pt>
                <c:pt idx="22">
                  <c:v>43343</c:v>
                </c:pt>
                <c:pt idx="23">
                  <c:v>43312</c:v>
                </c:pt>
                <c:pt idx="24">
                  <c:v>43281</c:v>
                </c:pt>
                <c:pt idx="25">
                  <c:v>43251</c:v>
                </c:pt>
                <c:pt idx="26">
                  <c:v>43220</c:v>
                </c:pt>
                <c:pt idx="27">
                  <c:v>43190</c:v>
                </c:pt>
                <c:pt idx="28">
                  <c:v>43159</c:v>
                </c:pt>
              </c:numCache>
            </c:numRef>
          </c:cat>
          <c:val>
            <c:numRef>
              <c:f>'宏观指标-2'!$C$3:$C$31</c:f>
              <c:numCache>
                <c:formatCode>###,###,###,###,##0.00</c:formatCode>
                <c:ptCount val="29"/>
                <c:pt idx="0">
                  <c:v>50.9</c:v>
                </c:pt>
                <c:pt idx="1">
                  <c:v>50.6</c:v>
                </c:pt>
                <c:pt idx="2">
                  <c:v>50.8</c:v>
                </c:pt>
                <c:pt idx="3">
                  <c:v>52</c:v>
                </c:pt>
                <c:pt idx="4">
                  <c:v>35.700000000000003</c:v>
                </c:pt>
                <c:pt idx="5">
                  <c:v>50</c:v>
                </c:pt>
                <c:pt idx="6">
                  <c:v>50.2</c:v>
                </c:pt>
                <c:pt idx="7">
                  <c:v>50.2</c:v>
                </c:pt>
                <c:pt idx="8">
                  <c:v>49.3</c:v>
                </c:pt>
                <c:pt idx="9">
                  <c:v>49.8</c:v>
                </c:pt>
                <c:pt idx="10">
                  <c:v>49.5</c:v>
                </c:pt>
                <c:pt idx="11">
                  <c:v>49.7</c:v>
                </c:pt>
                <c:pt idx="12">
                  <c:v>49.4</c:v>
                </c:pt>
                <c:pt idx="13">
                  <c:v>49.4</c:v>
                </c:pt>
                <c:pt idx="14">
                  <c:v>50.1</c:v>
                </c:pt>
                <c:pt idx="15">
                  <c:v>50.5</c:v>
                </c:pt>
                <c:pt idx="16">
                  <c:v>49.2</c:v>
                </c:pt>
                <c:pt idx="17">
                  <c:v>49.5</c:v>
                </c:pt>
                <c:pt idx="18">
                  <c:v>49.4</c:v>
                </c:pt>
                <c:pt idx="19">
                  <c:v>50</c:v>
                </c:pt>
                <c:pt idx="20">
                  <c:v>50.2</c:v>
                </c:pt>
                <c:pt idx="21">
                  <c:v>50.8</c:v>
                </c:pt>
                <c:pt idx="22">
                  <c:v>51.3</c:v>
                </c:pt>
                <c:pt idx="23">
                  <c:v>51.2</c:v>
                </c:pt>
                <c:pt idx="24">
                  <c:v>51.5</c:v>
                </c:pt>
                <c:pt idx="25">
                  <c:v>51.9</c:v>
                </c:pt>
                <c:pt idx="26">
                  <c:v>51.4</c:v>
                </c:pt>
                <c:pt idx="27">
                  <c:v>51.5</c:v>
                </c:pt>
                <c:pt idx="28">
                  <c:v>50.3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'宏观指标-2'!$D$2</c:f>
              <c:strCache>
                <c:ptCount val="1"/>
                <c:pt idx="0">
                  <c:v>欧元区：制造业PMI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44012</c:v>
                </c:pt>
                <c:pt idx="1">
                  <c:v>43982</c:v>
                </c:pt>
                <c:pt idx="2">
                  <c:v>43951</c:v>
                </c:pt>
                <c:pt idx="3">
                  <c:v>43921</c:v>
                </c:pt>
                <c:pt idx="4">
                  <c:v>43890</c:v>
                </c:pt>
                <c:pt idx="5">
                  <c:v>43861</c:v>
                </c:pt>
                <c:pt idx="6">
                  <c:v>43830</c:v>
                </c:pt>
                <c:pt idx="7">
                  <c:v>43799</c:v>
                </c:pt>
                <c:pt idx="8">
                  <c:v>43769</c:v>
                </c:pt>
                <c:pt idx="9">
                  <c:v>43738</c:v>
                </c:pt>
                <c:pt idx="10">
                  <c:v>43708</c:v>
                </c:pt>
                <c:pt idx="11">
                  <c:v>43677</c:v>
                </c:pt>
                <c:pt idx="12">
                  <c:v>43646</c:v>
                </c:pt>
                <c:pt idx="13">
                  <c:v>43616</c:v>
                </c:pt>
                <c:pt idx="14">
                  <c:v>43585</c:v>
                </c:pt>
                <c:pt idx="15">
                  <c:v>43555</c:v>
                </c:pt>
                <c:pt idx="16">
                  <c:v>43524</c:v>
                </c:pt>
                <c:pt idx="17">
                  <c:v>43496</c:v>
                </c:pt>
                <c:pt idx="18">
                  <c:v>43465</c:v>
                </c:pt>
                <c:pt idx="19">
                  <c:v>43434</c:v>
                </c:pt>
                <c:pt idx="20">
                  <c:v>43404</c:v>
                </c:pt>
                <c:pt idx="21">
                  <c:v>43373</c:v>
                </c:pt>
                <c:pt idx="22">
                  <c:v>43343</c:v>
                </c:pt>
                <c:pt idx="23">
                  <c:v>43312</c:v>
                </c:pt>
                <c:pt idx="24">
                  <c:v>43281</c:v>
                </c:pt>
                <c:pt idx="25">
                  <c:v>43251</c:v>
                </c:pt>
                <c:pt idx="26">
                  <c:v>43220</c:v>
                </c:pt>
                <c:pt idx="27">
                  <c:v>43190</c:v>
                </c:pt>
                <c:pt idx="28">
                  <c:v>43159</c:v>
                </c:pt>
              </c:numCache>
            </c:numRef>
          </c:cat>
          <c:val>
            <c:numRef>
              <c:f>'宏观指标-2'!$D$3:$D$31</c:f>
              <c:numCache>
                <c:formatCode>###,###,###,###,##0.00</c:formatCode>
                <c:ptCount val="29"/>
                <c:pt idx="0">
                  <c:v>47.4</c:v>
                </c:pt>
                <c:pt idx="1">
                  <c:v>39.4</c:v>
                </c:pt>
                <c:pt idx="2">
                  <c:v>33.4</c:v>
                </c:pt>
                <c:pt idx="3">
                  <c:v>44.5</c:v>
                </c:pt>
                <c:pt idx="4">
                  <c:v>49.2</c:v>
                </c:pt>
                <c:pt idx="5">
                  <c:v>47.9</c:v>
                </c:pt>
                <c:pt idx="6">
                  <c:v>46.3</c:v>
                </c:pt>
                <c:pt idx="7">
                  <c:v>46.9</c:v>
                </c:pt>
                <c:pt idx="8">
                  <c:v>45.9</c:v>
                </c:pt>
                <c:pt idx="9">
                  <c:v>45.7</c:v>
                </c:pt>
                <c:pt idx="10">
                  <c:v>47</c:v>
                </c:pt>
                <c:pt idx="11">
                  <c:v>46.5</c:v>
                </c:pt>
                <c:pt idx="12">
                  <c:v>47.6</c:v>
                </c:pt>
                <c:pt idx="13">
                  <c:v>47.7</c:v>
                </c:pt>
                <c:pt idx="14">
                  <c:v>47.9</c:v>
                </c:pt>
                <c:pt idx="15">
                  <c:v>47.5</c:v>
                </c:pt>
                <c:pt idx="16">
                  <c:v>49.3</c:v>
                </c:pt>
                <c:pt idx="17">
                  <c:v>50.5</c:v>
                </c:pt>
                <c:pt idx="18">
                  <c:v>51.4</c:v>
                </c:pt>
                <c:pt idx="19">
                  <c:v>51.8</c:v>
                </c:pt>
                <c:pt idx="20">
                  <c:v>52</c:v>
                </c:pt>
                <c:pt idx="21">
                  <c:v>53.2</c:v>
                </c:pt>
                <c:pt idx="22">
                  <c:v>54.6</c:v>
                </c:pt>
                <c:pt idx="23">
                  <c:v>55.1</c:v>
                </c:pt>
                <c:pt idx="24">
                  <c:v>54.9</c:v>
                </c:pt>
                <c:pt idx="25">
                  <c:v>55.5</c:v>
                </c:pt>
                <c:pt idx="26">
                  <c:v>56.2</c:v>
                </c:pt>
                <c:pt idx="27">
                  <c:v>56.6</c:v>
                </c:pt>
                <c:pt idx="28">
                  <c:v>58.6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'宏观指标-2'!$E$2</c:f>
              <c:strCache>
                <c:ptCount val="1"/>
                <c:pt idx="0">
                  <c:v>德国:制造业PMI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44012</c:v>
                </c:pt>
                <c:pt idx="1">
                  <c:v>43982</c:v>
                </c:pt>
                <c:pt idx="2">
                  <c:v>43951</c:v>
                </c:pt>
                <c:pt idx="3">
                  <c:v>43921</c:v>
                </c:pt>
                <c:pt idx="4">
                  <c:v>43890</c:v>
                </c:pt>
                <c:pt idx="5">
                  <c:v>43861</c:v>
                </c:pt>
                <c:pt idx="6">
                  <c:v>43830</c:v>
                </c:pt>
                <c:pt idx="7">
                  <c:v>43799</c:v>
                </c:pt>
                <c:pt idx="8">
                  <c:v>43769</c:v>
                </c:pt>
                <c:pt idx="9">
                  <c:v>43738</c:v>
                </c:pt>
                <c:pt idx="10">
                  <c:v>43708</c:v>
                </c:pt>
                <c:pt idx="11">
                  <c:v>43677</c:v>
                </c:pt>
                <c:pt idx="12">
                  <c:v>43646</c:v>
                </c:pt>
                <c:pt idx="13">
                  <c:v>43616</c:v>
                </c:pt>
                <c:pt idx="14">
                  <c:v>43585</c:v>
                </c:pt>
                <c:pt idx="15">
                  <c:v>43555</c:v>
                </c:pt>
                <c:pt idx="16">
                  <c:v>43524</c:v>
                </c:pt>
                <c:pt idx="17">
                  <c:v>43496</c:v>
                </c:pt>
                <c:pt idx="18">
                  <c:v>43465</c:v>
                </c:pt>
                <c:pt idx="19">
                  <c:v>43434</c:v>
                </c:pt>
                <c:pt idx="20">
                  <c:v>43404</c:v>
                </c:pt>
                <c:pt idx="21">
                  <c:v>43373</c:v>
                </c:pt>
                <c:pt idx="22">
                  <c:v>43343</c:v>
                </c:pt>
                <c:pt idx="23">
                  <c:v>43312</c:v>
                </c:pt>
                <c:pt idx="24">
                  <c:v>43281</c:v>
                </c:pt>
                <c:pt idx="25">
                  <c:v>43251</c:v>
                </c:pt>
                <c:pt idx="26">
                  <c:v>43220</c:v>
                </c:pt>
                <c:pt idx="27">
                  <c:v>43190</c:v>
                </c:pt>
                <c:pt idx="28">
                  <c:v>43159</c:v>
                </c:pt>
              </c:numCache>
            </c:numRef>
          </c:cat>
          <c:val>
            <c:numRef>
              <c:f>'宏观指标-2'!$E$3:$E$31</c:f>
              <c:numCache>
                <c:formatCode>###,###,###,###,##0.00</c:formatCode>
                <c:ptCount val="29"/>
                <c:pt idx="0">
                  <c:v>45.2</c:v>
                </c:pt>
                <c:pt idx="1">
                  <c:v>36.6</c:v>
                </c:pt>
                <c:pt idx="2">
                  <c:v>34.5</c:v>
                </c:pt>
                <c:pt idx="3">
                  <c:v>45.4</c:v>
                </c:pt>
                <c:pt idx="4">
                  <c:v>48</c:v>
                </c:pt>
                <c:pt idx="5">
                  <c:v>45.3</c:v>
                </c:pt>
                <c:pt idx="6">
                  <c:v>43.7</c:v>
                </c:pt>
                <c:pt idx="7">
                  <c:v>44.1</c:v>
                </c:pt>
                <c:pt idx="8">
                  <c:v>42.1</c:v>
                </c:pt>
                <c:pt idx="9">
                  <c:v>41.7</c:v>
                </c:pt>
                <c:pt idx="10">
                  <c:v>43.5</c:v>
                </c:pt>
                <c:pt idx="11">
                  <c:v>43.2</c:v>
                </c:pt>
                <c:pt idx="12">
                  <c:v>45</c:v>
                </c:pt>
                <c:pt idx="13">
                  <c:v>44.3</c:v>
                </c:pt>
                <c:pt idx="14">
                  <c:v>44.4</c:v>
                </c:pt>
                <c:pt idx="15">
                  <c:v>44.1</c:v>
                </c:pt>
                <c:pt idx="16">
                  <c:v>47.6</c:v>
                </c:pt>
                <c:pt idx="17">
                  <c:v>49.7</c:v>
                </c:pt>
                <c:pt idx="18">
                  <c:v>51.5</c:v>
                </c:pt>
                <c:pt idx="19">
                  <c:v>51.8</c:v>
                </c:pt>
                <c:pt idx="20">
                  <c:v>52.2</c:v>
                </c:pt>
                <c:pt idx="21">
                  <c:v>53.7</c:v>
                </c:pt>
                <c:pt idx="22">
                  <c:v>55.9</c:v>
                </c:pt>
                <c:pt idx="23">
                  <c:v>56.9</c:v>
                </c:pt>
                <c:pt idx="24">
                  <c:v>55.9</c:v>
                </c:pt>
                <c:pt idx="25">
                  <c:v>56.9</c:v>
                </c:pt>
                <c:pt idx="26">
                  <c:v>58.1</c:v>
                </c:pt>
                <c:pt idx="27">
                  <c:v>58.2</c:v>
                </c:pt>
                <c:pt idx="28">
                  <c:v>60.6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'宏观指标-2'!$F$2</c:f>
              <c:strCache>
                <c:ptCount val="1"/>
                <c:pt idx="0">
                  <c:v>日本：制造业PMI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44012</c:v>
                </c:pt>
                <c:pt idx="1">
                  <c:v>43982</c:v>
                </c:pt>
                <c:pt idx="2">
                  <c:v>43951</c:v>
                </c:pt>
                <c:pt idx="3">
                  <c:v>43921</c:v>
                </c:pt>
                <c:pt idx="4">
                  <c:v>43890</c:v>
                </c:pt>
                <c:pt idx="5">
                  <c:v>43861</c:v>
                </c:pt>
                <c:pt idx="6">
                  <c:v>43830</c:v>
                </c:pt>
                <c:pt idx="7">
                  <c:v>43799</c:v>
                </c:pt>
                <c:pt idx="8">
                  <c:v>43769</c:v>
                </c:pt>
                <c:pt idx="9">
                  <c:v>43738</c:v>
                </c:pt>
                <c:pt idx="10">
                  <c:v>43708</c:v>
                </c:pt>
                <c:pt idx="11">
                  <c:v>43677</c:v>
                </c:pt>
                <c:pt idx="12">
                  <c:v>43646</c:v>
                </c:pt>
                <c:pt idx="13">
                  <c:v>43616</c:v>
                </c:pt>
                <c:pt idx="14">
                  <c:v>43585</c:v>
                </c:pt>
                <c:pt idx="15">
                  <c:v>43555</c:v>
                </c:pt>
                <c:pt idx="16">
                  <c:v>43524</c:v>
                </c:pt>
                <c:pt idx="17">
                  <c:v>43496</c:v>
                </c:pt>
                <c:pt idx="18">
                  <c:v>43465</c:v>
                </c:pt>
                <c:pt idx="19">
                  <c:v>43434</c:v>
                </c:pt>
                <c:pt idx="20">
                  <c:v>43404</c:v>
                </c:pt>
                <c:pt idx="21">
                  <c:v>43373</c:v>
                </c:pt>
                <c:pt idx="22">
                  <c:v>43343</c:v>
                </c:pt>
                <c:pt idx="23">
                  <c:v>43312</c:v>
                </c:pt>
                <c:pt idx="24">
                  <c:v>43281</c:v>
                </c:pt>
                <c:pt idx="25">
                  <c:v>43251</c:v>
                </c:pt>
                <c:pt idx="26">
                  <c:v>43220</c:v>
                </c:pt>
                <c:pt idx="27">
                  <c:v>43190</c:v>
                </c:pt>
                <c:pt idx="28">
                  <c:v>43159</c:v>
                </c:pt>
              </c:numCache>
            </c:numRef>
          </c:cat>
          <c:val>
            <c:numRef>
              <c:f>'宏观指标-2'!$F$3:$F$31</c:f>
              <c:numCache>
                <c:formatCode>###,###,###,###,##0.00</c:formatCode>
                <c:ptCount val="29"/>
                <c:pt idx="0">
                  <c:v>40.1</c:v>
                </c:pt>
                <c:pt idx="1">
                  <c:v>38.4</c:v>
                </c:pt>
                <c:pt idx="2">
                  <c:v>41.9</c:v>
                </c:pt>
                <c:pt idx="3">
                  <c:v>44.8</c:v>
                </c:pt>
                <c:pt idx="4">
                  <c:v>47.8</c:v>
                </c:pt>
                <c:pt idx="5">
                  <c:v>48.8</c:v>
                </c:pt>
                <c:pt idx="6">
                  <c:v>48.4</c:v>
                </c:pt>
                <c:pt idx="7">
                  <c:v>48.9</c:v>
                </c:pt>
                <c:pt idx="8">
                  <c:v>48.4</c:v>
                </c:pt>
                <c:pt idx="9">
                  <c:v>48.9</c:v>
                </c:pt>
                <c:pt idx="10">
                  <c:v>49.3</c:v>
                </c:pt>
                <c:pt idx="11">
                  <c:v>49.4</c:v>
                </c:pt>
                <c:pt idx="12">
                  <c:v>49.3</c:v>
                </c:pt>
                <c:pt idx="13">
                  <c:v>49.8</c:v>
                </c:pt>
                <c:pt idx="14">
                  <c:v>50.2</c:v>
                </c:pt>
                <c:pt idx="15">
                  <c:v>49.2</c:v>
                </c:pt>
                <c:pt idx="16">
                  <c:v>48.9</c:v>
                </c:pt>
                <c:pt idx="17">
                  <c:v>50.3</c:v>
                </c:pt>
                <c:pt idx="18">
                  <c:v>52.6</c:v>
                </c:pt>
                <c:pt idx="19">
                  <c:v>52.2</c:v>
                </c:pt>
                <c:pt idx="20">
                  <c:v>52.9</c:v>
                </c:pt>
                <c:pt idx="21">
                  <c:v>52.5</c:v>
                </c:pt>
                <c:pt idx="22">
                  <c:v>52.5</c:v>
                </c:pt>
                <c:pt idx="23">
                  <c:v>52.3</c:v>
                </c:pt>
                <c:pt idx="24">
                  <c:v>53</c:v>
                </c:pt>
                <c:pt idx="25">
                  <c:v>52.8</c:v>
                </c:pt>
                <c:pt idx="26">
                  <c:v>53.8</c:v>
                </c:pt>
                <c:pt idx="27">
                  <c:v>53.1</c:v>
                </c:pt>
                <c:pt idx="28">
                  <c:v>54.1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'宏观指标-2'!$G$2</c:f>
              <c:strCache>
                <c:ptCount val="1"/>
                <c:pt idx="0">
                  <c:v>全球:摩根大通全球综合PMI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44012</c:v>
                </c:pt>
                <c:pt idx="1">
                  <c:v>43982</c:v>
                </c:pt>
                <c:pt idx="2">
                  <c:v>43951</c:v>
                </c:pt>
                <c:pt idx="3">
                  <c:v>43921</c:v>
                </c:pt>
                <c:pt idx="4">
                  <c:v>43890</c:v>
                </c:pt>
                <c:pt idx="5">
                  <c:v>43861</c:v>
                </c:pt>
                <c:pt idx="6">
                  <c:v>43830</c:v>
                </c:pt>
                <c:pt idx="7">
                  <c:v>43799</c:v>
                </c:pt>
                <c:pt idx="8">
                  <c:v>43769</c:v>
                </c:pt>
                <c:pt idx="9">
                  <c:v>43738</c:v>
                </c:pt>
                <c:pt idx="10">
                  <c:v>43708</c:v>
                </c:pt>
                <c:pt idx="11">
                  <c:v>43677</c:v>
                </c:pt>
                <c:pt idx="12">
                  <c:v>43646</c:v>
                </c:pt>
                <c:pt idx="13">
                  <c:v>43616</c:v>
                </c:pt>
                <c:pt idx="14">
                  <c:v>43585</c:v>
                </c:pt>
                <c:pt idx="15">
                  <c:v>43555</c:v>
                </c:pt>
                <c:pt idx="16">
                  <c:v>43524</c:v>
                </c:pt>
                <c:pt idx="17">
                  <c:v>43496</c:v>
                </c:pt>
                <c:pt idx="18">
                  <c:v>43465</c:v>
                </c:pt>
                <c:pt idx="19">
                  <c:v>43434</c:v>
                </c:pt>
                <c:pt idx="20">
                  <c:v>43404</c:v>
                </c:pt>
                <c:pt idx="21">
                  <c:v>43373</c:v>
                </c:pt>
                <c:pt idx="22">
                  <c:v>43343</c:v>
                </c:pt>
                <c:pt idx="23">
                  <c:v>43312</c:v>
                </c:pt>
                <c:pt idx="24">
                  <c:v>43281</c:v>
                </c:pt>
                <c:pt idx="25">
                  <c:v>43251</c:v>
                </c:pt>
                <c:pt idx="26">
                  <c:v>43220</c:v>
                </c:pt>
                <c:pt idx="27">
                  <c:v>43190</c:v>
                </c:pt>
                <c:pt idx="28">
                  <c:v>43159</c:v>
                </c:pt>
              </c:numCache>
            </c:numRef>
          </c:cat>
          <c:val>
            <c:numRef>
              <c:f>'宏观指标-2'!$G$3:$G$31</c:f>
              <c:numCache>
                <c:formatCode>###,###,###,###,##0.00</c:formatCode>
                <c:ptCount val="29"/>
                <c:pt idx="0">
                  <c:v>47.7</c:v>
                </c:pt>
                <c:pt idx="1">
                  <c:v>36.299999999999997</c:v>
                </c:pt>
                <c:pt idx="2">
                  <c:v>26.2</c:v>
                </c:pt>
                <c:pt idx="3">
                  <c:v>39.200000000000003</c:v>
                </c:pt>
                <c:pt idx="4">
                  <c:v>46.1</c:v>
                </c:pt>
                <c:pt idx="5">
                  <c:v>52.2</c:v>
                </c:pt>
                <c:pt idx="6">
                  <c:v>51.6</c:v>
                </c:pt>
                <c:pt idx="7">
                  <c:v>51.4</c:v>
                </c:pt>
                <c:pt idx="8">
                  <c:v>50.8</c:v>
                </c:pt>
                <c:pt idx="9">
                  <c:v>51.1</c:v>
                </c:pt>
                <c:pt idx="10">
                  <c:v>51.3</c:v>
                </c:pt>
                <c:pt idx="11">
                  <c:v>51.6</c:v>
                </c:pt>
                <c:pt idx="12">
                  <c:v>51.2</c:v>
                </c:pt>
                <c:pt idx="13">
                  <c:v>51.2</c:v>
                </c:pt>
                <c:pt idx="14">
                  <c:v>52.1</c:v>
                </c:pt>
                <c:pt idx="15">
                  <c:v>52.7</c:v>
                </c:pt>
                <c:pt idx="16">
                  <c:v>52.6</c:v>
                </c:pt>
                <c:pt idx="17">
                  <c:v>52.1</c:v>
                </c:pt>
                <c:pt idx="18">
                  <c:v>52.7</c:v>
                </c:pt>
                <c:pt idx="19">
                  <c:v>53.2</c:v>
                </c:pt>
                <c:pt idx="20">
                  <c:v>53</c:v>
                </c:pt>
                <c:pt idx="21">
                  <c:v>52.8</c:v>
                </c:pt>
                <c:pt idx="22">
                  <c:v>53.4</c:v>
                </c:pt>
                <c:pt idx="23">
                  <c:v>53.7</c:v>
                </c:pt>
                <c:pt idx="24">
                  <c:v>54.2</c:v>
                </c:pt>
                <c:pt idx="25">
                  <c:v>54</c:v>
                </c:pt>
                <c:pt idx="26">
                  <c:v>53.9</c:v>
                </c:pt>
                <c:pt idx="27">
                  <c:v>53.3</c:v>
                </c:pt>
                <c:pt idx="28">
                  <c:v>54.8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23182016"/>
        <c:axId val="-1523179296"/>
      </c:lineChart>
      <c:dateAx>
        <c:axId val="-1523182016"/>
        <c:scaling>
          <c:orientation val="minMax"/>
        </c:scaling>
        <c:delete val="0"/>
        <c:axPos val="b"/>
        <c:numFmt formatCode="yyyy\-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79296"/>
        <c:crosses val="autoZero"/>
        <c:auto val="1"/>
        <c:lblOffset val="100"/>
        <c:baseTimeUnit val="months"/>
      </c:dateAx>
      <c:valAx>
        <c:axId val="-1523179296"/>
        <c:scaling>
          <c:orientation val="minMax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,###,###,###,##0.0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82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812940935574544"/>
          <c:y val="0.91329483814523194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1010390550089434"/>
          <c:y val="4.6555082983071497E-2"/>
          <c:w val="0.86528716323055788"/>
          <c:h val="0.56081093311611907"/>
        </c:manualLayout>
      </c:layout>
      <c:lineChart>
        <c:grouping val="standard"/>
        <c:varyColors val="0"/>
        <c:ser>
          <c:idx val="0"/>
          <c:order val="0"/>
          <c:tx>
            <c:strRef>
              <c:f>库存!$M$2</c:f>
              <c:strCache>
                <c:ptCount val="1"/>
                <c:pt idx="0">
                  <c:v>库存:铜:上海保税区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库存!$L$3:$L$162</c:f>
              <c:numCache>
                <c:formatCode>yyyy\-mm\-dd;@</c:formatCode>
                <c:ptCount val="160"/>
                <c:pt idx="0">
                  <c:v>44029</c:v>
                </c:pt>
                <c:pt idx="1">
                  <c:v>44022</c:v>
                </c:pt>
                <c:pt idx="2">
                  <c:v>44015</c:v>
                </c:pt>
                <c:pt idx="3">
                  <c:v>44006</c:v>
                </c:pt>
                <c:pt idx="4">
                  <c:v>44001</c:v>
                </c:pt>
                <c:pt idx="5">
                  <c:v>43994</c:v>
                </c:pt>
                <c:pt idx="6">
                  <c:v>43987</c:v>
                </c:pt>
                <c:pt idx="7">
                  <c:v>43980</c:v>
                </c:pt>
                <c:pt idx="8">
                  <c:v>43973</c:v>
                </c:pt>
                <c:pt idx="9">
                  <c:v>43966</c:v>
                </c:pt>
                <c:pt idx="10">
                  <c:v>43959</c:v>
                </c:pt>
                <c:pt idx="11">
                  <c:v>43957</c:v>
                </c:pt>
                <c:pt idx="12">
                  <c:v>43951</c:v>
                </c:pt>
                <c:pt idx="13">
                  <c:v>43945</c:v>
                </c:pt>
                <c:pt idx="14">
                  <c:v>43938</c:v>
                </c:pt>
                <c:pt idx="15">
                  <c:v>43931</c:v>
                </c:pt>
                <c:pt idx="16">
                  <c:v>43924</c:v>
                </c:pt>
                <c:pt idx="17">
                  <c:v>43917</c:v>
                </c:pt>
                <c:pt idx="18">
                  <c:v>43910</c:v>
                </c:pt>
                <c:pt idx="19">
                  <c:v>43903</c:v>
                </c:pt>
                <c:pt idx="20">
                  <c:v>43896</c:v>
                </c:pt>
                <c:pt idx="21">
                  <c:v>43889</c:v>
                </c:pt>
                <c:pt idx="22">
                  <c:v>43882</c:v>
                </c:pt>
                <c:pt idx="23">
                  <c:v>43875</c:v>
                </c:pt>
                <c:pt idx="24">
                  <c:v>43868</c:v>
                </c:pt>
                <c:pt idx="25">
                  <c:v>43864</c:v>
                </c:pt>
                <c:pt idx="26">
                  <c:v>43847</c:v>
                </c:pt>
                <c:pt idx="27">
                  <c:v>43840</c:v>
                </c:pt>
                <c:pt idx="28">
                  <c:v>43833</c:v>
                </c:pt>
                <c:pt idx="29">
                  <c:v>43826</c:v>
                </c:pt>
                <c:pt idx="30">
                  <c:v>43819</c:v>
                </c:pt>
                <c:pt idx="31">
                  <c:v>43812</c:v>
                </c:pt>
                <c:pt idx="32">
                  <c:v>43805</c:v>
                </c:pt>
                <c:pt idx="33">
                  <c:v>43798</c:v>
                </c:pt>
                <c:pt idx="34">
                  <c:v>43791</c:v>
                </c:pt>
                <c:pt idx="35">
                  <c:v>43784</c:v>
                </c:pt>
                <c:pt idx="36">
                  <c:v>43777</c:v>
                </c:pt>
                <c:pt idx="37">
                  <c:v>43770</c:v>
                </c:pt>
                <c:pt idx="38">
                  <c:v>43763</c:v>
                </c:pt>
                <c:pt idx="39">
                  <c:v>43756</c:v>
                </c:pt>
                <c:pt idx="40">
                  <c:v>43749</c:v>
                </c:pt>
                <c:pt idx="41">
                  <c:v>43746</c:v>
                </c:pt>
                <c:pt idx="42">
                  <c:v>43735</c:v>
                </c:pt>
                <c:pt idx="43">
                  <c:v>43728</c:v>
                </c:pt>
                <c:pt idx="44">
                  <c:v>43720</c:v>
                </c:pt>
                <c:pt idx="45">
                  <c:v>43714</c:v>
                </c:pt>
                <c:pt idx="46">
                  <c:v>43707</c:v>
                </c:pt>
                <c:pt idx="47">
                  <c:v>43700</c:v>
                </c:pt>
                <c:pt idx="48">
                  <c:v>43693</c:v>
                </c:pt>
                <c:pt idx="49">
                  <c:v>43686</c:v>
                </c:pt>
                <c:pt idx="50">
                  <c:v>43679</c:v>
                </c:pt>
                <c:pt idx="51">
                  <c:v>43672</c:v>
                </c:pt>
                <c:pt idx="52">
                  <c:v>43665</c:v>
                </c:pt>
                <c:pt idx="53">
                  <c:v>43658</c:v>
                </c:pt>
                <c:pt idx="54">
                  <c:v>43651</c:v>
                </c:pt>
                <c:pt idx="55">
                  <c:v>43644</c:v>
                </c:pt>
                <c:pt idx="56">
                  <c:v>43637</c:v>
                </c:pt>
                <c:pt idx="57">
                  <c:v>43630</c:v>
                </c:pt>
                <c:pt idx="58">
                  <c:v>43622</c:v>
                </c:pt>
                <c:pt idx="59">
                  <c:v>43616</c:v>
                </c:pt>
                <c:pt idx="60">
                  <c:v>43609</c:v>
                </c:pt>
                <c:pt idx="61">
                  <c:v>43602</c:v>
                </c:pt>
                <c:pt idx="62">
                  <c:v>43595</c:v>
                </c:pt>
                <c:pt idx="63">
                  <c:v>43581</c:v>
                </c:pt>
                <c:pt idx="64">
                  <c:v>43574</c:v>
                </c:pt>
                <c:pt idx="65">
                  <c:v>43567</c:v>
                </c:pt>
                <c:pt idx="66">
                  <c:v>43559</c:v>
                </c:pt>
                <c:pt idx="67">
                  <c:v>43553</c:v>
                </c:pt>
                <c:pt idx="68">
                  <c:v>43546</c:v>
                </c:pt>
                <c:pt idx="69">
                  <c:v>43539</c:v>
                </c:pt>
                <c:pt idx="70">
                  <c:v>43532</c:v>
                </c:pt>
                <c:pt idx="71">
                  <c:v>43525</c:v>
                </c:pt>
                <c:pt idx="72">
                  <c:v>43518</c:v>
                </c:pt>
                <c:pt idx="73">
                  <c:v>43511</c:v>
                </c:pt>
                <c:pt idx="74">
                  <c:v>43507</c:v>
                </c:pt>
                <c:pt idx="75">
                  <c:v>43497</c:v>
                </c:pt>
                <c:pt idx="76">
                  <c:v>43490</c:v>
                </c:pt>
                <c:pt idx="77">
                  <c:v>43483</c:v>
                </c:pt>
                <c:pt idx="78">
                  <c:v>43476</c:v>
                </c:pt>
                <c:pt idx="79">
                  <c:v>43469</c:v>
                </c:pt>
                <c:pt idx="80">
                  <c:v>43462</c:v>
                </c:pt>
                <c:pt idx="81">
                  <c:v>43455</c:v>
                </c:pt>
                <c:pt idx="82">
                  <c:v>43448</c:v>
                </c:pt>
                <c:pt idx="83">
                  <c:v>43441</c:v>
                </c:pt>
                <c:pt idx="84">
                  <c:v>43434</c:v>
                </c:pt>
                <c:pt idx="85">
                  <c:v>43427</c:v>
                </c:pt>
                <c:pt idx="86">
                  <c:v>43420</c:v>
                </c:pt>
                <c:pt idx="87">
                  <c:v>43413</c:v>
                </c:pt>
                <c:pt idx="88">
                  <c:v>43406</c:v>
                </c:pt>
                <c:pt idx="89">
                  <c:v>43399</c:v>
                </c:pt>
                <c:pt idx="90">
                  <c:v>43392</c:v>
                </c:pt>
                <c:pt idx="91">
                  <c:v>43385</c:v>
                </c:pt>
                <c:pt idx="92">
                  <c:v>43381</c:v>
                </c:pt>
                <c:pt idx="93">
                  <c:v>43371</c:v>
                </c:pt>
                <c:pt idx="94">
                  <c:v>43364</c:v>
                </c:pt>
                <c:pt idx="95">
                  <c:v>43357</c:v>
                </c:pt>
                <c:pt idx="96">
                  <c:v>43350</c:v>
                </c:pt>
                <c:pt idx="97">
                  <c:v>43343</c:v>
                </c:pt>
                <c:pt idx="98">
                  <c:v>43336</c:v>
                </c:pt>
                <c:pt idx="99">
                  <c:v>43329</c:v>
                </c:pt>
                <c:pt idx="100">
                  <c:v>43322</c:v>
                </c:pt>
                <c:pt idx="101">
                  <c:v>43315</c:v>
                </c:pt>
                <c:pt idx="102">
                  <c:v>43308</c:v>
                </c:pt>
                <c:pt idx="103">
                  <c:v>43301</c:v>
                </c:pt>
                <c:pt idx="104">
                  <c:v>43294</c:v>
                </c:pt>
                <c:pt idx="105">
                  <c:v>43287</c:v>
                </c:pt>
                <c:pt idx="106">
                  <c:v>43280</c:v>
                </c:pt>
                <c:pt idx="107">
                  <c:v>43273</c:v>
                </c:pt>
                <c:pt idx="108">
                  <c:v>43266</c:v>
                </c:pt>
                <c:pt idx="109">
                  <c:v>43259</c:v>
                </c:pt>
                <c:pt idx="110">
                  <c:v>43252</c:v>
                </c:pt>
                <c:pt idx="111">
                  <c:v>43245</c:v>
                </c:pt>
                <c:pt idx="112">
                  <c:v>43238</c:v>
                </c:pt>
                <c:pt idx="113">
                  <c:v>43231</c:v>
                </c:pt>
                <c:pt idx="114">
                  <c:v>43224</c:v>
                </c:pt>
                <c:pt idx="115">
                  <c:v>43217</c:v>
                </c:pt>
                <c:pt idx="116">
                  <c:v>43210</c:v>
                </c:pt>
                <c:pt idx="117">
                  <c:v>43203</c:v>
                </c:pt>
                <c:pt idx="118">
                  <c:v>43196</c:v>
                </c:pt>
                <c:pt idx="119">
                  <c:v>43189</c:v>
                </c:pt>
                <c:pt idx="120">
                  <c:v>43182</c:v>
                </c:pt>
                <c:pt idx="121">
                  <c:v>43175</c:v>
                </c:pt>
                <c:pt idx="122">
                  <c:v>43168</c:v>
                </c:pt>
                <c:pt idx="123">
                  <c:v>43161</c:v>
                </c:pt>
                <c:pt idx="124">
                  <c:v>43154</c:v>
                </c:pt>
                <c:pt idx="125">
                  <c:v>43140</c:v>
                </c:pt>
                <c:pt idx="126">
                  <c:v>43133</c:v>
                </c:pt>
                <c:pt idx="127">
                  <c:v>43126</c:v>
                </c:pt>
                <c:pt idx="128">
                  <c:v>43119</c:v>
                </c:pt>
                <c:pt idx="129">
                  <c:v>43112</c:v>
                </c:pt>
                <c:pt idx="130">
                  <c:v>43105</c:v>
                </c:pt>
                <c:pt idx="131">
                  <c:v>43098</c:v>
                </c:pt>
                <c:pt idx="132">
                  <c:v>43091</c:v>
                </c:pt>
                <c:pt idx="133">
                  <c:v>43084</c:v>
                </c:pt>
                <c:pt idx="134">
                  <c:v>43077</c:v>
                </c:pt>
                <c:pt idx="135">
                  <c:v>43070</c:v>
                </c:pt>
                <c:pt idx="136">
                  <c:v>43063</c:v>
                </c:pt>
                <c:pt idx="137">
                  <c:v>43056</c:v>
                </c:pt>
                <c:pt idx="138">
                  <c:v>43049</c:v>
                </c:pt>
                <c:pt idx="139">
                  <c:v>43042</c:v>
                </c:pt>
                <c:pt idx="140">
                  <c:v>43035</c:v>
                </c:pt>
                <c:pt idx="141">
                  <c:v>43028</c:v>
                </c:pt>
                <c:pt idx="142">
                  <c:v>43021</c:v>
                </c:pt>
                <c:pt idx="143">
                  <c:v>43017</c:v>
                </c:pt>
                <c:pt idx="144">
                  <c:v>43007</c:v>
                </c:pt>
                <c:pt idx="145">
                  <c:v>43000</c:v>
                </c:pt>
                <c:pt idx="146">
                  <c:v>42993</c:v>
                </c:pt>
                <c:pt idx="147">
                  <c:v>42986</c:v>
                </c:pt>
                <c:pt idx="148">
                  <c:v>42979</c:v>
                </c:pt>
                <c:pt idx="149">
                  <c:v>42972</c:v>
                </c:pt>
                <c:pt idx="150">
                  <c:v>42965</c:v>
                </c:pt>
                <c:pt idx="151">
                  <c:v>42958</c:v>
                </c:pt>
                <c:pt idx="152">
                  <c:v>42951</c:v>
                </c:pt>
                <c:pt idx="153">
                  <c:v>42944</c:v>
                </c:pt>
                <c:pt idx="154">
                  <c:v>42937</c:v>
                </c:pt>
                <c:pt idx="155">
                  <c:v>42935</c:v>
                </c:pt>
                <c:pt idx="156">
                  <c:v>42930</c:v>
                </c:pt>
                <c:pt idx="157">
                  <c:v>42923</c:v>
                </c:pt>
                <c:pt idx="158">
                  <c:v>42916</c:v>
                </c:pt>
                <c:pt idx="159">
                  <c:v>42909</c:v>
                </c:pt>
              </c:numCache>
            </c:numRef>
          </c:cat>
          <c:val>
            <c:numRef>
              <c:f>库存!$M$3:$M$162</c:f>
              <c:numCache>
                <c:formatCode>###,###,###,###,##0.00</c:formatCode>
                <c:ptCount val="160"/>
                <c:pt idx="0">
                  <c:v>20.6</c:v>
                </c:pt>
                <c:pt idx="1">
                  <c:v>21</c:v>
                </c:pt>
                <c:pt idx="2">
                  <c:v>19.899999999999999</c:v>
                </c:pt>
                <c:pt idx="3">
                  <c:v>20.7</c:v>
                </c:pt>
                <c:pt idx="4">
                  <c:v>21.2</c:v>
                </c:pt>
                <c:pt idx="5">
                  <c:v>19.899999999999999</c:v>
                </c:pt>
                <c:pt idx="6">
                  <c:v>18.100000000000001</c:v>
                </c:pt>
                <c:pt idx="7">
                  <c:v>18.2</c:v>
                </c:pt>
                <c:pt idx="8">
                  <c:v>19</c:v>
                </c:pt>
                <c:pt idx="9">
                  <c:v>20.100000000000001</c:v>
                </c:pt>
                <c:pt idx="10">
                  <c:v>22.7</c:v>
                </c:pt>
                <c:pt idx="11">
                  <c:v>24.4</c:v>
                </c:pt>
                <c:pt idx="12">
                  <c:v>24.4</c:v>
                </c:pt>
                <c:pt idx="13">
                  <c:v>27.2</c:v>
                </c:pt>
                <c:pt idx="14">
                  <c:v>28.7</c:v>
                </c:pt>
                <c:pt idx="15">
                  <c:v>29.6</c:v>
                </c:pt>
                <c:pt idx="16">
                  <c:v>30.7</c:v>
                </c:pt>
                <c:pt idx="17">
                  <c:v>32.450000000000003</c:v>
                </c:pt>
                <c:pt idx="18">
                  <c:v>33.549999999999997</c:v>
                </c:pt>
                <c:pt idx="19">
                  <c:v>34.65</c:v>
                </c:pt>
                <c:pt idx="20">
                  <c:v>36.15</c:v>
                </c:pt>
                <c:pt idx="21">
                  <c:v>38</c:v>
                </c:pt>
                <c:pt idx="22">
                  <c:v>37.799999999999997</c:v>
                </c:pt>
                <c:pt idx="23">
                  <c:v>37.299999999999997</c:v>
                </c:pt>
                <c:pt idx="24">
                  <c:v>37</c:v>
                </c:pt>
                <c:pt idx="25">
                  <c:v>35.799999999999997</c:v>
                </c:pt>
                <c:pt idx="26">
                  <c:v>27.1</c:v>
                </c:pt>
                <c:pt idx="27">
                  <c:v>23.9</c:v>
                </c:pt>
                <c:pt idx="28">
                  <c:v>21.95</c:v>
                </c:pt>
                <c:pt idx="29">
                  <c:v>22.15</c:v>
                </c:pt>
                <c:pt idx="30">
                  <c:v>21.95</c:v>
                </c:pt>
                <c:pt idx="31">
                  <c:v>22.25</c:v>
                </c:pt>
                <c:pt idx="32">
                  <c:v>22.55</c:v>
                </c:pt>
                <c:pt idx="33">
                  <c:v>22.2</c:v>
                </c:pt>
                <c:pt idx="34">
                  <c:v>22.9</c:v>
                </c:pt>
                <c:pt idx="35">
                  <c:v>22.3</c:v>
                </c:pt>
                <c:pt idx="36">
                  <c:v>23.95</c:v>
                </c:pt>
                <c:pt idx="37">
                  <c:v>24.7</c:v>
                </c:pt>
                <c:pt idx="38">
                  <c:v>25.5</c:v>
                </c:pt>
                <c:pt idx="39">
                  <c:v>26.9</c:v>
                </c:pt>
                <c:pt idx="40">
                  <c:v>28.2</c:v>
                </c:pt>
                <c:pt idx="41">
                  <c:v>29.4</c:v>
                </c:pt>
                <c:pt idx="42">
                  <c:v>29.4</c:v>
                </c:pt>
                <c:pt idx="43">
                  <c:v>30.7</c:v>
                </c:pt>
                <c:pt idx="44">
                  <c:v>31.8</c:v>
                </c:pt>
                <c:pt idx="45">
                  <c:v>33.700000000000003</c:v>
                </c:pt>
                <c:pt idx="46">
                  <c:v>35.9</c:v>
                </c:pt>
                <c:pt idx="47">
                  <c:v>37</c:v>
                </c:pt>
                <c:pt idx="48">
                  <c:v>38.4</c:v>
                </c:pt>
                <c:pt idx="49">
                  <c:v>39</c:v>
                </c:pt>
                <c:pt idx="50">
                  <c:v>39.6</c:v>
                </c:pt>
                <c:pt idx="51">
                  <c:v>40.5</c:v>
                </c:pt>
                <c:pt idx="52">
                  <c:v>41.1</c:v>
                </c:pt>
                <c:pt idx="53">
                  <c:v>42.6</c:v>
                </c:pt>
                <c:pt idx="54">
                  <c:v>44</c:v>
                </c:pt>
                <c:pt idx="55">
                  <c:v>47.3</c:v>
                </c:pt>
                <c:pt idx="56">
                  <c:v>48.6</c:v>
                </c:pt>
                <c:pt idx="57">
                  <c:v>50.3</c:v>
                </c:pt>
                <c:pt idx="58">
                  <c:v>51.4</c:v>
                </c:pt>
                <c:pt idx="59">
                  <c:v>52.5</c:v>
                </c:pt>
                <c:pt idx="60">
                  <c:v>54.3</c:v>
                </c:pt>
                <c:pt idx="61">
                  <c:v>55.8</c:v>
                </c:pt>
                <c:pt idx="62">
                  <c:v>57.9</c:v>
                </c:pt>
                <c:pt idx="63">
                  <c:v>59.2</c:v>
                </c:pt>
                <c:pt idx="64">
                  <c:v>61.3</c:v>
                </c:pt>
                <c:pt idx="65">
                  <c:v>59.8</c:v>
                </c:pt>
                <c:pt idx="66">
                  <c:v>59.3</c:v>
                </c:pt>
                <c:pt idx="67">
                  <c:v>60.8</c:v>
                </c:pt>
                <c:pt idx="68">
                  <c:v>59.9</c:v>
                </c:pt>
                <c:pt idx="69">
                  <c:v>58.3</c:v>
                </c:pt>
                <c:pt idx="70">
                  <c:v>55.6</c:v>
                </c:pt>
                <c:pt idx="71">
                  <c:v>53.2</c:v>
                </c:pt>
                <c:pt idx="72">
                  <c:v>50.9</c:v>
                </c:pt>
                <c:pt idx="73">
                  <c:v>52</c:v>
                </c:pt>
                <c:pt idx="74">
                  <c:v>52.2</c:v>
                </c:pt>
                <c:pt idx="75">
                  <c:v>50</c:v>
                </c:pt>
                <c:pt idx="76">
                  <c:v>48.3</c:v>
                </c:pt>
                <c:pt idx="77">
                  <c:v>46.3</c:v>
                </c:pt>
                <c:pt idx="78">
                  <c:v>46.8</c:v>
                </c:pt>
                <c:pt idx="79">
                  <c:v>46.3</c:v>
                </c:pt>
                <c:pt idx="80">
                  <c:v>45.9</c:v>
                </c:pt>
                <c:pt idx="81">
                  <c:v>45.4</c:v>
                </c:pt>
                <c:pt idx="82">
                  <c:v>44.9</c:v>
                </c:pt>
                <c:pt idx="83">
                  <c:v>43.7</c:v>
                </c:pt>
                <c:pt idx="84">
                  <c:v>43.4</c:v>
                </c:pt>
                <c:pt idx="85">
                  <c:v>42.6</c:v>
                </c:pt>
                <c:pt idx="86">
                  <c:v>42</c:v>
                </c:pt>
                <c:pt idx="87">
                  <c:v>41.5</c:v>
                </c:pt>
                <c:pt idx="88">
                  <c:v>40.5</c:v>
                </c:pt>
                <c:pt idx="89">
                  <c:v>39.4</c:v>
                </c:pt>
                <c:pt idx="90">
                  <c:v>39.6</c:v>
                </c:pt>
                <c:pt idx="91">
                  <c:v>42.1</c:v>
                </c:pt>
                <c:pt idx="92">
                  <c:v>41.3</c:v>
                </c:pt>
                <c:pt idx="93">
                  <c:v>38.799999999999997</c:v>
                </c:pt>
                <c:pt idx="94">
                  <c:v>40.700000000000003</c:v>
                </c:pt>
                <c:pt idx="95">
                  <c:v>41.3</c:v>
                </c:pt>
                <c:pt idx="96">
                  <c:v>42.3</c:v>
                </c:pt>
                <c:pt idx="97">
                  <c:v>43.6</c:v>
                </c:pt>
                <c:pt idx="98">
                  <c:v>46.1</c:v>
                </c:pt>
                <c:pt idx="99">
                  <c:v>47.9</c:v>
                </c:pt>
                <c:pt idx="100">
                  <c:v>49.4</c:v>
                </c:pt>
                <c:pt idx="101">
                  <c:v>49.9</c:v>
                </c:pt>
                <c:pt idx="102">
                  <c:v>49.7</c:v>
                </c:pt>
                <c:pt idx="103">
                  <c:v>48.9</c:v>
                </c:pt>
                <c:pt idx="104">
                  <c:v>50.5</c:v>
                </c:pt>
                <c:pt idx="105">
                  <c:v>51.3</c:v>
                </c:pt>
                <c:pt idx="106">
                  <c:v>50.3</c:v>
                </c:pt>
                <c:pt idx="107">
                  <c:v>49.9</c:v>
                </c:pt>
                <c:pt idx="108">
                  <c:v>49</c:v>
                </c:pt>
                <c:pt idx="109">
                  <c:v>47.8</c:v>
                </c:pt>
                <c:pt idx="110">
                  <c:v>48.3</c:v>
                </c:pt>
                <c:pt idx="111">
                  <c:v>47.2</c:v>
                </c:pt>
                <c:pt idx="112">
                  <c:v>45.1</c:v>
                </c:pt>
                <c:pt idx="113">
                  <c:v>46</c:v>
                </c:pt>
                <c:pt idx="114">
                  <c:v>43.7</c:v>
                </c:pt>
                <c:pt idx="115">
                  <c:v>44.07</c:v>
                </c:pt>
                <c:pt idx="116">
                  <c:v>44.67</c:v>
                </c:pt>
                <c:pt idx="117">
                  <c:v>45.87</c:v>
                </c:pt>
                <c:pt idx="118">
                  <c:v>44.37</c:v>
                </c:pt>
                <c:pt idx="119">
                  <c:v>44.87</c:v>
                </c:pt>
                <c:pt idx="120">
                  <c:v>46.47</c:v>
                </c:pt>
                <c:pt idx="121">
                  <c:v>46.97</c:v>
                </c:pt>
                <c:pt idx="122">
                  <c:v>44.37</c:v>
                </c:pt>
                <c:pt idx="123">
                  <c:v>47.47</c:v>
                </c:pt>
                <c:pt idx="124">
                  <c:v>50.57</c:v>
                </c:pt>
                <c:pt idx="125">
                  <c:v>48.27</c:v>
                </c:pt>
                <c:pt idx="126">
                  <c:v>45.17</c:v>
                </c:pt>
                <c:pt idx="127">
                  <c:v>44.37</c:v>
                </c:pt>
                <c:pt idx="128">
                  <c:v>45.47</c:v>
                </c:pt>
                <c:pt idx="129">
                  <c:v>45.07</c:v>
                </c:pt>
                <c:pt idx="130">
                  <c:v>44.87</c:v>
                </c:pt>
                <c:pt idx="131">
                  <c:v>45.67</c:v>
                </c:pt>
                <c:pt idx="132">
                  <c:v>44.87</c:v>
                </c:pt>
                <c:pt idx="133">
                  <c:v>44.17</c:v>
                </c:pt>
                <c:pt idx="134">
                  <c:v>43.87</c:v>
                </c:pt>
                <c:pt idx="135">
                  <c:v>44.07</c:v>
                </c:pt>
                <c:pt idx="136">
                  <c:v>44.77</c:v>
                </c:pt>
                <c:pt idx="137">
                  <c:v>45.07</c:v>
                </c:pt>
                <c:pt idx="138">
                  <c:v>46.87</c:v>
                </c:pt>
                <c:pt idx="139">
                  <c:v>47.37</c:v>
                </c:pt>
                <c:pt idx="140">
                  <c:v>49.27</c:v>
                </c:pt>
                <c:pt idx="141">
                  <c:v>50.07</c:v>
                </c:pt>
                <c:pt idx="142">
                  <c:v>51.77</c:v>
                </c:pt>
                <c:pt idx="143">
                  <c:v>53.32</c:v>
                </c:pt>
                <c:pt idx="144">
                  <c:v>51.12</c:v>
                </c:pt>
                <c:pt idx="145">
                  <c:v>50.87</c:v>
                </c:pt>
                <c:pt idx="146">
                  <c:v>51.77</c:v>
                </c:pt>
                <c:pt idx="147">
                  <c:v>51.47</c:v>
                </c:pt>
                <c:pt idx="148">
                  <c:v>50.47</c:v>
                </c:pt>
                <c:pt idx="149">
                  <c:v>49.17</c:v>
                </c:pt>
                <c:pt idx="150">
                  <c:v>49.47</c:v>
                </c:pt>
                <c:pt idx="151">
                  <c:v>50.37</c:v>
                </c:pt>
                <c:pt idx="152">
                  <c:v>52.3</c:v>
                </c:pt>
                <c:pt idx="153">
                  <c:v>53.67</c:v>
                </c:pt>
                <c:pt idx="154">
                  <c:v>54.87</c:v>
                </c:pt>
                <c:pt idx="155">
                  <c:v>54.67</c:v>
                </c:pt>
                <c:pt idx="156">
                  <c:v>55.77</c:v>
                </c:pt>
                <c:pt idx="157">
                  <c:v>55.07</c:v>
                </c:pt>
                <c:pt idx="158">
                  <c:v>55.97</c:v>
                </c:pt>
                <c:pt idx="159">
                  <c:v>55.67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23177664"/>
        <c:axId val="-1523176576"/>
      </c:lineChart>
      <c:dateAx>
        <c:axId val="-1523177664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76576"/>
        <c:crosses val="autoZero"/>
        <c:auto val="1"/>
        <c:lblOffset val="100"/>
        <c:baseTimeUnit val="days"/>
        <c:majorUnit val="3"/>
        <c:majorTimeUnit val="months"/>
      </c:dateAx>
      <c:valAx>
        <c:axId val="-1523176576"/>
        <c:scaling>
          <c:orientation val="minMax"/>
          <c:min val="1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77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[铜基础数据-20200219.xls]库存-季节性走势!数据透视表2</c:name>
    <c:fmtId val="-1"/>
  </c:pivotSource>
  <c:chart>
    <c:autoTitleDeleted val="0"/>
    <c:pivotFmts>
      <c:pivotFmt>
        <c:idx val="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rgbClr val="00B050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ln w="34925"/>
        </c:spPr>
        <c:marker>
          <c:symbol val="none"/>
        </c:marker>
      </c:pivotFmt>
      <c:pivotFmt>
        <c:idx val="5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rgbClr val="00B050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ln w="34925"/>
        </c:spPr>
        <c:marker>
          <c:symbol val="none"/>
        </c:marker>
      </c:pivotFmt>
      <c:pivotFmt>
        <c:idx val="1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ln w="28575" cap="rnd">
            <a:solidFill>
              <a:srgbClr val="00B050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ln w="34925"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'库存-季节性走势'!$H$12:$H$13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'库存-季节性走势'!$G$14:$G$238</c:f>
              <c:strCache>
                <c:ptCount val="224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8月2日</c:v>
                </c:pt>
                <c:pt idx="142">
                  <c:v>8月3日</c:v>
                </c:pt>
                <c:pt idx="143">
                  <c:v>8月4日</c:v>
                </c:pt>
                <c:pt idx="144">
                  <c:v>8月5日</c:v>
                </c:pt>
                <c:pt idx="145">
                  <c:v>8月9日</c:v>
                </c:pt>
                <c:pt idx="146">
                  <c:v>8月10日</c:v>
                </c:pt>
                <c:pt idx="147">
                  <c:v>8月11日</c:v>
                </c:pt>
                <c:pt idx="148">
                  <c:v>8月12日</c:v>
                </c:pt>
                <c:pt idx="149">
                  <c:v>8月16日</c:v>
                </c:pt>
                <c:pt idx="150">
                  <c:v>8月17日</c:v>
                </c:pt>
                <c:pt idx="151">
                  <c:v>8月18日</c:v>
                </c:pt>
                <c:pt idx="152">
                  <c:v>8月19日</c:v>
                </c:pt>
                <c:pt idx="153">
                  <c:v>8月23日</c:v>
                </c:pt>
                <c:pt idx="154">
                  <c:v>8月24日</c:v>
                </c:pt>
                <c:pt idx="155">
                  <c:v>8月25日</c:v>
                </c:pt>
                <c:pt idx="156">
                  <c:v>8月26日</c:v>
                </c:pt>
                <c:pt idx="157">
                  <c:v>8月30日</c:v>
                </c:pt>
                <c:pt idx="158">
                  <c:v>8月31日</c:v>
                </c:pt>
                <c:pt idx="159">
                  <c:v>9月1日</c:v>
                </c:pt>
                <c:pt idx="160">
                  <c:v>9月2日</c:v>
                </c:pt>
                <c:pt idx="161">
                  <c:v>9月6日</c:v>
                </c:pt>
                <c:pt idx="162">
                  <c:v>9月7日</c:v>
                </c:pt>
                <c:pt idx="163">
                  <c:v>9月8日</c:v>
                </c:pt>
                <c:pt idx="164">
                  <c:v>9月9日</c:v>
                </c:pt>
                <c:pt idx="165">
                  <c:v>9月12日</c:v>
                </c:pt>
                <c:pt idx="166">
                  <c:v>9月14日</c:v>
                </c:pt>
                <c:pt idx="167">
                  <c:v>9月15日</c:v>
                </c:pt>
                <c:pt idx="168">
                  <c:v>9月20日</c:v>
                </c:pt>
                <c:pt idx="169">
                  <c:v>9月21日</c:v>
                </c:pt>
                <c:pt idx="170">
                  <c:v>9月22日</c:v>
                </c:pt>
                <c:pt idx="171">
                  <c:v>9月23日</c:v>
                </c:pt>
                <c:pt idx="172">
                  <c:v>9月27日</c:v>
                </c:pt>
                <c:pt idx="173">
                  <c:v>9月28日</c:v>
                </c:pt>
                <c:pt idx="174">
                  <c:v>9月29日</c:v>
                </c:pt>
                <c:pt idx="175">
                  <c:v>9月30日</c:v>
                </c:pt>
                <c:pt idx="176">
                  <c:v>10月11日</c:v>
                </c:pt>
                <c:pt idx="177">
                  <c:v>10月12日</c:v>
                </c:pt>
                <c:pt idx="178">
                  <c:v>10月13日</c:v>
                </c:pt>
                <c:pt idx="179">
                  <c:v>10月14日</c:v>
                </c:pt>
                <c:pt idx="180">
                  <c:v>10月18日</c:v>
                </c:pt>
                <c:pt idx="181">
                  <c:v>10月19日</c:v>
                </c:pt>
                <c:pt idx="182">
                  <c:v>10月20日</c:v>
                </c:pt>
                <c:pt idx="183">
                  <c:v>10月21日</c:v>
                </c:pt>
                <c:pt idx="184">
                  <c:v>10月25日</c:v>
                </c:pt>
                <c:pt idx="185">
                  <c:v>10月26日</c:v>
                </c:pt>
                <c:pt idx="186">
                  <c:v>10月27日</c:v>
                </c:pt>
                <c:pt idx="187">
                  <c:v>10月28日</c:v>
                </c:pt>
                <c:pt idx="188">
                  <c:v>11月1日</c:v>
                </c:pt>
                <c:pt idx="189">
                  <c:v>11月2日</c:v>
                </c:pt>
                <c:pt idx="190">
                  <c:v>11月3日</c:v>
                </c:pt>
                <c:pt idx="191">
                  <c:v>11月4日</c:v>
                </c:pt>
                <c:pt idx="192">
                  <c:v>11月8日</c:v>
                </c:pt>
                <c:pt idx="193">
                  <c:v>11月9日</c:v>
                </c:pt>
                <c:pt idx="194">
                  <c:v>11月10日</c:v>
                </c:pt>
                <c:pt idx="195">
                  <c:v>11月11日</c:v>
                </c:pt>
                <c:pt idx="196">
                  <c:v>11月15日</c:v>
                </c:pt>
                <c:pt idx="197">
                  <c:v>11月16日</c:v>
                </c:pt>
                <c:pt idx="198">
                  <c:v>11月17日</c:v>
                </c:pt>
                <c:pt idx="199">
                  <c:v>11月18日</c:v>
                </c:pt>
                <c:pt idx="200">
                  <c:v>11月22日</c:v>
                </c:pt>
                <c:pt idx="201">
                  <c:v>11月23日</c:v>
                </c:pt>
                <c:pt idx="202">
                  <c:v>11月24日</c:v>
                </c:pt>
                <c:pt idx="203">
                  <c:v>11月25日</c:v>
                </c:pt>
                <c:pt idx="204">
                  <c:v>11月29日</c:v>
                </c:pt>
                <c:pt idx="205">
                  <c:v>11月30日</c:v>
                </c:pt>
                <c:pt idx="206">
                  <c:v>12月1日</c:v>
                </c:pt>
                <c:pt idx="207">
                  <c:v>12月2日</c:v>
                </c:pt>
                <c:pt idx="208">
                  <c:v>12月6日</c:v>
                </c:pt>
                <c:pt idx="209">
                  <c:v>12月7日</c:v>
                </c:pt>
                <c:pt idx="210">
                  <c:v>12月8日</c:v>
                </c:pt>
                <c:pt idx="211">
                  <c:v>12月9日</c:v>
                </c:pt>
                <c:pt idx="212">
                  <c:v>12月13日</c:v>
                </c:pt>
                <c:pt idx="213">
                  <c:v>12月14日</c:v>
                </c:pt>
                <c:pt idx="214">
                  <c:v>12月15日</c:v>
                </c:pt>
                <c:pt idx="215">
                  <c:v>12月16日</c:v>
                </c:pt>
                <c:pt idx="216">
                  <c:v>12月20日</c:v>
                </c:pt>
                <c:pt idx="217">
                  <c:v>12月21日</c:v>
                </c:pt>
                <c:pt idx="218">
                  <c:v>12月22日</c:v>
                </c:pt>
                <c:pt idx="219">
                  <c:v>12月23日</c:v>
                </c:pt>
                <c:pt idx="220">
                  <c:v>12月27日</c:v>
                </c:pt>
                <c:pt idx="221">
                  <c:v>12月28日</c:v>
                </c:pt>
                <c:pt idx="222">
                  <c:v>12月29日</c:v>
                </c:pt>
                <c:pt idx="223">
                  <c:v>12月30日</c:v>
                </c:pt>
              </c:strCache>
            </c:strRef>
          </c:cat>
          <c:val>
            <c:numRef>
              <c:f>'库存-季节性走势'!$H$14:$H$238</c:f>
              <c:numCache>
                <c:formatCode>General</c:formatCode>
                <c:ptCount val="224"/>
                <c:pt idx="4">
                  <c:v>188571</c:v>
                </c:pt>
                <c:pt idx="9">
                  <c:v>186231</c:v>
                </c:pt>
                <c:pt idx="14">
                  <c:v>194312</c:v>
                </c:pt>
                <c:pt idx="18">
                  <c:v>211965</c:v>
                </c:pt>
                <c:pt idx="22">
                  <c:v>241282</c:v>
                </c:pt>
                <c:pt idx="29">
                  <c:v>276904</c:v>
                </c:pt>
                <c:pt idx="34">
                  <c:v>276023</c:v>
                </c:pt>
                <c:pt idx="39">
                  <c:v>305106</c:v>
                </c:pt>
                <c:pt idx="44">
                  <c:v>350138</c:v>
                </c:pt>
                <c:pt idx="49">
                  <c:v>394777</c:v>
                </c:pt>
                <c:pt idx="54">
                  <c:v>385899</c:v>
                </c:pt>
                <c:pt idx="59">
                  <c:v>368725</c:v>
                </c:pt>
                <c:pt idx="63">
                  <c:v>360925</c:v>
                </c:pt>
                <c:pt idx="68">
                  <c:v>331942</c:v>
                </c:pt>
                <c:pt idx="73">
                  <c:v>331689</c:v>
                </c:pt>
                <c:pt idx="78">
                  <c:v>311894</c:v>
                </c:pt>
                <c:pt idx="82">
                  <c:v>313168</c:v>
                </c:pt>
                <c:pt idx="87">
                  <c:v>286210</c:v>
                </c:pt>
                <c:pt idx="92">
                  <c:v>257334</c:v>
                </c:pt>
                <c:pt idx="97">
                  <c:v>221212</c:v>
                </c:pt>
                <c:pt idx="102">
                  <c:v>210995</c:v>
                </c:pt>
                <c:pt idx="105">
                  <c:v>182338</c:v>
                </c:pt>
                <c:pt idx="111">
                  <c:v>166105</c:v>
                </c:pt>
                <c:pt idx="116">
                  <c:v>155235</c:v>
                </c:pt>
                <c:pt idx="120">
                  <c:v>161894</c:v>
                </c:pt>
                <c:pt idx="125">
                  <c:v>162130</c:v>
                </c:pt>
                <c:pt idx="130">
                  <c:v>177199</c:v>
                </c:pt>
                <c:pt idx="135">
                  <c:v>174971</c:v>
                </c:pt>
                <c:pt idx="140">
                  <c:v>165468</c:v>
                </c:pt>
                <c:pt idx="144">
                  <c:v>165239</c:v>
                </c:pt>
                <c:pt idx="148">
                  <c:v>174563</c:v>
                </c:pt>
                <c:pt idx="152">
                  <c:v>172619</c:v>
                </c:pt>
                <c:pt idx="156">
                  <c:v>165803</c:v>
                </c:pt>
                <c:pt idx="160">
                  <c:v>152404</c:v>
                </c:pt>
                <c:pt idx="164">
                  <c:v>143716</c:v>
                </c:pt>
                <c:pt idx="166">
                  <c:v>136329</c:v>
                </c:pt>
                <c:pt idx="171">
                  <c:v>130780</c:v>
                </c:pt>
                <c:pt idx="175">
                  <c:v>107058</c:v>
                </c:pt>
                <c:pt idx="179">
                  <c:v>121439</c:v>
                </c:pt>
                <c:pt idx="183">
                  <c:v>117634</c:v>
                </c:pt>
                <c:pt idx="187">
                  <c:v>102548</c:v>
                </c:pt>
                <c:pt idx="191">
                  <c:v>97839</c:v>
                </c:pt>
                <c:pt idx="195">
                  <c:v>112551</c:v>
                </c:pt>
                <c:pt idx="199">
                  <c:v>134538</c:v>
                </c:pt>
                <c:pt idx="203">
                  <c:v>144063</c:v>
                </c:pt>
                <c:pt idx="207">
                  <c:v>135363</c:v>
                </c:pt>
                <c:pt idx="211">
                  <c:v>131950</c:v>
                </c:pt>
                <c:pt idx="215">
                  <c:v>144026</c:v>
                </c:pt>
                <c:pt idx="219">
                  <c:v>134377</c:v>
                </c:pt>
                <c:pt idx="223">
                  <c:v>146598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'库存-季节性走势'!$I$12:$I$13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'库存-季节性走势'!$G$14:$G$238</c:f>
              <c:strCache>
                <c:ptCount val="224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8月2日</c:v>
                </c:pt>
                <c:pt idx="142">
                  <c:v>8月3日</c:v>
                </c:pt>
                <c:pt idx="143">
                  <c:v>8月4日</c:v>
                </c:pt>
                <c:pt idx="144">
                  <c:v>8月5日</c:v>
                </c:pt>
                <c:pt idx="145">
                  <c:v>8月9日</c:v>
                </c:pt>
                <c:pt idx="146">
                  <c:v>8月10日</c:v>
                </c:pt>
                <c:pt idx="147">
                  <c:v>8月11日</c:v>
                </c:pt>
                <c:pt idx="148">
                  <c:v>8月12日</c:v>
                </c:pt>
                <c:pt idx="149">
                  <c:v>8月16日</c:v>
                </c:pt>
                <c:pt idx="150">
                  <c:v>8月17日</c:v>
                </c:pt>
                <c:pt idx="151">
                  <c:v>8月18日</c:v>
                </c:pt>
                <c:pt idx="152">
                  <c:v>8月19日</c:v>
                </c:pt>
                <c:pt idx="153">
                  <c:v>8月23日</c:v>
                </c:pt>
                <c:pt idx="154">
                  <c:v>8月24日</c:v>
                </c:pt>
                <c:pt idx="155">
                  <c:v>8月25日</c:v>
                </c:pt>
                <c:pt idx="156">
                  <c:v>8月26日</c:v>
                </c:pt>
                <c:pt idx="157">
                  <c:v>8月30日</c:v>
                </c:pt>
                <c:pt idx="158">
                  <c:v>8月31日</c:v>
                </c:pt>
                <c:pt idx="159">
                  <c:v>9月1日</c:v>
                </c:pt>
                <c:pt idx="160">
                  <c:v>9月2日</c:v>
                </c:pt>
                <c:pt idx="161">
                  <c:v>9月6日</c:v>
                </c:pt>
                <c:pt idx="162">
                  <c:v>9月7日</c:v>
                </c:pt>
                <c:pt idx="163">
                  <c:v>9月8日</c:v>
                </c:pt>
                <c:pt idx="164">
                  <c:v>9月9日</c:v>
                </c:pt>
                <c:pt idx="165">
                  <c:v>9月12日</c:v>
                </c:pt>
                <c:pt idx="166">
                  <c:v>9月14日</c:v>
                </c:pt>
                <c:pt idx="167">
                  <c:v>9月15日</c:v>
                </c:pt>
                <c:pt idx="168">
                  <c:v>9月20日</c:v>
                </c:pt>
                <c:pt idx="169">
                  <c:v>9月21日</c:v>
                </c:pt>
                <c:pt idx="170">
                  <c:v>9月22日</c:v>
                </c:pt>
                <c:pt idx="171">
                  <c:v>9月23日</c:v>
                </c:pt>
                <c:pt idx="172">
                  <c:v>9月27日</c:v>
                </c:pt>
                <c:pt idx="173">
                  <c:v>9月28日</c:v>
                </c:pt>
                <c:pt idx="174">
                  <c:v>9月29日</c:v>
                </c:pt>
                <c:pt idx="175">
                  <c:v>9月30日</c:v>
                </c:pt>
                <c:pt idx="176">
                  <c:v>10月11日</c:v>
                </c:pt>
                <c:pt idx="177">
                  <c:v>10月12日</c:v>
                </c:pt>
                <c:pt idx="178">
                  <c:v>10月13日</c:v>
                </c:pt>
                <c:pt idx="179">
                  <c:v>10月14日</c:v>
                </c:pt>
                <c:pt idx="180">
                  <c:v>10月18日</c:v>
                </c:pt>
                <c:pt idx="181">
                  <c:v>10月19日</c:v>
                </c:pt>
                <c:pt idx="182">
                  <c:v>10月20日</c:v>
                </c:pt>
                <c:pt idx="183">
                  <c:v>10月21日</c:v>
                </c:pt>
                <c:pt idx="184">
                  <c:v>10月25日</c:v>
                </c:pt>
                <c:pt idx="185">
                  <c:v>10月26日</c:v>
                </c:pt>
                <c:pt idx="186">
                  <c:v>10月27日</c:v>
                </c:pt>
                <c:pt idx="187">
                  <c:v>10月28日</c:v>
                </c:pt>
                <c:pt idx="188">
                  <c:v>11月1日</c:v>
                </c:pt>
                <c:pt idx="189">
                  <c:v>11月2日</c:v>
                </c:pt>
                <c:pt idx="190">
                  <c:v>11月3日</c:v>
                </c:pt>
                <c:pt idx="191">
                  <c:v>11月4日</c:v>
                </c:pt>
                <c:pt idx="192">
                  <c:v>11月8日</c:v>
                </c:pt>
                <c:pt idx="193">
                  <c:v>11月9日</c:v>
                </c:pt>
                <c:pt idx="194">
                  <c:v>11月10日</c:v>
                </c:pt>
                <c:pt idx="195">
                  <c:v>11月11日</c:v>
                </c:pt>
                <c:pt idx="196">
                  <c:v>11月15日</c:v>
                </c:pt>
                <c:pt idx="197">
                  <c:v>11月16日</c:v>
                </c:pt>
                <c:pt idx="198">
                  <c:v>11月17日</c:v>
                </c:pt>
                <c:pt idx="199">
                  <c:v>11月18日</c:v>
                </c:pt>
                <c:pt idx="200">
                  <c:v>11月22日</c:v>
                </c:pt>
                <c:pt idx="201">
                  <c:v>11月23日</c:v>
                </c:pt>
                <c:pt idx="202">
                  <c:v>11月24日</c:v>
                </c:pt>
                <c:pt idx="203">
                  <c:v>11月25日</c:v>
                </c:pt>
                <c:pt idx="204">
                  <c:v>11月29日</c:v>
                </c:pt>
                <c:pt idx="205">
                  <c:v>11月30日</c:v>
                </c:pt>
                <c:pt idx="206">
                  <c:v>12月1日</c:v>
                </c:pt>
                <c:pt idx="207">
                  <c:v>12月2日</c:v>
                </c:pt>
                <c:pt idx="208">
                  <c:v>12月6日</c:v>
                </c:pt>
                <c:pt idx="209">
                  <c:v>12月7日</c:v>
                </c:pt>
                <c:pt idx="210">
                  <c:v>12月8日</c:v>
                </c:pt>
                <c:pt idx="211">
                  <c:v>12月9日</c:v>
                </c:pt>
                <c:pt idx="212">
                  <c:v>12月13日</c:v>
                </c:pt>
                <c:pt idx="213">
                  <c:v>12月14日</c:v>
                </c:pt>
                <c:pt idx="214">
                  <c:v>12月15日</c:v>
                </c:pt>
                <c:pt idx="215">
                  <c:v>12月16日</c:v>
                </c:pt>
                <c:pt idx="216">
                  <c:v>12月20日</c:v>
                </c:pt>
                <c:pt idx="217">
                  <c:v>12月21日</c:v>
                </c:pt>
                <c:pt idx="218">
                  <c:v>12月22日</c:v>
                </c:pt>
                <c:pt idx="219">
                  <c:v>12月23日</c:v>
                </c:pt>
                <c:pt idx="220">
                  <c:v>12月27日</c:v>
                </c:pt>
                <c:pt idx="221">
                  <c:v>12月28日</c:v>
                </c:pt>
                <c:pt idx="222">
                  <c:v>12月29日</c:v>
                </c:pt>
                <c:pt idx="223">
                  <c:v>12月30日</c:v>
                </c:pt>
              </c:strCache>
            </c:strRef>
          </c:cat>
          <c:val>
            <c:numRef>
              <c:f>'库存-季节性走势'!$I$14:$I$238</c:f>
              <c:numCache>
                <c:formatCode>General</c:formatCode>
                <c:ptCount val="224"/>
                <c:pt idx="3">
                  <c:v>171561</c:v>
                </c:pt>
                <c:pt idx="8">
                  <c:v>170797</c:v>
                </c:pt>
                <c:pt idx="13">
                  <c:v>172979</c:v>
                </c:pt>
                <c:pt idx="17">
                  <c:v>212925</c:v>
                </c:pt>
                <c:pt idx="21">
                  <c:v>223853</c:v>
                </c:pt>
                <c:pt idx="25">
                  <c:v>277659</c:v>
                </c:pt>
                <c:pt idx="28">
                  <c:v>295730</c:v>
                </c:pt>
                <c:pt idx="33">
                  <c:v>289899</c:v>
                </c:pt>
                <c:pt idx="38">
                  <c:v>313873</c:v>
                </c:pt>
                <c:pt idx="43">
                  <c:v>326732</c:v>
                </c:pt>
                <c:pt idx="48">
                  <c:v>325278</c:v>
                </c:pt>
                <c:pt idx="53">
                  <c:v>312584</c:v>
                </c:pt>
                <c:pt idx="58">
                  <c:v>307376</c:v>
                </c:pt>
                <c:pt idx="62">
                  <c:v>314810</c:v>
                </c:pt>
                <c:pt idx="67">
                  <c:v>271267</c:v>
                </c:pt>
                <c:pt idx="72">
                  <c:v>240191</c:v>
                </c:pt>
                <c:pt idx="77">
                  <c:v>229361</c:v>
                </c:pt>
                <c:pt idx="81">
                  <c:v>215231</c:v>
                </c:pt>
                <c:pt idx="86">
                  <c:v>194993</c:v>
                </c:pt>
                <c:pt idx="91">
                  <c:v>196358</c:v>
                </c:pt>
                <c:pt idx="96">
                  <c:v>198585</c:v>
                </c:pt>
                <c:pt idx="101">
                  <c:v>208239</c:v>
                </c:pt>
                <c:pt idx="106">
                  <c:v>190262</c:v>
                </c:pt>
                <c:pt idx="110">
                  <c:v>199014</c:v>
                </c:pt>
                <c:pt idx="115">
                  <c:v>185281</c:v>
                </c:pt>
                <c:pt idx="119">
                  <c:v>176620</c:v>
                </c:pt>
                <c:pt idx="124">
                  <c:v>182804</c:v>
                </c:pt>
                <c:pt idx="129">
                  <c:v>181632</c:v>
                </c:pt>
                <c:pt idx="134">
                  <c:v>172774</c:v>
                </c:pt>
                <c:pt idx="139">
                  <c:v>178783</c:v>
                </c:pt>
                <c:pt idx="143">
                  <c:v>190715</c:v>
                </c:pt>
                <c:pt idx="147">
                  <c:v>207777</c:v>
                </c:pt>
                <c:pt idx="151">
                  <c:v>204090</c:v>
                </c:pt>
                <c:pt idx="155">
                  <c:v>187444</c:v>
                </c:pt>
                <c:pt idx="159">
                  <c:v>183582</c:v>
                </c:pt>
                <c:pt idx="163">
                  <c:v>172847</c:v>
                </c:pt>
                <c:pt idx="167">
                  <c:v>166747</c:v>
                </c:pt>
                <c:pt idx="170">
                  <c:v>141318</c:v>
                </c:pt>
                <c:pt idx="174">
                  <c:v>103151</c:v>
                </c:pt>
                <c:pt idx="178">
                  <c:v>104242</c:v>
                </c:pt>
                <c:pt idx="182">
                  <c:v>112667</c:v>
                </c:pt>
                <c:pt idx="186">
                  <c:v>107892</c:v>
                </c:pt>
                <c:pt idx="190">
                  <c:v>127273</c:v>
                </c:pt>
                <c:pt idx="194">
                  <c:v>145471</c:v>
                </c:pt>
                <c:pt idx="198">
                  <c:v>162800</c:v>
                </c:pt>
                <c:pt idx="202">
                  <c:v>164813</c:v>
                </c:pt>
                <c:pt idx="206">
                  <c:v>168987</c:v>
                </c:pt>
                <c:pt idx="210">
                  <c:v>158145</c:v>
                </c:pt>
                <c:pt idx="214">
                  <c:v>142129</c:v>
                </c:pt>
                <c:pt idx="218">
                  <c:v>140211</c:v>
                </c:pt>
                <c:pt idx="222">
                  <c:v>150489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'库存-季节性走势'!$J$12:$J$13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'库存-季节性走势'!$G$14:$G$238</c:f>
              <c:strCache>
                <c:ptCount val="224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8月2日</c:v>
                </c:pt>
                <c:pt idx="142">
                  <c:v>8月3日</c:v>
                </c:pt>
                <c:pt idx="143">
                  <c:v>8月4日</c:v>
                </c:pt>
                <c:pt idx="144">
                  <c:v>8月5日</c:v>
                </c:pt>
                <c:pt idx="145">
                  <c:v>8月9日</c:v>
                </c:pt>
                <c:pt idx="146">
                  <c:v>8月10日</c:v>
                </c:pt>
                <c:pt idx="147">
                  <c:v>8月11日</c:v>
                </c:pt>
                <c:pt idx="148">
                  <c:v>8月12日</c:v>
                </c:pt>
                <c:pt idx="149">
                  <c:v>8月16日</c:v>
                </c:pt>
                <c:pt idx="150">
                  <c:v>8月17日</c:v>
                </c:pt>
                <c:pt idx="151">
                  <c:v>8月18日</c:v>
                </c:pt>
                <c:pt idx="152">
                  <c:v>8月19日</c:v>
                </c:pt>
                <c:pt idx="153">
                  <c:v>8月23日</c:v>
                </c:pt>
                <c:pt idx="154">
                  <c:v>8月24日</c:v>
                </c:pt>
                <c:pt idx="155">
                  <c:v>8月25日</c:v>
                </c:pt>
                <c:pt idx="156">
                  <c:v>8月26日</c:v>
                </c:pt>
                <c:pt idx="157">
                  <c:v>8月30日</c:v>
                </c:pt>
                <c:pt idx="158">
                  <c:v>8月31日</c:v>
                </c:pt>
                <c:pt idx="159">
                  <c:v>9月1日</c:v>
                </c:pt>
                <c:pt idx="160">
                  <c:v>9月2日</c:v>
                </c:pt>
                <c:pt idx="161">
                  <c:v>9月6日</c:v>
                </c:pt>
                <c:pt idx="162">
                  <c:v>9月7日</c:v>
                </c:pt>
                <c:pt idx="163">
                  <c:v>9月8日</c:v>
                </c:pt>
                <c:pt idx="164">
                  <c:v>9月9日</c:v>
                </c:pt>
                <c:pt idx="165">
                  <c:v>9月12日</c:v>
                </c:pt>
                <c:pt idx="166">
                  <c:v>9月14日</c:v>
                </c:pt>
                <c:pt idx="167">
                  <c:v>9月15日</c:v>
                </c:pt>
                <c:pt idx="168">
                  <c:v>9月20日</c:v>
                </c:pt>
                <c:pt idx="169">
                  <c:v>9月21日</c:v>
                </c:pt>
                <c:pt idx="170">
                  <c:v>9月22日</c:v>
                </c:pt>
                <c:pt idx="171">
                  <c:v>9月23日</c:v>
                </c:pt>
                <c:pt idx="172">
                  <c:v>9月27日</c:v>
                </c:pt>
                <c:pt idx="173">
                  <c:v>9月28日</c:v>
                </c:pt>
                <c:pt idx="174">
                  <c:v>9月29日</c:v>
                </c:pt>
                <c:pt idx="175">
                  <c:v>9月30日</c:v>
                </c:pt>
                <c:pt idx="176">
                  <c:v>10月11日</c:v>
                </c:pt>
                <c:pt idx="177">
                  <c:v>10月12日</c:v>
                </c:pt>
                <c:pt idx="178">
                  <c:v>10月13日</c:v>
                </c:pt>
                <c:pt idx="179">
                  <c:v>10月14日</c:v>
                </c:pt>
                <c:pt idx="180">
                  <c:v>10月18日</c:v>
                </c:pt>
                <c:pt idx="181">
                  <c:v>10月19日</c:v>
                </c:pt>
                <c:pt idx="182">
                  <c:v>10月20日</c:v>
                </c:pt>
                <c:pt idx="183">
                  <c:v>10月21日</c:v>
                </c:pt>
                <c:pt idx="184">
                  <c:v>10月25日</c:v>
                </c:pt>
                <c:pt idx="185">
                  <c:v>10月26日</c:v>
                </c:pt>
                <c:pt idx="186">
                  <c:v>10月27日</c:v>
                </c:pt>
                <c:pt idx="187">
                  <c:v>10月28日</c:v>
                </c:pt>
                <c:pt idx="188">
                  <c:v>11月1日</c:v>
                </c:pt>
                <c:pt idx="189">
                  <c:v>11月2日</c:v>
                </c:pt>
                <c:pt idx="190">
                  <c:v>11月3日</c:v>
                </c:pt>
                <c:pt idx="191">
                  <c:v>11月4日</c:v>
                </c:pt>
                <c:pt idx="192">
                  <c:v>11月8日</c:v>
                </c:pt>
                <c:pt idx="193">
                  <c:v>11月9日</c:v>
                </c:pt>
                <c:pt idx="194">
                  <c:v>11月10日</c:v>
                </c:pt>
                <c:pt idx="195">
                  <c:v>11月11日</c:v>
                </c:pt>
                <c:pt idx="196">
                  <c:v>11月15日</c:v>
                </c:pt>
                <c:pt idx="197">
                  <c:v>11月16日</c:v>
                </c:pt>
                <c:pt idx="198">
                  <c:v>11月17日</c:v>
                </c:pt>
                <c:pt idx="199">
                  <c:v>11月18日</c:v>
                </c:pt>
                <c:pt idx="200">
                  <c:v>11月22日</c:v>
                </c:pt>
                <c:pt idx="201">
                  <c:v>11月23日</c:v>
                </c:pt>
                <c:pt idx="202">
                  <c:v>11月24日</c:v>
                </c:pt>
                <c:pt idx="203">
                  <c:v>11月25日</c:v>
                </c:pt>
                <c:pt idx="204">
                  <c:v>11月29日</c:v>
                </c:pt>
                <c:pt idx="205">
                  <c:v>11月30日</c:v>
                </c:pt>
                <c:pt idx="206">
                  <c:v>12月1日</c:v>
                </c:pt>
                <c:pt idx="207">
                  <c:v>12月2日</c:v>
                </c:pt>
                <c:pt idx="208">
                  <c:v>12月6日</c:v>
                </c:pt>
                <c:pt idx="209">
                  <c:v>12月7日</c:v>
                </c:pt>
                <c:pt idx="210">
                  <c:v>12月8日</c:v>
                </c:pt>
                <c:pt idx="211">
                  <c:v>12月9日</c:v>
                </c:pt>
                <c:pt idx="212">
                  <c:v>12月13日</c:v>
                </c:pt>
                <c:pt idx="213">
                  <c:v>12月14日</c:v>
                </c:pt>
                <c:pt idx="214">
                  <c:v>12月15日</c:v>
                </c:pt>
                <c:pt idx="215">
                  <c:v>12月16日</c:v>
                </c:pt>
                <c:pt idx="216">
                  <c:v>12月20日</c:v>
                </c:pt>
                <c:pt idx="217">
                  <c:v>12月21日</c:v>
                </c:pt>
                <c:pt idx="218">
                  <c:v>12月22日</c:v>
                </c:pt>
                <c:pt idx="219">
                  <c:v>12月23日</c:v>
                </c:pt>
                <c:pt idx="220">
                  <c:v>12月27日</c:v>
                </c:pt>
                <c:pt idx="221">
                  <c:v>12月28日</c:v>
                </c:pt>
                <c:pt idx="222">
                  <c:v>12月29日</c:v>
                </c:pt>
                <c:pt idx="223">
                  <c:v>12月30日</c:v>
                </c:pt>
              </c:strCache>
            </c:strRef>
          </c:cat>
          <c:val>
            <c:numRef>
              <c:f>'库存-季节性走势'!$J$14:$J$238</c:f>
              <c:numCache>
                <c:formatCode>General</c:formatCode>
                <c:ptCount val="224"/>
                <c:pt idx="2">
                  <c:v>160441</c:v>
                </c:pt>
                <c:pt idx="7">
                  <c:v>167429</c:v>
                </c:pt>
                <c:pt idx="12">
                  <c:v>176233</c:v>
                </c:pt>
                <c:pt idx="17">
                  <c:v>164206</c:v>
                </c:pt>
                <c:pt idx="20">
                  <c:v>172595</c:v>
                </c:pt>
                <c:pt idx="24">
                  <c:v>186132</c:v>
                </c:pt>
                <c:pt idx="26">
                  <c:v>197759</c:v>
                </c:pt>
                <c:pt idx="32">
                  <c:v>218532</c:v>
                </c:pt>
                <c:pt idx="37">
                  <c:v>260287</c:v>
                </c:pt>
                <c:pt idx="42">
                  <c:v>268095</c:v>
                </c:pt>
                <c:pt idx="47">
                  <c:v>296994</c:v>
                </c:pt>
                <c:pt idx="52">
                  <c:v>307435</c:v>
                </c:pt>
                <c:pt idx="57">
                  <c:v>306211</c:v>
                </c:pt>
                <c:pt idx="61">
                  <c:v>306645</c:v>
                </c:pt>
                <c:pt idx="66">
                  <c:v>280836</c:v>
                </c:pt>
                <c:pt idx="71">
                  <c:v>261743</c:v>
                </c:pt>
                <c:pt idx="76">
                  <c:v>249732</c:v>
                </c:pt>
                <c:pt idx="80">
                  <c:v>264685</c:v>
                </c:pt>
                <c:pt idx="85">
                  <c:v>279525</c:v>
                </c:pt>
                <c:pt idx="90">
                  <c:v>268504</c:v>
                </c:pt>
                <c:pt idx="95">
                  <c:v>268385</c:v>
                </c:pt>
                <c:pt idx="100">
                  <c:v>272254</c:v>
                </c:pt>
                <c:pt idx="105">
                  <c:v>256030</c:v>
                </c:pt>
                <c:pt idx="109">
                  <c:v>253017</c:v>
                </c:pt>
                <c:pt idx="114">
                  <c:v>255394</c:v>
                </c:pt>
                <c:pt idx="118">
                  <c:v>263968</c:v>
                </c:pt>
                <c:pt idx="123">
                  <c:v>258678</c:v>
                </c:pt>
                <c:pt idx="128">
                  <c:v>234696</c:v>
                </c:pt>
                <c:pt idx="133">
                  <c:v>211319</c:v>
                </c:pt>
                <c:pt idx="138">
                  <c:v>197068</c:v>
                </c:pt>
                <c:pt idx="142">
                  <c:v>192817</c:v>
                </c:pt>
                <c:pt idx="146">
                  <c:v>171107</c:v>
                </c:pt>
                <c:pt idx="150">
                  <c:v>155076</c:v>
                </c:pt>
                <c:pt idx="154">
                  <c:v>146590</c:v>
                </c:pt>
                <c:pt idx="158">
                  <c:v>138001</c:v>
                </c:pt>
                <c:pt idx="162">
                  <c:v>136051</c:v>
                </c:pt>
                <c:pt idx="166">
                  <c:v>134566</c:v>
                </c:pt>
                <c:pt idx="169">
                  <c:v>111029</c:v>
                </c:pt>
                <c:pt idx="173">
                  <c:v>111995</c:v>
                </c:pt>
                <c:pt idx="177">
                  <c:v>125700</c:v>
                </c:pt>
                <c:pt idx="181">
                  <c:v>140789</c:v>
                </c:pt>
                <c:pt idx="185">
                  <c:v>148943</c:v>
                </c:pt>
                <c:pt idx="189">
                  <c:v>147542</c:v>
                </c:pt>
                <c:pt idx="193">
                  <c:v>142234</c:v>
                </c:pt>
                <c:pt idx="197">
                  <c:v>134744</c:v>
                </c:pt>
                <c:pt idx="201">
                  <c:v>133163</c:v>
                </c:pt>
                <c:pt idx="205">
                  <c:v>131042</c:v>
                </c:pt>
                <c:pt idx="209">
                  <c:v>123879</c:v>
                </c:pt>
                <c:pt idx="213">
                  <c:v>122222</c:v>
                </c:pt>
                <c:pt idx="217">
                  <c:v>110702</c:v>
                </c:pt>
                <c:pt idx="221">
                  <c:v>118686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'库存-季节性走势'!$K$12:$K$13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'库存-季节性走势'!$G$14:$G$238</c:f>
              <c:strCache>
                <c:ptCount val="224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8月2日</c:v>
                </c:pt>
                <c:pt idx="142">
                  <c:v>8月3日</c:v>
                </c:pt>
                <c:pt idx="143">
                  <c:v>8月4日</c:v>
                </c:pt>
                <c:pt idx="144">
                  <c:v>8月5日</c:v>
                </c:pt>
                <c:pt idx="145">
                  <c:v>8月9日</c:v>
                </c:pt>
                <c:pt idx="146">
                  <c:v>8月10日</c:v>
                </c:pt>
                <c:pt idx="147">
                  <c:v>8月11日</c:v>
                </c:pt>
                <c:pt idx="148">
                  <c:v>8月12日</c:v>
                </c:pt>
                <c:pt idx="149">
                  <c:v>8月16日</c:v>
                </c:pt>
                <c:pt idx="150">
                  <c:v>8月17日</c:v>
                </c:pt>
                <c:pt idx="151">
                  <c:v>8月18日</c:v>
                </c:pt>
                <c:pt idx="152">
                  <c:v>8月19日</c:v>
                </c:pt>
                <c:pt idx="153">
                  <c:v>8月23日</c:v>
                </c:pt>
                <c:pt idx="154">
                  <c:v>8月24日</c:v>
                </c:pt>
                <c:pt idx="155">
                  <c:v>8月25日</c:v>
                </c:pt>
                <c:pt idx="156">
                  <c:v>8月26日</c:v>
                </c:pt>
                <c:pt idx="157">
                  <c:v>8月30日</c:v>
                </c:pt>
                <c:pt idx="158">
                  <c:v>8月31日</c:v>
                </c:pt>
                <c:pt idx="159">
                  <c:v>9月1日</c:v>
                </c:pt>
                <c:pt idx="160">
                  <c:v>9月2日</c:v>
                </c:pt>
                <c:pt idx="161">
                  <c:v>9月6日</c:v>
                </c:pt>
                <c:pt idx="162">
                  <c:v>9月7日</c:v>
                </c:pt>
                <c:pt idx="163">
                  <c:v>9月8日</c:v>
                </c:pt>
                <c:pt idx="164">
                  <c:v>9月9日</c:v>
                </c:pt>
                <c:pt idx="165">
                  <c:v>9月12日</c:v>
                </c:pt>
                <c:pt idx="166">
                  <c:v>9月14日</c:v>
                </c:pt>
                <c:pt idx="167">
                  <c:v>9月15日</c:v>
                </c:pt>
                <c:pt idx="168">
                  <c:v>9月20日</c:v>
                </c:pt>
                <c:pt idx="169">
                  <c:v>9月21日</c:v>
                </c:pt>
                <c:pt idx="170">
                  <c:v>9月22日</c:v>
                </c:pt>
                <c:pt idx="171">
                  <c:v>9月23日</c:v>
                </c:pt>
                <c:pt idx="172">
                  <c:v>9月27日</c:v>
                </c:pt>
                <c:pt idx="173">
                  <c:v>9月28日</c:v>
                </c:pt>
                <c:pt idx="174">
                  <c:v>9月29日</c:v>
                </c:pt>
                <c:pt idx="175">
                  <c:v>9月30日</c:v>
                </c:pt>
                <c:pt idx="176">
                  <c:v>10月11日</c:v>
                </c:pt>
                <c:pt idx="177">
                  <c:v>10月12日</c:v>
                </c:pt>
                <c:pt idx="178">
                  <c:v>10月13日</c:v>
                </c:pt>
                <c:pt idx="179">
                  <c:v>10月14日</c:v>
                </c:pt>
                <c:pt idx="180">
                  <c:v>10月18日</c:v>
                </c:pt>
                <c:pt idx="181">
                  <c:v>10月19日</c:v>
                </c:pt>
                <c:pt idx="182">
                  <c:v>10月20日</c:v>
                </c:pt>
                <c:pt idx="183">
                  <c:v>10月21日</c:v>
                </c:pt>
                <c:pt idx="184">
                  <c:v>10月25日</c:v>
                </c:pt>
                <c:pt idx="185">
                  <c:v>10月26日</c:v>
                </c:pt>
                <c:pt idx="186">
                  <c:v>10月27日</c:v>
                </c:pt>
                <c:pt idx="187">
                  <c:v>10月28日</c:v>
                </c:pt>
                <c:pt idx="188">
                  <c:v>11月1日</c:v>
                </c:pt>
                <c:pt idx="189">
                  <c:v>11月2日</c:v>
                </c:pt>
                <c:pt idx="190">
                  <c:v>11月3日</c:v>
                </c:pt>
                <c:pt idx="191">
                  <c:v>11月4日</c:v>
                </c:pt>
                <c:pt idx="192">
                  <c:v>11月8日</c:v>
                </c:pt>
                <c:pt idx="193">
                  <c:v>11月9日</c:v>
                </c:pt>
                <c:pt idx="194">
                  <c:v>11月10日</c:v>
                </c:pt>
                <c:pt idx="195">
                  <c:v>11月11日</c:v>
                </c:pt>
                <c:pt idx="196">
                  <c:v>11月15日</c:v>
                </c:pt>
                <c:pt idx="197">
                  <c:v>11月16日</c:v>
                </c:pt>
                <c:pt idx="198">
                  <c:v>11月17日</c:v>
                </c:pt>
                <c:pt idx="199">
                  <c:v>11月18日</c:v>
                </c:pt>
                <c:pt idx="200">
                  <c:v>11月22日</c:v>
                </c:pt>
                <c:pt idx="201">
                  <c:v>11月23日</c:v>
                </c:pt>
                <c:pt idx="202">
                  <c:v>11月24日</c:v>
                </c:pt>
                <c:pt idx="203">
                  <c:v>11月25日</c:v>
                </c:pt>
                <c:pt idx="204">
                  <c:v>11月29日</c:v>
                </c:pt>
                <c:pt idx="205">
                  <c:v>11月30日</c:v>
                </c:pt>
                <c:pt idx="206">
                  <c:v>12月1日</c:v>
                </c:pt>
                <c:pt idx="207">
                  <c:v>12月2日</c:v>
                </c:pt>
                <c:pt idx="208">
                  <c:v>12月6日</c:v>
                </c:pt>
                <c:pt idx="209">
                  <c:v>12月7日</c:v>
                </c:pt>
                <c:pt idx="210">
                  <c:v>12月8日</c:v>
                </c:pt>
                <c:pt idx="211">
                  <c:v>12月9日</c:v>
                </c:pt>
                <c:pt idx="212">
                  <c:v>12月13日</c:v>
                </c:pt>
                <c:pt idx="213">
                  <c:v>12月14日</c:v>
                </c:pt>
                <c:pt idx="214">
                  <c:v>12月15日</c:v>
                </c:pt>
                <c:pt idx="215">
                  <c:v>12月16日</c:v>
                </c:pt>
                <c:pt idx="216">
                  <c:v>12月20日</c:v>
                </c:pt>
                <c:pt idx="217">
                  <c:v>12月21日</c:v>
                </c:pt>
                <c:pt idx="218">
                  <c:v>12月22日</c:v>
                </c:pt>
                <c:pt idx="219">
                  <c:v>12月23日</c:v>
                </c:pt>
                <c:pt idx="220">
                  <c:v>12月27日</c:v>
                </c:pt>
                <c:pt idx="221">
                  <c:v>12月28日</c:v>
                </c:pt>
                <c:pt idx="222">
                  <c:v>12月29日</c:v>
                </c:pt>
                <c:pt idx="223">
                  <c:v>12月30日</c:v>
                </c:pt>
              </c:strCache>
            </c:strRef>
          </c:cat>
          <c:val>
            <c:numRef>
              <c:f>'库存-季节性走势'!$K$14:$K$238</c:f>
              <c:numCache>
                <c:formatCode>General</c:formatCode>
                <c:ptCount val="224"/>
                <c:pt idx="1">
                  <c:v>108890</c:v>
                </c:pt>
                <c:pt idx="6">
                  <c:v>97979</c:v>
                </c:pt>
                <c:pt idx="11">
                  <c:v>100878</c:v>
                </c:pt>
                <c:pt idx="16">
                  <c:v>119727</c:v>
                </c:pt>
                <c:pt idx="19">
                  <c:v>142727</c:v>
                </c:pt>
                <c:pt idx="27">
                  <c:v>207118</c:v>
                </c:pt>
                <c:pt idx="31">
                  <c:v>217794</c:v>
                </c:pt>
                <c:pt idx="36">
                  <c:v>227049</c:v>
                </c:pt>
                <c:pt idx="41">
                  <c:v>236169</c:v>
                </c:pt>
                <c:pt idx="46">
                  <c:v>264601</c:v>
                </c:pt>
                <c:pt idx="51">
                  <c:v>259172</c:v>
                </c:pt>
                <c:pt idx="56">
                  <c:v>261412</c:v>
                </c:pt>
                <c:pt idx="61">
                  <c:v>257320</c:v>
                </c:pt>
                <c:pt idx="65">
                  <c:v>245178</c:v>
                </c:pt>
                <c:pt idx="70">
                  <c:v>236734</c:v>
                </c:pt>
                <c:pt idx="75">
                  <c:v>219679</c:v>
                </c:pt>
                <c:pt idx="79">
                  <c:v>211630</c:v>
                </c:pt>
                <c:pt idx="84">
                  <c:v>194208</c:v>
                </c:pt>
                <c:pt idx="89">
                  <c:v>187963</c:v>
                </c:pt>
                <c:pt idx="94">
                  <c:v>172266</c:v>
                </c:pt>
                <c:pt idx="99">
                  <c:v>165439</c:v>
                </c:pt>
                <c:pt idx="104">
                  <c:v>145626</c:v>
                </c:pt>
                <c:pt idx="108">
                  <c:v>139556</c:v>
                </c:pt>
                <c:pt idx="113">
                  <c:v>134747</c:v>
                </c:pt>
                <c:pt idx="117">
                  <c:v>146019</c:v>
                </c:pt>
                <c:pt idx="122">
                  <c:v>140904</c:v>
                </c:pt>
                <c:pt idx="127">
                  <c:v>145279</c:v>
                </c:pt>
                <c:pt idx="132">
                  <c:v>154520</c:v>
                </c:pt>
                <c:pt idx="137">
                  <c:v>149189</c:v>
                </c:pt>
                <c:pt idx="141">
                  <c:v>155971</c:v>
                </c:pt>
                <c:pt idx="145">
                  <c:v>156367</c:v>
                </c:pt>
                <c:pt idx="149">
                  <c:v>162830</c:v>
                </c:pt>
                <c:pt idx="153">
                  <c:v>156573</c:v>
                </c:pt>
                <c:pt idx="157">
                  <c:v>143876</c:v>
                </c:pt>
                <c:pt idx="161">
                  <c:v>162059</c:v>
                </c:pt>
                <c:pt idx="165">
                  <c:v>152188</c:v>
                </c:pt>
                <c:pt idx="168">
                  <c:v>141379</c:v>
                </c:pt>
                <c:pt idx="172">
                  <c:v>117455</c:v>
                </c:pt>
                <c:pt idx="176">
                  <c:v>134509</c:v>
                </c:pt>
                <c:pt idx="180">
                  <c:v>152499</c:v>
                </c:pt>
                <c:pt idx="184">
                  <c:v>143010</c:v>
                </c:pt>
                <c:pt idx="188">
                  <c:v>149911</c:v>
                </c:pt>
                <c:pt idx="192">
                  <c:v>148687</c:v>
                </c:pt>
                <c:pt idx="196">
                  <c:v>135513</c:v>
                </c:pt>
                <c:pt idx="200">
                  <c:v>135037</c:v>
                </c:pt>
                <c:pt idx="204">
                  <c:v>120192</c:v>
                </c:pt>
                <c:pt idx="208">
                  <c:v>112667</c:v>
                </c:pt>
                <c:pt idx="212">
                  <c:v>117245</c:v>
                </c:pt>
                <c:pt idx="216">
                  <c:v>129069</c:v>
                </c:pt>
                <c:pt idx="220">
                  <c:v>123647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'库存-季节性走势'!$L$12:$L$13</c:f>
              <c:strCache>
                <c:ptCount val="1"/>
                <c:pt idx="0">
                  <c:v>2020年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strRef>
              <c:f>'库存-季节性走势'!$G$14:$G$238</c:f>
              <c:strCache>
                <c:ptCount val="224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8月2日</c:v>
                </c:pt>
                <c:pt idx="142">
                  <c:v>8月3日</c:v>
                </c:pt>
                <c:pt idx="143">
                  <c:v>8月4日</c:v>
                </c:pt>
                <c:pt idx="144">
                  <c:v>8月5日</c:v>
                </c:pt>
                <c:pt idx="145">
                  <c:v>8月9日</c:v>
                </c:pt>
                <c:pt idx="146">
                  <c:v>8月10日</c:v>
                </c:pt>
                <c:pt idx="147">
                  <c:v>8月11日</c:v>
                </c:pt>
                <c:pt idx="148">
                  <c:v>8月12日</c:v>
                </c:pt>
                <c:pt idx="149">
                  <c:v>8月16日</c:v>
                </c:pt>
                <c:pt idx="150">
                  <c:v>8月17日</c:v>
                </c:pt>
                <c:pt idx="151">
                  <c:v>8月18日</c:v>
                </c:pt>
                <c:pt idx="152">
                  <c:v>8月19日</c:v>
                </c:pt>
                <c:pt idx="153">
                  <c:v>8月23日</c:v>
                </c:pt>
                <c:pt idx="154">
                  <c:v>8月24日</c:v>
                </c:pt>
                <c:pt idx="155">
                  <c:v>8月25日</c:v>
                </c:pt>
                <c:pt idx="156">
                  <c:v>8月26日</c:v>
                </c:pt>
                <c:pt idx="157">
                  <c:v>8月30日</c:v>
                </c:pt>
                <c:pt idx="158">
                  <c:v>8月31日</c:v>
                </c:pt>
                <c:pt idx="159">
                  <c:v>9月1日</c:v>
                </c:pt>
                <c:pt idx="160">
                  <c:v>9月2日</c:v>
                </c:pt>
                <c:pt idx="161">
                  <c:v>9月6日</c:v>
                </c:pt>
                <c:pt idx="162">
                  <c:v>9月7日</c:v>
                </c:pt>
                <c:pt idx="163">
                  <c:v>9月8日</c:v>
                </c:pt>
                <c:pt idx="164">
                  <c:v>9月9日</c:v>
                </c:pt>
                <c:pt idx="165">
                  <c:v>9月12日</c:v>
                </c:pt>
                <c:pt idx="166">
                  <c:v>9月14日</c:v>
                </c:pt>
                <c:pt idx="167">
                  <c:v>9月15日</c:v>
                </c:pt>
                <c:pt idx="168">
                  <c:v>9月20日</c:v>
                </c:pt>
                <c:pt idx="169">
                  <c:v>9月21日</c:v>
                </c:pt>
                <c:pt idx="170">
                  <c:v>9月22日</c:v>
                </c:pt>
                <c:pt idx="171">
                  <c:v>9月23日</c:v>
                </c:pt>
                <c:pt idx="172">
                  <c:v>9月27日</c:v>
                </c:pt>
                <c:pt idx="173">
                  <c:v>9月28日</c:v>
                </c:pt>
                <c:pt idx="174">
                  <c:v>9月29日</c:v>
                </c:pt>
                <c:pt idx="175">
                  <c:v>9月30日</c:v>
                </c:pt>
                <c:pt idx="176">
                  <c:v>10月11日</c:v>
                </c:pt>
                <c:pt idx="177">
                  <c:v>10月12日</c:v>
                </c:pt>
                <c:pt idx="178">
                  <c:v>10月13日</c:v>
                </c:pt>
                <c:pt idx="179">
                  <c:v>10月14日</c:v>
                </c:pt>
                <c:pt idx="180">
                  <c:v>10月18日</c:v>
                </c:pt>
                <c:pt idx="181">
                  <c:v>10月19日</c:v>
                </c:pt>
                <c:pt idx="182">
                  <c:v>10月20日</c:v>
                </c:pt>
                <c:pt idx="183">
                  <c:v>10月21日</c:v>
                </c:pt>
                <c:pt idx="184">
                  <c:v>10月25日</c:v>
                </c:pt>
                <c:pt idx="185">
                  <c:v>10月26日</c:v>
                </c:pt>
                <c:pt idx="186">
                  <c:v>10月27日</c:v>
                </c:pt>
                <c:pt idx="187">
                  <c:v>10月28日</c:v>
                </c:pt>
                <c:pt idx="188">
                  <c:v>11月1日</c:v>
                </c:pt>
                <c:pt idx="189">
                  <c:v>11月2日</c:v>
                </c:pt>
                <c:pt idx="190">
                  <c:v>11月3日</c:v>
                </c:pt>
                <c:pt idx="191">
                  <c:v>11月4日</c:v>
                </c:pt>
                <c:pt idx="192">
                  <c:v>11月8日</c:v>
                </c:pt>
                <c:pt idx="193">
                  <c:v>11月9日</c:v>
                </c:pt>
                <c:pt idx="194">
                  <c:v>11月10日</c:v>
                </c:pt>
                <c:pt idx="195">
                  <c:v>11月11日</c:v>
                </c:pt>
                <c:pt idx="196">
                  <c:v>11月15日</c:v>
                </c:pt>
                <c:pt idx="197">
                  <c:v>11月16日</c:v>
                </c:pt>
                <c:pt idx="198">
                  <c:v>11月17日</c:v>
                </c:pt>
                <c:pt idx="199">
                  <c:v>11月18日</c:v>
                </c:pt>
                <c:pt idx="200">
                  <c:v>11月22日</c:v>
                </c:pt>
                <c:pt idx="201">
                  <c:v>11月23日</c:v>
                </c:pt>
                <c:pt idx="202">
                  <c:v>11月24日</c:v>
                </c:pt>
                <c:pt idx="203">
                  <c:v>11月25日</c:v>
                </c:pt>
                <c:pt idx="204">
                  <c:v>11月29日</c:v>
                </c:pt>
                <c:pt idx="205">
                  <c:v>11月30日</c:v>
                </c:pt>
                <c:pt idx="206">
                  <c:v>12月1日</c:v>
                </c:pt>
                <c:pt idx="207">
                  <c:v>12月2日</c:v>
                </c:pt>
                <c:pt idx="208">
                  <c:v>12月6日</c:v>
                </c:pt>
                <c:pt idx="209">
                  <c:v>12月7日</c:v>
                </c:pt>
                <c:pt idx="210">
                  <c:v>12月8日</c:v>
                </c:pt>
                <c:pt idx="211">
                  <c:v>12月9日</c:v>
                </c:pt>
                <c:pt idx="212">
                  <c:v>12月13日</c:v>
                </c:pt>
                <c:pt idx="213">
                  <c:v>12月14日</c:v>
                </c:pt>
                <c:pt idx="214">
                  <c:v>12月15日</c:v>
                </c:pt>
                <c:pt idx="215">
                  <c:v>12月16日</c:v>
                </c:pt>
                <c:pt idx="216">
                  <c:v>12月20日</c:v>
                </c:pt>
                <c:pt idx="217">
                  <c:v>12月21日</c:v>
                </c:pt>
                <c:pt idx="218">
                  <c:v>12月22日</c:v>
                </c:pt>
                <c:pt idx="219">
                  <c:v>12月23日</c:v>
                </c:pt>
                <c:pt idx="220">
                  <c:v>12月27日</c:v>
                </c:pt>
                <c:pt idx="221">
                  <c:v>12月28日</c:v>
                </c:pt>
                <c:pt idx="222">
                  <c:v>12月29日</c:v>
                </c:pt>
                <c:pt idx="223">
                  <c:v>12月30日</c:v>
                </c:pt>
              </c:strCache>
            </c:strRef>
          </c:cat>
          <c:val>
            <c:numRef>
              <c:f>'库存-季节性走势'!$L$14:$L$238</c:f>
              <c:numCache>
                <c:formatCode>General</c:formatCode>
                <c:ptCount val="224"/>
                <c:pt idx="0">
                  <c:v>141317</c:v>
                </c:pt>
                <c:pt idx="5">
                  <c:v>133745</c:v>
                </c:pt>
                <c:pt idx="10">
                  <c:v>134812</c:v>
                </c:pt>
                <c:pt idx="15">
                  <c:v>155839</c:v>
                </c:pt>
                <c:pt idx="23">
                  <c:v>206254</c:v>
                </c:pt>
                <c:pt idx="26">
                  <c:v>262738</c:v>
                </c:pt>
                <c:pt idx="30">
                  <c:v>298619</c:v>
                </c:pt>
                <c:pt idx="35">
                  <c:v>310760</c:v>
                </c:pt>
                <c:pt idx="40">
                  <c:v>345126</c:v>
                </c:pt>
                <c:pt idx="45">
                  <c:v>380085</c:v>
                </c:pt>
                <c:pt idx="50">
                  <c:v>377247</c:v>
                </c:pt>
                <c:pt idx="55">
                  <c:v>364040</c:v>
                </c:pt>
                <c:pt idx="60">
                  <c:v>332435</c:v>
                </c:pt>
                <c:pt idx="64">
                  <c:v>317928</c:v>
                </c:pt>
                <c:pt idx="69">
                  <c:v>303366</c:v>
                </c:pt>
                <c:pt idx="74">
                  <c:v>259037</c:v>
                </c:pt>
                <c:pt idx="79">
                  <c:v>230956</c:v>
                </c:pt>
                <c:pt idx="83">
                  <c:v>204219</c:v>
                </c:pt>
                <c:pt idx="88">
                  <c:v>208890</c:v>
                </c:pt>
                <c:pt idx="93">
                  <c:v>175825</c:v>
                </c:pt>
                <c:pt idx="98">
                  <c:v>144988</c:v>
                </c:pt>
                <c:pt idx="103">
                  <c:v>139913</c:v>
                </c:pt>
                <c:pt idx="107">
                  <c:v>128131</c:v>
                </c:pt>
                <c:pt idx="112">
                  <c:v>109969</c:v>
                </c:pt>
                <c:pt idx="116">
                  <c:v>99971</c:v>
                </c:pt>
                <c:pt idx="121">
                  <c:v>114318</c:v>
                </c:pt>
                <c:pt idx="126">
                  <c:v>137336</c:v>
                </c:pt>
                <c:pt idx="131">
                  <c:v>158647</c:v>
                </c:pt>
                <c:pt idx="136">
                  <c:v>157684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23174944"/>
        <c:axId val="-1523170592"/>
      </c:lineChart>
      <c:catAx>
        <c:axId val="-152317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70592"/>
        <c:crosses val="autoZero"/>
        <c:auto val="0"/>
        <c:lblAlgn val="ctr"/>
        <c:lblOffset val="100"/>
        <c:noMultiLvlLbl val="0"/>
      </c:catAx>
      <c:valAx>
        <c:axId val="-1523170592"/>
        <c:scaling>
          <c:orientation val="minMax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523174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[铜基础数据-20200219.xls]库存-季节性走势!数据透视表10</c:name>
    <c:fmtId val="-1"/>
  </c:pivotSource>
  <c:chart>
    <c:autoTitleDeleted val="0"/>
    <c:pivotFmts>
      <c:pivotFmt>
        <c:idx val="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14"/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'库存-季节性走势'!$U$19:$U$20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'库存-季节性走势'!$U$21:$U$34</c:f>
              <c:numCache>
                <c:formatCode>General</c:formatCode>
                <c:ptCount val="13"/>
                <c:pt idx="0">
                  <c:v>939955</c:v>
                </c:pt>
                <c:pt idx="2">
                  <c:v>1019150</c:v>
                </c:pt>
                <c:pt idx="3">
                  <c:v>1122640</c:v>
                </c:pt>
                <c:pt idx="4">
                  <c:v>1076889</c:v>
                </c:pt>
                <c:pt idx="5">
                  <c:v>1093981</c:v>
                </c:pt>
                <c:pt idx="6">
                  <c:v>1159205</c:v>
                </c:pt>
                <c:pt idx="7">
                  <c:v>1090334</c:v>
                </c:pt>
                <c:pt idx="8">
                  <c:v>1096610</c:v>
                </c:pt>
                <c:pt idx="9">
                  <c:v>1039858</c:v>
                </c:pt>
                <c:pt idx="10">
                  <c:v>965334</c:v>
                </c:pt>
                <c:pt idx="11">
                  <c:v>933232</c:v>
                </c:pt>
                <c:pt idx="12">
                  <c:v>1008631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'库存-季节性走势'!$V$19:$V$20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'库存-季节性走势'!$V$21:$V$34</c:f>
              <c:numCache>
                <c:formatCode>General</c:formatCode>
                <c:ptCount val="13"/>
                <c:pt idx="0">
                  <c:v>1042822</c:v>
                </c:pt>
                <c:pt idx="1">
                  <c:v>1200498</c:v>
                </c:pt>
                <c:pt idx="3">
                  <c:v>1438626</c:v>
                </c:pt>
                <c:pt idx="4">
                  <c:v>1292035</c:v>
                </c:pt>
                <c:pt idx="5">
                  <c:v>1276357</c:v>
                </c:pt>
                <c:pt idx="6">
                  <c:v>1148853</c:v>
                </c:pt>
                <c:pt idx="7">
                  <c:v>1183772</c:v>
                </c:pt>
                <c:pt idx="8">
                  <c:v>1089520</c:v>
                </c:pt>
                <c:pt idx="9">
                  <c:v>1107094</c:v>
                </c:pt>
                <c:pt idx="10">
                  <c:v>1081316</c:v>
                </c:pt>
                <c:pt idx="11">
                  <c:v>1010181</c:v>
                </c:pt>
                <c:pt idx="12">
                  <c:v>1020086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'库存-季节性走势'!$W$19:$W$20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'库存-季节性走势'!$W$21:$W$34</c:f>
              <c:numCache>
                <c:formatCode>General</c:formatCode>
                <c:ptCount val="13"/>
                <c:pt idx="0">
                  <c:v>1134517</c:v>
                </c:pt>
                <c:pt idx="1">
                  <c:v>1285408</c:v>
                </c:pt>
                <c:pt idx="3">
                  <c:v>1371913</c:v>
                </c:pt>
                <c:pt idx="4">
                  <c:v>1273826</c:v>
                </c:pt>
                <c:pt idx="5">
                  <c:v>1283274</c:v>
                </c:pt>
                <c:pt idx="6">
                  <c:v>1285474</c:v>
                </c:pt>
                <c:pt idx="7">
                  <c:v>1154499</c:v>
                </c:pt>
                <c:pt idx="8">
                  <c:v>1029487</c:v>
                </c:pt>
                <c:pt idx="9">
                  <c:v>876115</c:v>
                </c:pt>
                <c:pt idx="10">
                  <c:v>838002</c:v>
                </c:pt>
                <c:pt idx="11">
                  <c:v>838443</c:v>
                </c:pt>
                <c:pt idx="12">
                  <c:v>819947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'库存-季节性走势'!$X$19:$X$20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'库存-季节性走势'!$X$21:$X$34</c:f>
              <c:numCache>
                <c:formatCode>General</c:formatCode>
                <c:ptCount val="13"/>
                <c:pt idx="0">
                  <c:v>837897</c:v>
                </c:pt>
                <c:pt idx="1">
                  <c:v>912898</c:v>
                </c:pt>
                <c:pt idx="3">
                  <c:v>1081499</c:v>
                </c:pt>
                <c:pt idx="4">
                  <c:v>1067105</c:v>
                </c:pt>
                <c:pt idx="5">
                  <c:v>934075</c:v>
                </c:pt>
                <c:pt idx="6">
                  <c:v>893834</c:v>
                </c:pt>
                <c:pt idx="7">
                  <c:v>884291</c:v>
                </c:pt>
                <c:pt idx="8">
                  <c:v>884380</c:v>
                </c:pt>
                <c:pt idx="9">
                  <c:v>715599</c:v>
                </c:pt>
                <c:pt idx="10">
                  <c:v>697695</c:v>
                </c:pt>
                <c:pt idx="11">
                  <c:v>590914</c:v>
                </c:pt>
                <c:pt idx="12">
                  <c:v>528397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'库存-季节性走势'!$Y$19:$Y$20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'库存-季节性走势'!$Y$21:$Y$34</c:f>
              <c:numCache>
                <c:formatCode>General</c:formatCode>
                <c:ptCount val="13"/>
                <c:pt idx="0">
                  <c:v>638979</c:v>
                </c:pt>
                <c:pt idx="2">
                  <c:v>937878</c:v>
                </c:pt>
                <c:pt idx="3">
                  <c:v>943018</c:v>
                </c:pt>
                <c:pt idx="4">
                  <c:v>770924</c:v>
                </c:pt>
                <c:pt idx="5">
                  <c:v>649293</c:v>
                </c:pt>
                <c:pt idx="6">
                  <c:v>603944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62893728"/>
        <c:axId val="-1162919296"/>
      </c:lineChart>
      <c:catAx>
        <c:axId val="-116289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919296"/>
        <c:crosses val="autoZero"/>
        <c:auto val="0"/>
        <c:lblAlgn val="ctr"/>
        <c:lblOffset val="100"/>
        <c:noMultiLvlLbl val="0"/>
      </c:catAx>
      <c:valAx>
        <c:axId val="-1162919296"/>
        <c:scaling>
          <c:orientation val="minMax"/>
          <c:min val="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8937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314674164623583E-2"/>
          <c:y val="4.7227973430254415E-2"/>
          <c:w val="0.78089941193615309"/>
          <c:h val="0.55175845076854046"/>
        </c:manualLayout>
      </c:layout>
      <c:lineChart>
        <c:grouping val="standard"/>
        <c:varyColors val="0"/>
        <c:ser>
          <c:idx val="0"/>
          <c:order val="0"/>
          <c:tx>
            <c:strRef>
              <c:f>价格及升贴水!$B$2</c:f>
              <c:strCache>
                <c:ptCount val="1"/>
                <c:pt idx="0">
                  <c:v>跨月价差（当月-主力）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44039</c:v>
                </c:pt>
                <c:pt idx="1">
                  <c:v>44036</c:v>
                </c:pt>
                <c:pt idx="2">
                  <c:v>44035</c:v>
                </c:pt>
                <c:pt idx="3">
                  <c:v>44034</c:v>
                </c:pt>
                <c:pt idx="4">
                  <c:v>44033</c:v>
                </c:pt>
                <c:pt idx="5">
                  <c:v>44032</c:v>
                </c:pt>
                <c:pt idx="6">
                  <c:v>44029</c:v>
                </c:pt>
                <c:pt idx="7">
                  <c:v>44028</c:v>
                </c:pt>
                <c:pt idx="8">
                  <c:v>44027</c:v>
                </c:pt>
                <c:pt idx="9">
                  <c:v>44026</c:v>
                </c:pt>
                <c:pt idx="10">
                  <c:v>44025</c:v>
                </c:pt>
                <c:pt idx="11">
                  <c:v>44022</c:v>
                </c:pt>
                <c:pt idx="12">
                  <c:v>44021</c:v>
                </c:pt>
                <c:pt idx="13">
                  <c:v>44020</c:v>
                </c:pt>
                <c:pt idx="14">
                  <c:v>44019</c:v>
                </c:pt>
                <c:pt idx="15">
                  <c:v>44018</c:v>
                </c:pt>
                <c:pt idx="16">
                  <c:v>44015</c:v>
                </c:pt>
                <c:pt idx="17">
                  <c:v>44014</c:v>
                </c:pt>
                <c:pt idx="18">
                  <c:v>44013</c:v>
                </c:pt>
                <c:pt idx="19">
                  <c:v>44012</c:v>
                </c:pt>
                <c:pt idx="20">
                  <c:v>44011</c:v>
                </c:pt>
                <c:pt idx="21">
                  <c:v>44006</c:v>
                </c:pt>
                <c:pt idx="22">
                  <c:v>44005</c:v>
                </c:pt>
                <c:pt idx="23">
                  <c:v>44004</c:v>
                </c:pt>
                <c:pt idx="24">
                  <c:v>44001</c:v>
                </c:pt>
                <c:pt idx="25">
                  <c:v>44000</c:v>
                </c:pt>
                <c:pt idx="26">
                  <c:v>43999</c:v>
                </c:pt>
                <c:pt idx="27">
                  <c:v>43998</c:v>
                </c:pt>
                <c:pt idx="28">
                  <c:v>43997</c:v>
                </c:pt>
                <c:pt idx="29">
                  <c:v>43994</c:v>
                </c:pt>
                <c:pt idx="30">
                  <c:v>43993</c:v>
                </c:pt>
                <c:pt idx="31">
                  <c:v>43992</c:v>
                </c:pt>
                <c:pt idx="32">
                  <c:v>43991</c:v>
                </c:pt>
                <c:pt idx="33">
                  <c:v>43990</c:v>
                </c:pt>
                <c:pt idx="34">
                  <c:v>43987</c:v>
                </c:pt>
                <c:pt idx="35">
                  <c:v>43986</c:v>
                </c:pt>
                <c:pt idx="36">
                  <c:v>43985</c:v>
                </c:pt>
                <c:pt idx="37">
                  <c:v>43984</c:v>
                </c:pt>
                <c:pt idx="38">
                  <c:v>43983</c:v>
                </c:pt>
                <c:pt idx="39">
                  <c:v>43980</c:v>
                </c:pt>
                <c:pt idx="40">
                  <c:v>43979</c:v>
                </c:pt>
                <c:pt idx="41">
                  <c:v>43978</c:v>
                </c:pt>
                <c:pt idx="42">
                  <c:v>43977</c:v>
                </c:pt>
                <c:pt idx="43">
                  <c:v>43976</c:v>
                </c:pt>
                <c:pt idx="44">
                  <c:v>43973</c:v>
                </c:pt>
                <c:pt idx="45">
                  <c:v>43972</c:v>
                </c:pt>
                <c:pt idx="46">
                  <c:v>43971</c:v>
                </c:pt>
                <c:pt idx="47">
                  <c:v>43970</c:v>
                </c:pt>
                <c:pt idx="48">
                  <c:v>43969</c:v>
                </c:pt>
                <c:pt idx="49">
                  <c:v>43966</c:v>
                </c:pt>
                <c:pt idx="50">
                  <c:v>43965</c:v>
                </c:pt>
                <c:pt idx="51">
                  <c:v>43964</c:v>
                </c:pt>
                <c:pt idx="52">
                  <c:v>43963</c:v>
                </c:pt>
                <c:pt idx="53">
                  <c:v>43962</c:v>
                </c:pt>
                <c:pt idx="54">
                  <c:v>43959</c:v>
                </c:pt>
                <c:pt idx="55">
                  <c:v>43958</c:v>
                </c:pt>
                <c:pt idx="56">
                  <c:v>43957</c:v>
                </c:pt>
                <c:pt idx="57">
                  <c:v>43951</c:v>
                </c:pt>
                <c:pt idx="58">
                  <c:v>43950</c:v>
                </c:pt>
                <c:pt idx="59">
                  <c:v>43949</c:v>
                </c:pt>
                <c:pt idx="60">
                  <c:v>43948</c:v>
                </c:pt>
                <c:pt idx="61">
                  <c:v>43945</c:v>
                </c:pt>
                <c:pt idx="62">
                  <c:v>43944</c:v>
                </c:pt>
                <c:pt idx="63">
                  <c:v>43943</c:v>
                </c:pt>
                <c:pt idx="64">
                  <c:v>43942</c:v>
                </c:pt>
                <c:pt idx="65">
                  <c:v>43941</c:v>
                </c:pt>
                <c:pt idx="66">
                  <c:v>43938</c:v>
                </c:pt>
                <c:pt idx="67">
                  <c:v>43937</c:v>
                </c:pt>
                <c:pt idx="68">
                  <c:v>43936</c:v>
                </c:pt>
                <c:pt idx="69">
                  <c:v>43935</c:v>
                </c:pt>
                <c:pt idx="70">
                  <c:v>43934</c:v>
                </c:pt>
                <c:pt idx="71">
                  <c:v>43931</c:v>
                </c:pt>
                <c:pt idx="72">
                  <c:v>43930</c:v>
                </c:pt>
                <c:pt idx="73">
                  <c:v>43929</c:v>
                </c:pt>
                <c:pt idx="74">
                  <c:v>43928</c:v>
                </c:pt>
                <c:pt idx="75">
                  <c:v>43924</c:v>
                </c:pt>
                <c:pt idx="76">
                  <c:v>43923</c:v>
                </c:pt>
                <c:pt idx="77">
                  <c:v>43922</c:v>
                </c:pt>
                <c:pt idx="78">
                  <c:v>43921</c:v>
                </c:pt>
                <c:pt idx="79">
                  <c:v>43920</c:v>
                </c:pt>
                <c:pt idx="80">
                  <c:v>43917</c:v>
                </c:pt>
                <c:pt idx="81">
                  <c:v>43916</c:v>
                </c:pt>
                <c:pt idx="82">
                  <c:v>43915</c:v>
                </c:pt>
                <c:pt idx="83">
                  <c:v>43914</c:v>
                </c:pt>
                <c:pt idx="84">
                  <c:v>43913</c:v>
                </c:pt>
                <c:pt idx="85">
                  <c:v>43910</c:v>
                </c:pt>
                <c:pt idx="86">
                  <c:v>43909</c:v>
                </c:pt>
                <c:pt idx="87">
                  <c:v>43908</c:v>
                </c:pt>
                <c:pt idx="88">
                  <c:v>43907</c:v>
                </c:pt>
                <c:pt idx="89">
                  <c:v>43906</c:v>
                </c:pt>
                <c:pt idx="90">
                  <c:v>43903</c:v>
                </c:pt>
                <c:pt idx="91">
                  <c:v>43902</c:v>
                </c:pt>
                <c:pt idx="92">
                  <c:v>43901</c:v>
                </c:pt>
                <c:pt idx="93">
                  <c:v>43900</c:v>
                </c:pt>
                <c:pt idx="94">
                  <c:v>43899</c:v>
                </c:pt>
                <c:pt idx="95">
                  <c:v>43896</c:v>
                </c:pt>
                <c:pt idx="96">
                  <c:v>43895</c:v>
                </c:pt>
                <c:pt idx="97">
                  <c:v>43894</c:v>
                </c:pt>
                <c:pt idx="98">
                  <c:v>43893</c:v>
                </c:pt>
                <c:pt idx="99">
                  <c:v>43892</c:v>
                </c:pt>
                <c:pt idx="100">
                  <c:v>43889</c:v>
                </c:pt>
                <c:pt idx="101">
                  <c:v>43888</c:v>
                </c:pt>
                <c:pt idx="102">
                  <c:v>43887</c:v>
                </c:pt>
                <c:pt idx="103">
                  <c:v>43886</c:v>
                </c:pt>
                <c:pt idx="104">
                  <c:v>43885</c:v>
                </c:pt>
                <c:pt idx="105">
                  <c:v>43882</c:v>
                </c:pt>
                <c:pt idx="106">
                  <c:v>43881</c:v>
                </c:pt>
                <c:pt idx="107">
                  <c:v>43880</c:v>
                </c:pt>
                <c:pt idx="108">
                  <c:v>43879</c:v>
                </c:pt>
                <c:pt idx="109">
                  <c:v>43878</c:v>
                </c:pt>
                <c:pt idx="110">
                  <c:v>43875</c:v>
                </c:pt>
                <c:pt idx="111">
                  <c:v>43874</c:v>
                </c:pt>
                <c:pt idx="112">
                  <c:v>43873</c:v>
                </c:pt>
                <c:pt idx="113">
                  <c:v>43872</c:v>
                </c:pt>
                <c:pt idx="114">
                  <c:v>43871</c:v>
                </c:pt>
                <c:pt idx="115">
                  <c:v>43868</c:v>
                </c:pt>
                <c:pt idx="116">
                  <c:v>43867</c:v>
                </c:pt>
                <c:pt idx="117">
                  <c:v>43866</c:v>
                </c:pt>
                <c:pt idx="118">
                  <c:v>43865</c:v>
                </c:pt>
                <c:pt idx="119">
                  <c:v>43864</c:v>
                </c:pt>
                <c:pt idx="120">
                  <c:v>43853</c:v>
                </c:pt>
                <c:pt idx="121">
                  <c:v>43852</c:v>
                </c:pt>
                <c:pt idx="122">
                  <c:v>43851</c:v>
                </c:pt>
                <c:pt idx="123">
                  <c:v>43850</c:v>
                </c:pt>
                <c:pt idx="124">
                  <c:v>43847</c:v>
                </c:pt>
                <c:pt idx="125">
                  <c:v>43846</c:v>
                </c:pt>
                <c:pt idx="126">
                  <c:v>43845</c:v>
                </c:pt>
                <c:pt idx="127">
                  <c:v>43844</c:v>
                </c:pt>
                <c:pt idx="128">
                  <c:v>43843</c:v>
                </c:pt>
                <c:pt idx="129">
                  <c:v>43840</c:v>
                </c:pt>
                <c:pt idx="130">
                  <c:v>43839</c:v>
                </c:pt>
                <c:pt idx="131">
                  <c:v>43838</c:v>
                </c:pt>
                <c:pt idx="132">
                  <c:v>43837</c:v>
                </c:pt>
                <c:pt idx="133">
                  <c:v>43836</c:v>
                </c:pt>
                <c:pt idx="134">
                  <c:v>43833</c:v>
                </c:pt>
                <c:pt idx="135">
                  <c:v>43832</c:v>
                </c:pt>
                <c:pt idx="136">
                  <c:v>43830</c:v>
                </c:pt>
                <c:pt idx="137">
                  <c:v>43829</c:v>
                </c:pt>
                <c:pt idx="138">
                  <c:v>43826</c:v>
                </c:pt>
                <c:pt idx="139">
                  <c:v>43825</c:v>
                </c:pt>
                <c:pt idx="140">
                  <c:v>43824</c:v>
                </c:pt>
                <c:pt idx="141">
                  <c:v>43823</c:v>
                </c:pt>
                <c:pt idx="142">
                  <c:v>43822</c:v>
                </c:pt>
                <c:pt idx="143">
                  <c:v>43819</c:v>
                </c:pt>
                <c:pt idx="144">
                  <c:v>43818</c:v>
                </c:pt>
                <c:pt idx="145">
                  <c:v>43817</c:v>
                </c:pt>
                <c:pt idx="146">
                  <c:v>43816</c:v>
                </c:pt>
                <c:pt idx="147">
                  <c:v>43815</c:v>
                </c:pt>
                <c:pt idx="148">
                  <c:v>43812</c:v>
                </c:pt>
                <c:pt idx="149">
                  <c:v>43811</c:v>
                </c:pt>
                <c:pt idx="150">
                  <c:v>43810</c:v>
                </c:pt>
                <c:pt idx="151">
                  <c:v>43809</c:v>
                </c:pt>
                <c:pt idx="152">
                  <c:v>43808</c:v>
                </c:pt>
                <c:pt idx="153">
                  <c:v>43805</c:v>
                </c:pt>
                <c:pt idx="154">
                  <c:v>43804</c:v>
                </c:pt>
                <c:pt idx="155">
                  <c:v>43803</c:v>
                </c:pt>
                <c:pt idx="156">
                  <c:v>43802</c:v>
                </c:pt>
                <c:pt idx="157">
                  <c:v>43801</c:v>
                </c:pt>
                <c:pt idx="158">
                  <c:v>43798</c:v>
                </c:pt>
                <c:pt idx="159">
                  <c:v>43797</c:v>
                </c:pt>
                <c:pt idx="160">
                  <c:v>43796</c:v>
                </c:pt>
                <c:pt idx="161">
                  <c:v>43795</c:v>
                </c:pt>
                <c:pt idx="162">
                  <c:v>43794</c:v>
                </c:pt>
                <c:pt idx="163">
                  <c:v>43791</c:v>
                </c:pt>
                <c:pt idx="164">
                  <c:v>43790</c:v>
                </c:pt>
                <c:pt idx="165">
                  <c:v>43789</c:v>
                </c:pt>
                <c:pt idx="166">
                  <c:v>43788</c:v>
                </c:pt>
                <c:pt idx="167">
                  <c:v>43787</c:v>
                </c:pt>
                <c:pt idx="168">
                  <c:v>43784</c:v>
                </c:pt>
                <c:pt idx="169">
                  <c:v>43783</c:v>
                </c:pt>
                <c:pt idx="170">
                  <c:v>43782</c:v>
                </c:pt>
                <c:pt idx="171">
                  <c:v>43781</c:v>
                </c:pt>
                <c:pt idx="172">
                  <c:v>43780</c:v>
                </c:pt>
                <c:pt idx="173">
                  <c:v>43777</c:v>
                </c:pt>
                <c:pt idx="174">
                  <c:v>43776</c:v>
                </c:pt>
                <c:pt idx="175">
                  <c:v>43775</c:v>
                </c:pt>
                <c:pt idx="176">
                  <c:v>43774</c:v>
                </c:pt>
                <c:pt idx="177">
                  <c:v>43773</c:v>
                </c:pt>
                <c:pt idx="178">
                  <c:v>43770</c:v>
                </c:pt>
                <c:pt idx="179">
                  <c:v>43769</c:v>
                </c:pt>
                <c:pt idx="180">
                  <c:v>43768</c:v>
                </c:pt>
                <c:pt idx="181">
                  <c:v>43767</c:v>
                </c:pt>
                <c:pt idx="182">
                  <c:v>43766</c:v>
                </c:pt>
                <c:pt idx="183">
                  <c:v>43763</c:v>
                </c:pt>
                <c:pt idx="184">
                  <c:v>43762</c:v>
                </c:pt>
                <c:pt idx="185">
                  <c:v>43761</c:v>
                </c:pt>
                <c:pt idx="186">
                  <c:v>43760</c:v>
                </c:pt>
                <c:pt idx="187">
                  <c:v>43759</c:v>
                </c:pt>
                <c:pt idx="188">
                  <c:v>43756</c:v>
                </c:pt>
                <c:pt idx="189">
                  <c:v>43755</c:v>
                </c:pt>
                <c:pt idx="190">
                  <c:v>43754</c:v>
                </c:pt>
                <c:pt idx="191">
                  <c:v>43753</c:v>
                </c:pt>
                <c:pt idx="192">
                  <c:v>43752</c:v>
                </c:pt>
                <c:pt idx="193">
                  <c:v>43749</c:v>
                </c:pt>
                <c:pt idx="194">
                  <c:v>43748</c:v>
                </c:pt>
              </c:numCache>
            </c:numRef>
          </c:cat>
          <c:val>
            <c:numRef>
              <c:f>价格及升贴水!$B$3:$B$197</c:f>
              <c:numCache>
                <c:formatCode>###,###,###,###,##0.00</c:formatCode>
                <c:ptCount val="195"/>
                <c:pt idx="0">
                  <c:v>#N/A</c:v>
                </c:pt>
                <c:pt idx="1">
                  <c:v>10</c:v>
                </c:pt>
                <c:pt idx="2">
                  <c:v>30</c:v>
                </c:pt>
                <c:pt idx="3">
                  <c:v>-10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70</c:v>
                </c:pt>
                <c:pt idx="9">
                  <c:v>-80</c:v>
                </c:pt>
                <c:pt idx="10">
                  <c:v>30</c:v>
                </c:pt>
                <c:pt idx="11">
                  <c:v>20</c:v>
                </c:pt>
                <c:pt idx="12">
                  <c:v>50</c:v>
                </c:pt>
                <c:pt idx="13">
                  <c:v>80</c:v>
                </c:pt>
                <c:pt idx="14">
                  <c:v>50</c:v>
                </c:pt>
                <c:pt idx="15">
                  <c:v>70</c:v>
                </c:pt>
                <c:pt idx="16">
                  <c:v>100</c:v>
                </c:pt>
                <c:pt idx="17">
                  <c:v>90</c:v>
                </c:pt>
                <c:pt idx="18">
                  <c:v>70</c:v>
                </c:pt>
                <c:pt idx="19">
                  <c:v>150</c:v>
                </c:pt>
                <c:pt idx="20">
                  <c:v>120</c:v>
                </c:pt>
                <c:pt idx="21">
                  <c:v>140</c:v>
                </c:pt>
                <c:pt idx="22">
                  <c:v>150</c:v>
                </c:pt>
                <c:pt idx="23">
                  <c:v>110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90</c:v>
                </c:pt>
                <c:pt idx="29">
                  <c:v>460</c:v>
                </c:pt>
                <c:pt idx="30">
                  <c:v>200</c:v>
                </c:pt>
                <c:pt idx="31">
                  <c:v>40</c:v>
                </c:pt>
                <c:pt idx="32">
                  <c:v>110</c:v>
                </c:pt>
                <c:pt idx="33">
                  <c:v>120</c:v>
                </c:pt>
                <c:pt idx="34">
                  <c:v>100</c:v>
                </c:pt>
                <c:pt idx="35">
                  <c:v>120</c:v>
                </c:pt>
                <c:pt idx="36">
                  <c:v>100</c:v>
                </c:pt>
                <c:pt idx="37">
                  <c:v>150</c:v>
                </c:pt>
                <c:pt idx="38">
                  <c:v>180</c:v>
                </c:pt>
                <c:pt idx="39">
                  <c:v>130</c:v>
                </c:pt>
                <c:pt idx="40">
                  <c:v>110</c:v>
                </c:pt>
                <c:pt idx="41">
                  <c:v>100</c:v>
                </c:pt>
                <c:pt idx="42">
                  <c:v>70</c:v>
                </c:pt>
                <c:pt idx="43">
                  <c:v>70</c:v>
                </c:pt>
                <c:pt idx="44">
                  <c:v>120</c:v>
                </c:pt>
                <c:pt idx="45">
                  <c:v>40</c:v>
                </c:pt>
                <c:pt idx="46">
                  <c:v>90</c:v>
                </c:pt>
                <c:pt idx="47">
                  <c:v>0</c:v>
                </c:pt>
                <c:pt idx="48">
                  <c:v>0</c:v>
                </c:pt>
                <c:pt idx="49">
                  <c:v>850</c:v>
                </c:pt>
                <c:pt idx="50">
                  <c:v>160</c:v>
                </c:pt>
                <c:pt idx="51">
                  <c:v>240</c:v>
                </c:pt>
                <c:pt idx="52">
                  <c:v>340</c:v>
                </c:pt>
                <c:pt idx="53">
                  <c:v>210</c:v>
                </c:pt>
                <c:pt idx="54">
                  <c:v>200</c:v>
                </c:pt>
                <c:pt idx="55">
                  <c:v>100</c:v>
                </c:pt>
                <c:pt idx="56">
                  <c:v>140</c:v>
                </c:pt>
                <c:pt idx="57">
                  <c:v>60</c:v>
                </c:pt>
                <c:pt idx="58">
                  <c:v>100</c:v>
                </c:pt>
                <c:pt idx="59">
                  <c:v>70</c:v>
                </c:pt>
                <c:pt idx="60">
                  <c:v>60</c:v>
                </c:pt>
                <c:pt idx="61">
                  <c:v>110</c:v>
                </c:pt>
                <c:pt idx="62">
                  <c:v>120</c:v>
                </c:pt>
                <c:pt idx="63">
                  <c:v>170</c:v>
                </c:pt>
                <c:pt idx="64">
                  <c:v>160</c:v>
                </c:pt>
                <c:pt idx="65">
                  <c:v>130</c:v>
                </c:pt>
                <c:pt idx="66">
                  <c:v>70</c:v>
                </c:pt>
                <c:pt idx="67">
                  <c:v>70</c:v>
                </c:pt>
                <c:pt idx="68">
                  <c:v>180</c:v>
                </c:pt>
                <c:pt idx="69">
                  <c:v>90</c:v>
                </c:pt>
                <c:pt idx="70">
                  <c:v>90</c:v>
                </c:pt>
                <c:pt idx="71">
                  <c:v>10</c:v>
                </c:pt>
                <c:pt idx="72">
                  <c:v>50</c:v>
                </c:pt>
                <c:pt idx="73">
                  <c:v>30</c:v>
                </c:pt>
                <c:pt idx="74">
                  <c:v>120</c:v>
                </c:pt>
                <c:pt idx="75">
                  <c:v>150</c:v>
                </c:pt>
                <c:pt idx="76">
                  <c:v>120</c:v>
                </c:pt>
                <c:pt idx="77">
                  <c:v>-20</c:v>
                </c:pt>
                <c:pt idx="78">
                  <c:v>50</c:v>
                </c:pt>
                <c:pt idx="79">
                  <c:v>60</c:v>
                </c:pt>
                <c:pt idx="80">
                  <c:v>110</c:v>
                </c:pt>
                <c:pt idx="81">
                  <c:v>-110</c:v>
                </c:pt>
                <c:pt idx="82">
                  <c:v>-120</c:v>
                </c:pt>
                <c:pt idx="83">
                  <c:v>-100</c:v>
                </c:pt>
                <c:pt idx="84">
                  <c:v>-90</c:v>
                </c:pt>
                <c:pt idx="85">
                  <c:v>-110</c:v>
                </c:pt>
                <c:pt idx="86">
                  <c:v>-50</c:v>
                </c:pt>
                <c:pt idx="87">
                  <c:v>-150</c:v>
                </c:pt>
                <c:pt idx="88">
                  <c:v>0</c:v>
                </c:pt>
                <c:pt idx="89">
                  <c:v>-200</c:v>
                </c:pt>
                <c:pt idx="90">
                  <c:v>-170</c:v>
                </c:pt>
                <c:pt idx="91">
                  <c:v>-200</c:v>
                </c:pt>
                <c:pt idx="92">
                  <c:v>-220</c:v>
                </c:pt>
                <c:pt idx="93">
                  <c:v>-190</c:v>
                </c:pt>
                <c:pt idx="94">
                  <c:v>-180</c:v>
                </c:pt>
                <c:pt idx="95">
                  <c:v>-160</c:v>
                </c:pt>
                <c:pt idx="96">
                  <c:v>-180</c:v>
                </c:pt>
                <c:pt idx="97">
                  <c:v>-190</c:v>
                </c:pt>
                <c:pt idx="98">
                  <c:v>-210</c:v>
                </c:pt>
                <c:pt idx="99">
                  <c:v>-200</c:v>
                </c:pt>
                <c:pt idx="100">
                  <c:v>-210</c:v>
                </c:pt>
                <c:pt idx="101">
                  <c:v>-190</c:v>
                </c:pt>
                <c:pt idx="102">
                  <c:v>-150</c:v>
                </c:pt>
                <c:pt idx="103">
                  <c:v>-170</c:v>
                </c:pt>
                <c:pt idx="104">
                  <c:v>-170</c:v>
                </c:pt>
                <c:pt idx="105">
                  <c:v>-150</c:v>
                </c:pt>
                <c:pt idx="106">
                  <c:v>-160</c:v>
                </c:pt>
                <c:pt idx="107">
                  <c:v>-140</c:v>
                </c:pt>
                <c:pt idx="108">
                  <c:v>-150</c:v>
                </c:pt>
                <c:pt idx="109">
                  <c:v>-280</c:v>
                </c:pt>
                <c:pt idx="110">
                  <c:v>-260</c:v>
                </c:pt>
                <c:pt idx="111">
                  <c:v>-240</c:v>
                </c:pt>
                <c:pt idx="112">
                  <c:v>-180</c:v>
                </c:pt>
                <c:pt idx="113">
                  <c:v>-230</c:v>
                </c:pt>
                <c:pt idx="114">
                  <c:v>-200</c:v>
                </c:pt>
                <c:pt idx="115">
                  <c:v>-190</c:v>
                </c:pt>
                <c:pt idx="116">
                  <c:v>-180</c:v>
                </c:pt>
                <c:pt idx="117">
                  <c:v>-160</c:v>
                </c:pt>
                <c:pt idx="118">
                  <c:v>-140</c:v>
                </c:pt>
                <c:pt idx="119">
                  <c:v>-100</c:v>
                </c:pt>
                <c:pt idx="120">
                  <c:v>-100</c:v>
                </c:pt>
                <c:pt idx="121">
                  <c:v>-130</c:v>
                </c:pt>
                <c:pt idx="122">
                  <c:v>-140</c:v>
                </c:pt>
                <c:pt idx="123">
                  <c:v>-150</c:v>
                </c:pt>
                <c:pt idx="124">
                  <c:v>-140</c:v>
                </c:pt>
                <c:pt idx="125">
                  <c:v>-160</c:v>
                </c:pt>
                <c:pt idx="126">
                  <c:v>-310</c:v>
                </c:pt>
                <c:pt idx="127">
                  <c:v>-310</c:v>
                </c:pt>
                <c:pt idx="128">
                  <c:v>-250</c:v>
                </c:pt>
                <c:pt idx="129">
                  <c:v>-250</c:v>
                </c:pt>
                <c:pt idx="130">
                  <c:v>-230</c:v>
                </c:pt>
                <c:pt idx="131">
                  <c:v>-230</c:v>
                </c:pt>
                <c:pt idx="132">
                  <c:v>-230</c:v>
                </c:pt>
                <c:pt idx="133">
                  <c:v>-220</c:v>
                </c:pt>
                <c:pt idx="134">
                  <c:v>-200</c:v>
                </c:pt>
                <c:pt idx="135">
                  <c:v>-120</c:v>
                </c:pt>
                <c:pt idx="136">
                  <c:v>-120</c:v>
                </c:pt>
                <c:pt idx="137">
                  <c:v>-120</c:v>
                </c:pt>
                <c:pt idx="138">
                  <c:v>-120</c:v>
                </c:pt>
                <c:pt idx="139">
                  <c:v>-140</c:v>
                </c:pt>
                <c:pt idx="140">
                  <c:v>-120</c:v>
                </c:pt>
                <c:pt idx="141">
                  <c:v>-140</c:v>
                </c:pt>
                <c:pt idx="142">
                  <c:v>-120</c:v>
                </c:pt>
                <c:pt idx="143">
                  <c:v>-150</c:v>
                </c:pt>
                <c:pt idx="144">
                  <c:v>-150</c:v>
                </c:pt>
                <c:pt idx="145">
                  <c:v>-120</c:v>
                </c:pt>
                <c:pt idx="146">
                  <c:v>-150</c:v>
                </c:pt>
                <c:pt idx="147">
                  <c:v>-300</c:v>
                </c:pt>
                <c:pt idx="148">
                  <c:v>-230</c:v>
                </c:pt>
                <c:pt idx="149">
                  <c:v>-180</c:v>
                </c:pt>
                <c:pt idx="150">
                  <c:v>-200</c:v>
                </c:pt>
                <c:pt idx="151">
                  <c:v>-140</c:v>
                </c:pt>
                <c:pt idx="152">
                  <c:v>-140</c:v>
                </c:pt>
                <c:pt idx="153">
                  <c:v>-70</c:v>
                </c:pt>
                <c:pt idx="154">
                  <c:v>-70</c:v>
                </c:pt>
                <c:pt idx="155">
                  <c:v>-60</c:v>
                </c:pt>
                <c:pt idx="156">
                  <c:v>-60</c:v>
                </c:pt>
                <c:pt idx="157">
                  <c:v>-70</c:v>
                </c:pt>
                <c:pt idx="158">
                  <c:v>-90</c:v>
                </c:pt>
                <c:pt idx="159">
                  <c:v>-90</c:v>
                </c:pt>
                <c:pt idx="160">
                  <c:v>-90</c:v>
                </c:pt>
                <c:pt idx="161">
                  <c:v>-70</c:v>
                </c:pt>
                <c:pt idx="162">
                  <c:v>-90</c:v>
                </c:pt>
                <c:pt idx="163">
                  <c:v>-30</c:v>
                </c:pt>
                <c:pt idx="164">
                  <c:v>-70</c:v>
                </c:pt>
                <c:pt idx="165">
                  <c:v>-60</c:v>
                </c:pt>
                <c:pt idx="166">
                  <c:v>-30</c:v>
                </c:pt>
                <c:pt idx="167">
                  <c:v>-50</c:v>
                </c:pt>
                <c:pt idx="168">
                  <c:v>-60</c:v>
                </c:pt>
                <c:pt idx="169">
                  <c:v>-110</c:v>
                </c:pt>
                <c:pt idx="170">
                  <c:v>-130</c:v>
                </c:pt>
                <c:pt idx="171">
                  <c:v>-60</c:v>
                </c:pt>
                <c:pt idx="172">
                  <c:v>-70</c:v>
                </c:pt>
                <c:pt idx="173">
                  <c:v>-90</c:v>
                </c:pt>
                <c:pt idx="174">
                  <c:v>-70</c:v>
                </c:pt>
                <c:pt idx="175">
                  <c:v>-60</c:v>
                </c:pt>
                <c:pt idx="176">
                  <c:v>-100</c:v>
                </c:pt>
                <c:pt idx="177">
                  <c:v>-90</c:v>
                </c:pt>
                <c:pt idx="178">
                  <c:v>-90</c:v>
                </c:pt>
                <c:pt idx="179">
                  <c:v>-80</c:v>
                </c:pt>
                <c:pt idx="180">
                  <c:v>-90</c:v>
                </c:pt>
                <c:pt idx="181">
                  <c:v>-50</c:v>
                </c:pt>
                <c:pt idx="182">
                  <c:v>-70</c:v>
                </c:pt>
                <c:pt idx="183">
                  <c:v>-70</c:v>
                </c:pt>
                <c:pt idx="184">
                  <c:v>-70</c:v>
                </c:pt>
                <c:pt idx="185">
                  <c:v>-30</c:v>
                </c:pt>
                <c:pt idx="186">
                  <c:v>-40</c:v>
                </c:pt>
                <c:pt idx="187">
                  <c:v>-30</c:v>
                </c:pt>
                <c:pt idx="188">
                  <c:v>-10</c:v>
                </c:pt>
                <c:pt idx="189">
                  <c:v>-20</c:v>
                </c:pt>
                <c:pt idx="190">
                  <c:v>-20</c:v>
                </c:pt>
                <c:pt idx="191">
                  <c:v>-80</c:v>
                </c:pt>
                <c:pt idx="192">
                  <c:v>-50</c:v>
                </c:pt>
                <c:pt idx="193">
                  <c:v>0</c:v>
                </c:pt>
                <c:pt idx="194">
                  <c:v>-50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价格及升贴水!$C$2</c:f>
              <c:strCache>
                <c:ptCount val="1"/>
                <c:pt idx="0">
                  <c:v>铜现货升贴水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44039</c:v>
                </c:pt>
                <c:pt idx="1">
                  <c:v>44036</c:v>
                </c:pt>
                <c:pt idx="2">
                  <c:v>44035</c:v>
                </c:pt>
                <c:pt idx="3">
                  <c:v>44034</c:v>
                </c:pt>
                <c:pt idx="4">
                  <c:v>44033</c:v>
                </c:pt>
                <c:pt idx="5">
                  <c:v>44032</c:v>
                </c:pt>
                <c:pt idx="6">
                  <c:v>44029</c:v>
                </c:pt>
                <c:pt idx="7">
                  <c:v>44028</c:v>
                </c:pt>
                <c:pt idx="8">
                  <c:v>44027</c:v>
                </c:pt>
                <c:pt idx="9">
                  <c:v>44026</c:v>
                </c:pt>
                <c:pt idx="10">
                  <c:v>44025</c:v>
                </c:pt>
                <c:pt idx="11">
                  <c:v>44022</c:v>
                </c:pt>
                <c:pt idx="12">
                  <c:v>44021</c:v>
                </c:pt>
                <c:pt idx="13">
                  <c:v>44020</c:v>
                </c:pt>
                <c:pt idx="14">
                  <c:v>44019</c:v>
                </c:pt>
                <c:pt idx="15">
                  <c:v>44018</c:v>
                </c:pt>
                <c:pt idx="16">
                  <c:v>44015</c:v>
                </c:pt>
                <c:pt idx="17">
                  <c:v>44014</c:v>
                </c:pt>
                <c:pt idx="18">
                  <c:v>44013</c:v>
                </c:pt>
                <c:pt idx="19">
                  <c:v>44012</c:v>
                </c:pt>
                <c:pt idx="20">
                  <c:v>44011</c:v>
                </c:pt>
                <c:pt idx="21">
                  <c:v>44006</c:v>
                </c:pt>
                <c:pt idx="22">
                  <c:v>44005</c:v>
                </c:pt>
                <c:pt idx="23">
                  <c:v>44004</c:v>
                </c:pt>
                <c:pt idx="24">
                  <c:v>44001</c:v>
                </c:pt>
                <c:pt idx="25">
                  <c:v>44000</c:v>
                </c:pt>
                <c:pt idx="26">
                  <c:v>43999</c:v>
                </c:pt>
                <c:pt idx="27">
                  <c:v>43998</c:v>
                </c:pt>
                <c:pt idx="28">
                  <c:v>43997</c:v>
                </c:pt>
                <c:pt idx="29">
                  <c:v>43994</c:v>
                </c:pt>
                <c:pt idx="30">
                  <c:v>43993</c:v>
                </c:pt>
                <c:pt idx="31">
                  <c:v>43992</c:v>
                </c:pt>
                <c:pt idx="32">
                  <c:v>43991</c:v>
                </c:pt>
                <c:pt idx="33">
                  <c:v>43990</c:v>
                </c:pt>
                <c:pt idx="34">
                  <c:v>43987</c:v>
                </c:pt>
                <c:pt idx="35">
                  <c:v>43986</c:v>
                </c:pt>
                <c:pt idx="36">
                  <c:v>43985</c:v>
                </c:pt>
                <c:pt idx="37">
                  <c:v>43984</c:v>
                </c:pt>
                <c:pt idx="38">
                  <c:v>43983</c:v>
                </c:pt>
                <c:pt idx="39">
                  <c:v>43980</c:v>
                </c:pt>
                <c:pt idx="40">
                  <c:v>43979</c:v>
                </c:pt>
                <c:pt idx="41">
                  <c:v>43978</c:v>
                </c:pt>
                <c:pt idx="42">
                  <c:v>43977</c:v>
                </c:pt>
                <c:pt idx="43">
                  <c:v>43976</c:v>
                </c:pt>
                <c:pt idx="44">
                  <c:v>43973</c:v>
                </c:pt>
                <c:pt idx="45">
                  <c:v>43972</c:v>
                </c:pt>
                <c:pt idx="46">
                  <c:v>43971</c:v>
                </c:pt>
                <c:pt idx="47">
                  <c:v>43970</c:v>
                </c:pt>
                <c:pt idx="48">
                  <c:v>43969</c:v>
                </c:pt>
                <c:pt idx="49">
                  <c:v>43966</c:v>
                </c:pt>
                <c:pt idx="50">
                  <c:v>43965</c:v>
                </c:pt>
                <c:pt idx="51">
                  <c:v>43964</c:v>
                </c:pt>
                <c:pt idx="52">
                  <c:v>43963</c:v>
                </c:pt>
                <c:pt idx="53">
                  <c:v>43962</c:v>
                </c:pt>
                <c:pt idx="54">
                  <c:v>43959</c:v>
                </c:pt>
                <c:pt idx="55">
                  <c:v>43958</c:v>
                </c:pt>
                <c:pt idx="56">
                  <c:v>43957</c:v>
                </c:pt>
                <c:pt idx="57">
                  <c:v>43951</c:v>
                </c:pt>
                <c:pt idx="58">
                  <c:v>43950</c:v>
                </c:pt>
                <c:pt idx="59">
                  <c:v>43949</c:v>
                </c:pt>
                <c:pt idx="60">
                  <c:v>43948</c:v>
                </c:pt>
                <c:pt idx="61">
                  <c:v>43945</c:v>
                </c:pt>
                <c:pt idx="62">
                  <c:v>43944</c:v>
                </c:pt>
                <c:pt idx="63">
                  <c:v>43943</c:v>
                </c:pt>
                <c:pt idx="64">
                  <c:v>43942</c:v>
                </c:pt>
                <c:pt idx="65">
                  <c:v>43941</c:v>
                </c:pt>
                <c:pt idx="66">
                  <c:v>43938</c:v>
                </c:pt>
                <c:pt idx="67">
                  <c:v>43937</c:v>
                </c:pt>
                <c:pt idx="68">
                  <c:v>43936</c:v>
                </c:pt>
                <c:pt idx="69">
                  <c:v>43935</c:v>
                </c:pt>
                <c:pt idx="70">
                  <c:v>43934</c:v>
                </c:pt>
                <c:pt idx="71">
                  <c:v>43931</c:v>
                </c:pt>
                <c:pt idx="72">
                  <c:v>43930</c:v>
                </c:pt>
                <c:pt idx="73">
                  <c:v>43929</c:v>
                </c:pt>
                <c:pt idx="74">
                  <c:v>43928</c:v>
                </c:pt>
                <c:pt idx="75">
                  <c:v>43924</c:v>
                </c:pt>
                <c:pt idx="76">
                  <c:v>43923</c:v>
                </c:pt>
                <c:pt idx="77">
                  <c:v>43922</c:v>
                </c:pt>
                <c:pt idx="78">
                  <c:v>43921</c:v>
                </c:pt>
                <c:pt idx="79">
                  <c:v>43920</c:v>
                </c:pt>
                <c:pt idx="80">
                  <c:v>43917</c:v>
                </c:pt>
                <c:pt idx="81">
                  <c:v>43916</c:v>
                </c:pt>
                <c:pt idx="82">
                  <c:v>43915</c:v>
                </c:pt>
                <c:pt idx="83">
                  <c:v>43914</c:v>
                </c:pt>
                <c:pt idx="84">
                  <c:v>43913</c:v>
                </c:pt>
                <c:pt idx="85">
                  <c:v>43910</c:v>
                </c:pt>
                <c:pt idx="86">
                  <c:v>43909</c:v>
                </c:pt>
                <c:pt idx="87">
                  <c:v>43908</c:v>
                </c:pt>
                <c:pt idx="88">
                  <c:v>43907</c:v>
                </c:pt>
                <c:pt idx="89">
                  <c:v>43906</c:v>
                </c:pt>
                <c:pt idx="90">
                  <c:v>43903</c:v>
                </c:pt>
                <c:pt idx="91">
                  <c:v>43902</c:v>
                </c:pt>
                <c:pt idx="92">
                  <c:v>43901</c:v>
                </c:pt>
                <c:pt idx="93">
                  <c:v>43900</c:v>
                </c:pt>
                <c:pt idx="94">
                  <c:v>43899</c:v>
                </c:pt>
                <c:pt idx="95">
                  <c:v>43896</c:v>
                </c:pt>
                <c:pt idx="96">
                  <c:v>43895</c:v>
                </c:pt>
                <c:pt idx="97">
                  <c:v>43894</c:v>
                </c:pt>
                <c:pt idx="98">
                  <c:v>43893</c:v>
                </c:pt>
                <c:pt idx="99">
                  <c:v>43892</c:v>
                </c:pt>
                <c:pt idx="100">
                  <c:v>43889</c:v>
                </c:pt>
                <c:pt idx="101">
                  <c:v>43888</c:v>
                </c:pt>
                <c:pt idx="102">
                  <c:v>43887</c:v>
                </c:pt>
                <c:pt idx="103">
                  <c:v>43886</c:v>
                </c:pt>
                <c:pt idx="104">
                  <c:v>43885</c:v>
                </c:pt>
                <c:pt idx="105">
                  <c:v>43882</c:v>
                </c:pt>
                <c:pt idx="106">
                  <c:v>43881</c:v>
                </c:pt>
                <c:pt idx="107">
                  <c:v>43880</c:v>
                </c:pt>
                <c:pt idx="108">
                  <c:v>43879</c:v>
                </c:pt>
                <c:pt idx="109">
                  <c:v>43878</c:v>
                </c:pt>
                <c:pt idx="110">
                  <c:v>43875</c:v>
                </c:pt>
                <c:pt idx="111">
                  <c:v>43874</c:v>
                </c:pt>
                <c:pt idx="112">
                  <c:v>43873</c:v>
                </c:pt>
                <c:pt idx="113">
                  <c:v>43872</c:v>
                </c:pt>
                <c:pt idx="114">
                  <c:v>43871</c:v>
                </c:pt>
                <c:pt idx="115">
                  <c:v>43868</c:v>
                </c:pt>
                <c:pt idx="116">
                  <c:v>43867</c:v>
                </c:pt>
                <c:pt idx="117">
                  <c:v>43866</c:v>
                </c:pt>
                <c:pt idx="118">
                  <c:v>43865</c:v>
                </c:pt>
                <c:pt idx="119">
                  <c:v>43864</c:v>
                </c:pt>
                <c:pt idx="120">
                  <c:v>43853</c:v>
                </c:pt>
                <c:pt idx="121">
                  <c:v>43852</c:v>
                </c:pt>
                <c:pt idx="122">
                  <c:v>43851</c:v>
                </c:pt>
                <c:pt idx="123">
                  <c:v>43850</c:v>
                </c:pt>
                <c:pt idx="124">
                  <c:v>43847</c:v>
                </c:pt>
                <c:pt idx="125">
                  <c:v>43846</c:v>
                </c:pt>
                <c:pt idx="126">
                  <c:v>43845</c:v>
                </c:pt>
                <c:pt idx="127">
                  <c:v>43844</c:v>
                </c:pt>
                <c:pt idx="128">
                  <c:v>43843</c:v>
                </c:pt>
                <c:pt idx="129">
                  <c:v>43840</c:v>
                </c:pt>
                <c:pt idx="130">
                  <c:v>43839</c:v>
                </c:pt>
                <c:pt idx="131">
                  <c:v>43838</c:v>
                </c:pt>
                <c:pt idx="132">
                  <c:v>43837</c:v>
                </c:pt>
                <c:pt idx="133">
                  <c:v>43836</c:v>
                </c:pt>
                <c:pt idx="134">
                  <c:v>43833</c:v>
                </c:pt>
                <c:pt idx="135">
                  <c:v>43832</c:v>
                </c:pt>
                <c:pt idx="136">
                  <c:v>43830</c:v>
                </c:pt>
                <c:pt idx="137">
                  <c:v>43829</c:v>
                </c:pt>
                <c:pt idx="138">
                  <c:v>43826</c:v>
                </c:pt>
                <c:pt idx="139">
                  <c:v>43825</c:v>
                </c:pt>
                <c:pt idx="140">
                  <c:v>43824</c:v>
                </c:pt>
                <c:pt idx="141">
                  <c:v>43823</c:v>
                </c:pt>
                <c:pt idx="142">
                  <c:v>43822</c:v>
                </c:pt>
                <c:pt idx="143">
                  <c:v>43819</c:v>
                </c:pt>
                <c:pt idx="144">
                  <c:v>43818</c:v>
                </c:pt>
                <c:pt idx="145">
                  <c:v>43817</c:v>
                </c:pt>
                <c:pt idx="146">
                  <c:v>43816</c:v>
                </c:pt>
                <c:pt idx="147">
                  <c:v>43815</c:v>
                </c:pt>
                <c:pt idx="148">
                  <c:v>43812</c:v>
                </c:pt>
                <c:pt idx="149">
                  <c:v>43811</c:v>
                </c:pt>
                <c:pt idx="150">
                  <c:v>43810</c:v>
                </c:pt>
                <c:pt idx="151">
                  <c:v>43809</c:v>
                </c:pt>
                <c:pt idx="152">
                  <c:v>43808</c:v>
                </c:pt>
                <c:pt idx="153">
                  <c:v>43805</c:v>
                </c:pt>
                <c:pt idx="154">
                  <c:v>43804</c:v>
                </c:pt>
                <c:pt idx="155">
                  <c:v>43803</c:v>
                </c:pt>
                <c:pt idx="156">
                  <c:v>43802</c:v>
                </c:pt>
                <c:pt idx="157">
                  <c:v>43801</c:v>
                </c:pt>
                <c:pt idx="158">
                  <c:v>43798</c:v>
                </c:pt>
                <c:pt idx="159">
                  <c:v>43797</c:v>
                </c:pt>
                <c:pt idx="160">
                  <c:v>43796</c:v>
                </c:pt>
                <c:pt idx="161">
                  <c:v>43795</c:v>
                </c:pt>
                <c:pt idx="162">
                  <c:v>43794</c:v>
                </c:pt>
                <c:pt idx="163">
                  <c:v>43791</c:v>
                </c:pt>
                <c:pt idx="164">
                  <c:v>43790</c:v>
                </c:pt>
                <c:pt idx="165">
                  <c:v>43789</c:v>
                </c:pt>
                <c:pt idx="166">
                  <c:v>43788</c:v>
                </c:pt>
                <c:pt idx="167">
                  <c:v>43787</c:v>
                </c:pt>
                <c:pt idx="168">
                  <c:v>43784</c:v>
                </c:pt>
                <c:pt idx="169">
                  <c:v>43783</c:v>
                </c:pt>
                <c:pt idx="170">
                  <c:v>43782</c:v>
                </c:pt>
                <c:pt idx="171">
                  <c:v>43781</c:v>
                </c:pt>
                <c:pt idx="172">
                  <c:v>43780</c:v>
                </c:pt>
                <c:pt idx="173">
                  <c:v>43777</c:v>
                </c:pt>
                <c:pt idx="174">
                  <c:v>43776</c:v>
                </c:pt>
                <c:pt idx="175">
                  <c:v>43775</c:v>
                </c:pt>
                <c:pt idx="176">
                  <c:v>43774</c:v>
                </c:pt>
                <c:pt idx="177">
                  <c:v>43773</c:v>
                </c:pt>
                <c:pt idx="178">
                  <c:v>43770</c:v>
                </c:pt>
                <c:pt idx="179">
                  <c:v>43769</c:v>
                </c:pt>
                <c:pt idx="180">
                  <c:v>43768</c:v>
                </c:pt>
                <c:pt idx="181">
                  <c:v>43767</c:v>
                </c:pt>
                <c:pt idx="182">
                  <c:v>43766</c:v>
                </c:pt>
                <c:pt idx="183">
                  <c:v>43763</c:v>
                </c:pt>
                <c:pt idx="184">
                  <c:v>43762</c:v>
                </c:pt>
                <c:pt idx="185">
                  <c:v>43761</c:v>
                </c:pt>
                <c:pt idx="186">
                  <c:v>43760</c:v>
                </c:pt>
                <c:pt idx="187">
                  <c:v>43759</c:v>
                </c:pt>
                <c:pt idx="188">
                  <c:v>43756</c:v>
                </c:pt>
                <c:pt idx="189">
                  <c:v>43755</c:v>
                </c:pt>
                <c:pt idx="190">
                  <c:v>43754</c:v>
                </c:pt>
                <c:pt idx="191">
                  <c:v>43753</c:v>
                </c:pt>
                <c:pt idx="192">
                  <c:v>43752</c:v>
                </c:pt>
                <c:pt idx="193">
                  <c:v>43749</c:v>
                </c:pt>
                <c:pt idx="194">
                  <c:v>43748</c:v>
                </c:pt>
              </c:numCache>
            </c:numRef>
          </c:cat>
          <c:val>
            <c:numRef>
              <c:f>价格及升贴水!$C$3:$C$197</c:f>
              <c:numCache>
                <c:formatCode>###,###,###,###,##0.00</c:formatCode>
                <c:ptCount val="195"/>
                <c:pt idx="0">
                  <c:v>30</c:v>
                </c:pt>
                <c:pt idx="1">
                  <c:v>25</c:v>
                </c:pt>
                <c:pt idx="2">
                  <c:v>20</c:v>
                </c:pt>
                <c:pt idx="3">
                  <c:v>15</c:v>
                </c:pt>
                <c:pt idx="4">
                  <c:v>55</c:v>
                </c:pt>
                <c:pt idx="5">
                  <c:v>30</c:v>
                </c:pt>
                <c:pt idx="6">
                  <c:v>30</c:v>
                </c:pt>
                <c:pt idx="7">
                  <c:v>-20</c:v>
                </c:pt>
                <c:pt idx="8">
                  <c:v>-25</c:v>
                </c:pt>
                <c:pt idx="9">
                  <c:v>-10</c:v>
                </c:pt>
                <c:pt idx="10">
                  <c:v>0</c:v>
                </c:pt>
                <c:pt idx="11">
                  <c:v>-15</c:v>
                </c:pt>
                <c:pt idx="12">
                  <c:v>10</c:v>
                </c:pt>
                <c:pt idx="13">
                  <c:v>15</c:v>
                </c:pt>
                <c:pt idx="14">
                  <c:v>35</c:v>
                </c:pt>
                <c:pt idx="15">
                  <c:v>5</c:v>
                </c:pt>
                <c:pt idx="16">
                  <c:v>5</c:v>
                </c:pt>
                <c:pt idx="17">
                  <c:v>20</c:v>
                </c:pt>
                <c:pt idx="18">
                  <c:v>100</c:v>
                </c:pt>
                <c:pt idx="19">
                  <c:v>145</c:v>
                </c:pt>
                <c:pt idx="20">
                  <c:v>170</c:v>
                </c:pt>
                <c:pt idx="21">
                  <c:v>145</c:v>
                </c:pt>
                <c:pt idx="22">
                  <c:v>120</c:v>
                </c:pt>
                <c:pt idx="23">
                  <c:v>170</c:v>
                </c:pt>
                <c:pt idx="24">
                  <c:v>180</c:v>
                </c:pt>
                <c:pt idx="25">
                  <c:v>195</c:v>
                </c:pt>
                <c:pt idx="26">
                  <c:v>160</c:v>
                </c:pt>
                <c:pt idx="27">
                  <c:v>125</c:v>
                </c:pt>
                <c:pt idx="28">
                  <c:v>135</c:v>
                </c:pt>
                <c:pt idx="29">
                  <c:v>-55</c:v>
                </c:pt>
                <c:pt idx="30">
                  <c:v>-35</c:v>
                </c:pt>
                <c:pt idx="31">
                  <c:v>-40</c:v>
                </c:pt>
                <c:pt idx="32">
                  <c:v>-30</c:v>
                </c:pt>
                <c:pt idx="33">
                  <c:v>-10</c:v>
                </c:pt>
                <c:pt idx="34">
                  <c:v>-30</c:v>
                </c:pt>
                <c:pt idx="35">
                  <c:v>25</c:v>
                </c:pt>
                <c:pt idx="36">
                  <c:v>90</c:v>
                </c:pt>
                <c:pt idx="37">
                  <c:v>165</c:v>
                </c:pt>
                <c:pt idx="38">
                  <c:v>185</c:v>
                </c:pt>
                <c:pt idx="39">
                  <c:v>170</c:v>
                </c:pt>
                <c:pt idx="40">
                  <c:v>180</c:v>
                </c:pt>
                <c:pt idx="41">
                  <c:v>180</c:v>
                </c:pt>
                <c:pt idx="42">
                  <c:v>185</c:v>
                </c:pt>
                <c:pt idx="43">
                  <c:v>185</c:v>
                </c:pt>
                <c:pt idx="44">
                  <c:v>155</c:v>
                </c:pt>
                <c:pt idx="45">
                  <c:v>165</c:v>
                </c:pt>
                <c:pt idx="46">
                  <c:v>185</c:v>
                </c:pt>
                <c:pt idx="47">
                  <c:v>185</c:v>
                </c:pt>
                <c:pt idx="48">
                  <c:v>150</c:v>
                </c:pt>
                <c:pt idx="49">
                  <c:v>125</c:v>
                </c:pt>
                <c:pt idx="50">
                  <c:v>0</c:v>
                </c:pt>
                <c:pt idx="51">
                  <c:v>-30</c:v>
                </c:pt>
                <c:pt idx="52">
                  <c:v>-65</c:v>
                </c:pt>
                <c:pt idx="53">
                  <c:v>50</c:v>
                </c:pt>
                <c:pt idx="54">
                  <c:v>115</c:v>
                </c:pt>
                <c:pt idx="55">
                  <c:v>120</c:v>
                </c:pt>
                <c:pt idx="56">
                  <c:v>120</c:v>
                </c:pt>
                <c:pt idx="57">
                  <c:v>105</c:v>
                </c:pt>
                <c:pt idx="58">
                  <c:v>110</c:v>
                </c:pt>
                <c:pt idx="59">
                  <c:v>110</c:v>
                </c:pt>
                <c:pt idx="60">
                  <c:v>135</c:v>
                </c:pt>
                <c:pt idx="61">
                  <c:v>155</c:v>
                </c:pt>
                <c:pt idx="62">
                  <c:v>165</c:v>
                </c:pt>
                <c:pt idx="63">
                  <c:v>170</c:v>
                </c:pt>
                <c:pt idx="64">
                  <c:v>125</c:v>
                </c:pt>
                <c:pt idx="65">
                  <c:v>130</c:v>
                </c:pt>
                <c:pt idx="66">
                  <c:v>125</c:v>
                </c:pt>
                <c:pt idx="67">
                  <c:v>160</c:v>
                </c:pt>
                <c:pt idx="68">
                  <c:v>110</c:v>
                </c:pt>
                <c:pt idx="69">
                  <c:v>70</c:v>
                </c:pt>
                <c:pt idx="70">
                  <c:v>65</c:v>
                </c:pt>
                <c:pt idx="71">
                  <c:v>25</c:v>
                </c:pt>
                <c:pt idx="72">
                  <c:v>85</c:v>
                </c:pt>
                <c:pt idx="73">
                  <c:v>125</c:v>
                </c:pt>
                <c:pt idx="74">
                  <c:v>125</c:v>
                </c:pt>
                <c:pt idx="75">
                  <c:v>115</c:v>
                </c:pt>
                <c:pt idx="76">
                  <c:v>125</c:v>
                </c:pt>
                <c:pt idx="77">
                  <c:v>110</c:v>
                </c:pt>
                <c:pt idx="78">
                  <c:v>100</c:v>
                </c:pt>
                <c:pt idx="79">
                  <c:v>70</c:v>
                </c:pt>
                <c:pt idx="80">
                  <c:v>50</c:v>
                </c:pt>
                <c:pt idx="81">
                  <c:v>-10</c:v>
                </c:pt>
                <c:pt idx="82">
                  <c:v>-45</c:v>
                </c:pt>
                <c:pt idx="83">
                  <c:v>-50</c:v>
                </c:pt>
                <c:pt idx="84">
                  <c:v>-50</c:v>
                </c:pt>
                <c:pt idx="85">
                  <c:v>-50</c:v>
                </c:pt>
                <c:pt idx="86">
                  <c:v>55</c:v>
                </c:pt>
                <c:pt idx="87">
                  <c:v>-125</c:v>
                </c:pt>
                <c:pt idx="88">
                  <c:v>-135</c:v>
                </c:pt>
                <c:pt idx="89">
                  <c:v>-165</c:v>
                </c:pt>
                <c:pt idx="90">
                  <c:v>-5</c:v>
                </c:pt>
                <c:pt idx="91">
                  <c:v>-5</c:v>
                </c:pt>
                <c:pt idx="92">
                  <c:v>-30</c:v>
                </c:pt>
                <c:pt idx="93">
                  <c:v>-55</c:v>
                </c:pt>
                <c:pt idx="94">
                  <c:v>-75</c:v>
                </c:pt>
                <c:pt idx="95">
                  <c:v>-120</c:v>
                </c:pt>
                <c:pt idx="96">
                  <c:v>-145</c:v>
                </c:pt>
                <c:pt idx="97">
                  <c:v>-110</c:v>
                </c:pt>
                <c:pt idx="98">
                  <c:v>-125</c:v>
                </c:pt>
                <c:pt idx="99">
                  <c:v>-125</c:v>
                </c:pt>
                <c:pt idx="100">
                  <c:v>-160</c:v>
                </c:pt>
                <c:pt idx="101">
                  <c:v>-205</c:v>
                </c:pt>
                <c:pt idx="102">
                  <c:v>-225</c:v>
                </c:pt>
                <c:pt idx="103">
                  <c:v>-235</c:v>
                </c:pt>
                <c:pt idx="104">
                  <c:v>-190</c:v>
                </c:pt>
                <c:pt idx="105">
                  <c:v>-245</c:v>
                </c:pt>
                <c:pt idx="106">
                  <c:v>-295</c:v>
                </c:pt>
                <c:pt idx="107">
                  <c:v>-230</c:v>
                </c:pt>
                <c:pt idx="108">
                  <c:v>-215</c:v>
                </c:pt>
                <c:pt idx="109">
                  <c:v>-205</c:v>
                </c:pt>
                <c:pt idx="110">
                  <c:v>-30</c:v>
                </c:pt>
                <c:pt idx="111">
                  <c:v>-90</c:v>
                </c:pt>
                <c:pt idx="112">
                  <c:v>-95</c:v>
                </c:pt>
                <c:pt idx="113">
                  <c:v>-85</c:v>
                </c:pt>
                <c:pt idx="114">
                  <c:v>-5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-90</c:v>
                </c:pt>
                <c:pt idx="121">
                  <c:v>-70</c:v>
                </c:pt>
                <c:pt idx="122">
                  <c:v>-115</c:v>
                </c:pt>
                <c:pt idx="123">
                  <c:v>-45</c:v>
                </c:pt>
                <c:pt idx="124">
                  <c:v>-175</c:v>
                </c:pt>
                <c:pt idx="125">
                  <c:v>-175</c:v>
                </c:pt>
                <c:pt idx="126">
                  <c:v>-170</c:v>
                </c:pt>
                <c:pt idx="127">
                  <c:v>-20</c:v>
                </c:pt>
                <c:pt idx="128">
                  <c:v>-75</c:v>
                </c:pt>
                <c:pt idx="129">
                  <c:v>-75</c:v>
                </c:pt>
                <c:pt idx="130">
                  <c:v>-15</c:v>
                </c:pt>
                <c:pt idx="131">
                  <c:v>0</c:v>
                </c:pt>
                <c:pt idx="132">
                  <c:v>35</c:v>
                </c:pt>
                <c:pt idx="133">
                  <c:v>45</c:v>
                </c:pt>
                <c:pt idx="134">
                  <c:v>10</c:v>
                </c:pt>
                <c:pt idx="135">
                  <c:v>-65</c:v>
                </c:pt>
                <c:pt idx="136">
                  <c:v>-150</c:v>
                </c:pt>
                <c:pt idx="137">
                  <c:v>-165</c:v>
                </c:pt>
                <c:pt idx="138">
                  <c:v>-145</c:v>
                </c:pt>
                <c:pt idx="139">
                  <c:v>-90</c:v>
                </c:pt>
                <c:pt idx="140">
                  <c:v>-110</c:v>
                </c:pt>
                <c:pt idx="141">
                  <c:v>-100</c:v>
                </c:pt>
                <c:pt idx="142">
                  <c:v>-100</c:v>
                </c:pt>
                <c:pt idx="143">
                  <c:v>-135</c:v>
                </c:pt>
                <c:pt idx="144">
                  <c:v>-95</c:v>
                </c:pt>
                <c:pt idx="145">
                  <c:v>-45</c:v>
                </c:pt>
                <c:pt idx="146">
                  <c:v>-55</c:v>
                </c:pt>
                <c:pt idx="147">
                  <c:v>-100</c:v>
                </c:pt>
                <c:pt idx="148">
                  <c:v>5</c:v>
                </c:pt>
                <c:pt idx="149">
                  <c:v>10</c:v>
                </c:pt>
                <c:pt idx="150">
                  <c:v>-10</c:v>
                </c:pt>
                <c:pt idx="151">
                  <c:v>35</c:v>
                </c:pt>
                <c:pt idx="152">
                  <c:v>95</c:v>
                </c:pt>
                <c:pt idx="153">
                  <c:v>120</c:v>
                </c:pt>
                <c:pt idx="154">
                  <c:v>145</c:v>
                </c:pt>
                <c:pt idx="155">
                  <c:v>120</c:v>
                </c:pt>
                <c:pt idx="156">
                  <c:v>80</c:v>
                </c:pt>
                <c:pt idx="157">
                  <c:v>85</c:v>
                </c:pt>
                <c:pt idx="158">
                  <c:v>65</c:v>
                </c:pt>
                <c:pt idx="159">
                  <c:v>65</c:v>
                </c:pt>
                <c:pt idx="160">
                  <c:v>65</c:v>
                </c:pt>
                <c:pt idx="161">
                  <c:v>65</c:v>
                </c:pt>
                <c:pt idx="162">
                  <c:v>85</c:v>
                </c:pt>
                <c:pt idx="163">
                  <c:v>45</c:v>
                </c:pt>
                <c:pt idx="164">
                  <c:v>75</c:v>
                </c:pt>
                <c:pt idx="165">
                  <c:v>95</c:v>
                </c:pt>
                <c:pt idx="166">
                  <c:v>105</c:v>
                </c:pt>
                <c:pt idx="167">
                  <c:v>110</c:v>
                </c:pt>
                <c:pt idx="168">
                  <c:v>75</c:v>
                </c:pt>
                <c:pt idx="169">
                  <c:v>135</c:v>
                </c:pt>
                <c:pt idx="170">
                  <c:v>95</c:v>
                </c:pt>
                <c:pt idx="171">
                  <c:v>65</c:v>
                </c:pt>
                <c:pt idx="172">
                  <c:v>65</c:v>
                </c:pt>
                <c:pt idx="173">
                  <c:v>60</c:v>
                </c:pt>
                <c:pt idx="174">
                  <c:v>60</c:v>
                </c:pt>
                <c:pt idx="175">
                  <c:v>85</c:v>
                </c:pt>
                <c:pt idx="176">
                  <c:v>80</c:v>
                </c:pt>
                <c:pt idx="177">
                  <c:v>25</c:v>
                </c:pt>
                <c:pt idx="178">
                  <c:v>10</c:v>
                </c:pt>
                <c:pt idx="179">
                  <c:v>-20</c:v>
                </c:pt>
                <c:pt idx="180">
                  <c:v>-20</c:v>
                </c:pt>
                <c:pt idx="181">
                  <c:v>-10</c:v>
                </c:pt>
                <c:pt idx="182">
                  <c:v>-5</c:v>
                </c:pt>
                <c:pt idx="183">
                  <c:v>-25</c:v>
                </c:pt>
                <c:pt idx="184">
                  <c:v>20</c:v>
                </c:pt>
                <c:pt idx="185">
                  <c:v>35</c:v>
                </c:pt>
                <c:pt idx="186">
                  <c:v>70</c:v>
                </c:pt>
                <c:pt idx="187">
                  <c:v>75</c:v>
                </c:pt>
                <c:pt idx="188">
                  <c:v>60</c:v>
                </c:pt>
                <c:pt idx="189">
                  <c:v>55</c:v>
                </c:pt>
                <c:pt idx="190">
                  <c:v>40</c:v>
                </c:pt>
                <c:pt idx="191">
                  <c:v>65</c:v>
                </c:pt>
                <c:pt idx="192">
                  <c:v>75</c:v>
                </c:pt>
                <c:pt idx="193">
                  <c:v>135</c:v>
                </c:pt>
                <c:pt idx="194">
                  <c:v>115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62906240"/>
        <c:axId val="-1162890464"/>
      </c:lineChart>
      <c:lineChart>
        <c:grouping val="standard"/>
        <c:varyColors val="0"/>
        <c:ser>
          <c:idx val="2"/>
          <c:order val="2"/>
          <c:tx>
            <c:strRef>
              <c:f>价格及升贴水!$D$2</c:f>
              <c:strCache>
                <c:ptCount val="1"/>
                <c:pt idx="0">
                  <c:v>期货收盘价(活跃合约):阴极铜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44039</c:v>
                </c:pt>
                <c:pt idx="1">
                  <c:v>44036</c:v>
                </c:pt>
                <c:pt idx="2">
                  <c:v>44035</c:v>
                </c:pt>
                <c:pt idx="3">
                  <c:v>44034</c:v>
                </c:pt>
                <c:pt idx="4">
                  <c:v>44033</c:v>
                </c:pt>
                <c:pt idx="5">
                  <c:v>44032</c:v>
                </c:pt>
                <c:pt idx="6">
                  <c:v>44029</c:v>
                </c:pt>
                <c:pt idx="7">
                  <c:v>44028</c:v>
                </c:pt>
                <c:pt idx="8">
                  <c:v>44027</c:v>
                </c:pt>
                <c:pt idx="9">
                  <c:v>44026</c:v>
                </c:pt>
                <c:pt idx="10">
                  <c:v>44025</c:v>
                </c:pt>
                <c:pt idx="11">
                  <c:v>44022</c:v>
                </c:pt>
                <c:pt idx="12">
                  <c:v>44021</c:v>
                </c:pt>
                <c:pt idx="13">
                  <c:v>44020</c:v>
                </c:pt>
                <c:pt idx="14">
                  <c:v>44019</c:v>
                </c:pt>
                <c:pt idx="15">
                  <c:v>44018</c:v>
                </c:pt>
                <c:pt idx="16">
                  <c:v>44015</c:v>
                </c:pt>
                <c:pt idx="17">
                  <c:v>44014</c:v>
                </c:pt>
                <c:pt idx="18">
                  <c:v>44013</c:v>
                </c:pt>
                <c:pt idx="19">
                  <c:v>44012</c:v>
                </c:pt>
                <c:pt idx="20">
                  <c:v>44011</c:v>
                </c:pt>
                <c:pt idx="21">
                  <c:v>44006</c:v>
                </c:pt>
                <c:pt idx="22">
                  <c:v>44005</c:v>
                </c:pt>
                <c:pt idx="23">
                  <c:v>44004</c:v>
                </c:pt>
                <c:pt idx="24">
                  <c:v>44001</c:v>
                </c:pt>
                <c:pt idx="25">
                  <c:v>44000</c:v>
                </c:pt>
                <c:pt idx="26">
                  <c:v>43999</c:v>
                </c:pt>
                <c:pt idx="27">
                  <c:v>43998</c:v>
                </c:pt>
                <c:pt idx="28">
                  <c:v>43997</c:v>
                </c:pt>
                <c:pt idx="29">
                  <c:v>43994</c:v>
                </c:pt>
                <c:pt idx="30">
                  <c:v>43993</c:v>
                </c:pt>
                <c:pt idx="31">
                  <c:v>43992</c:v>
                </c:pt>
                <c:pt idx="32">
                  <c:v>43991</c:v>
                </c:pt>
                <c:pt idx="33">
                  <c:v>43990</c:v>
                </c:pt>
                <c:pt idx="34">
                  <c:v>43987</c:v>
                </c:pt>
                <c:pt idx="35">
                  <c:v>43986</c:v>
                </c:pt>
                <c:pt idx="36">
                  <c:v>43985</c:v>
                </c:pt>
                <c:pt idx="37">
                  <c:v>43984</c:v>
                </c:pt>
                <c:pt idx="38">
                  <c:v>43983</c:v>
                </c:pt>
                <c:pt idx="39">
                  <c:v>43980</c:v>
                </c:pt>
                <c:pt idx="40">
                  <c:v>43979</c:v>
                </c:pt>
                <c:pt idx="41">
                  <c:v>43978</c:v>
                </c:pt>
                <c:pt idx="42">
                  <c:v>43977</c:v>
                </c:pt>
                <c:pt idx="43">
                  <c:v>43976</c:v>
                </c:pt>
                <c:pt idx="44">
                  <c:v>43973</c:v>
                </c:pt>
                <c:pt idx="45">
                  <c:v>43972</c:v>
                </c:pt>
                <c:pt idx="46">
                  <c:v>43971</c:v>
                </c:pt>
                <c:pt idx="47">
                  <c:v>43970</c:v>
                </c:pt>
                <c:pt idx="48">
                  <c:v>43969</c:v>
                </c:pt>
                <c:pt idx="49">
                  <c:v>43966</c:v>
                </c:pt>
                <c:pt idx="50">
                  <c:v>43965</c:v>
                </c:pt>
                <c:pt idx="51">
                  <c:v>43964</c:v>
                </c:pt>
                <c:pt idx="52">
                  <c:v>43963</c:v>
                </c:pt>
                <c:pt idx="53">
                  <c:v>43962</c:v>
                </c:pt>
                <c:pt idx="54">
                  <c:v>43959</c:v>
                </c:pt>
                <c:pt idx="55">
                  <c:v>43958</c:v>
                </c:pt>
                <c:pt idx="56">
                  <c:v>43957</c:v>
                </c:pt>
                <c:pt idx="57">
                  <c:v>43951</c:v>
                </c:pt>
                <c:pt idx="58">
                  <c:v>43950</c:v>
                </c:pt>
                <c:pt idx="59">
                  <c:v>43949</c:v>
                </c:pt>
                <c:pt idx="60">
                  <c:v>43948</c:v>
                </c:pt>
                <c:pt idx="61">
                  <c:v>43945</c:v>
                </c:pt>
                <c:pt idx="62">
                  <c:v>43944</c:v>
                </c:pt>
                <c:pt idx="63">
                  <c:v>43943</c:v>
                </c:pt>
                <c:pt idx="64">
                  <c:v>43942</c:v>
                </c:pt>
                <c:pt idx="65">
                  <c:v>43941</c:v>
                </c:pt>
                <c:pt idx="66">
                  <c:v>43938</c:v>
                </c:pt>
                <c:pt idx="67">
                  <c:v>43937</c:v>
                </c:pt>
                <c:pt idx="68">
                  <c:v>43936</c:v>
                </c:pt>
                <c:pt idx="69">
                  <c:v>43935</c:v>
                </c:pt>
                <c:pt idx="70">
                  <c:v>43934</c:v>
                </c:pt>
                <c:pt idx="71">
                  <c:v>43931</c:v>
                </c:pt>
                <c:pt idx="72">
                  <c:v>43930</c:v>
                </c:pt>
                <c:pt idx="73">
                  <c:v>43929</c:v>
                </c:pt>
                <c:pt idx="74">
                  <c:v>43928</c:v>
                </c:pt>
                <c:pt idx="75">
                  <c:v>43924</c:v>
                </c:pt>
                <c:pt idx="76">
                  <c:v>43923</c:v>
                </c:pt>
                <c:pt idx="77">
                  <c:v>43922</c:v>
                </c:pt>
                <c:pt idx="78">
                  <c:v>43921</c:v>
                </c:pt>
                <c:pt idx="79">
                  <c:v>43920</c:v>
                </c:pt>
                <c:pt idx="80">
                  <c:v>43917</c:v>
                </c:pt>
                <c:pt idx="81">
                  <c:v>43916</c:v>
                </c:pt>
                <c:pt idx="82">
                  <c:v>43915</c:v>
                </c:pt>
                <c:pt idx="83">
                  <c:v>43914</c:v>
                </c:pt>
                <c:pt idx="84">
                  <c:v>43913</c:v>
                </c:pt>
                <c:pt idx="85">
                  <c:v>43910</c:v>
                </c:pt>
                <c:pt idx="86">
                  <c:v>43909</c:v>
                </c:pt>
                <c:pt idx="87">
                  <c:v>43908</c:v>
                </c:pt>
                <c:pt idx="88">
                  <c:v>43907</c:v>
                </c:pt>
                <c:pt idx="89">
                  <c:v>43906</c:v>
                </c:pt>
                <c:pt idx="90">
                  <c:v>43903</c:v>
                </c:pt>
                <c:pt idx="91">
                  <c:v>43902</c:v>
                </c:pt>
                <c:pt idx="92">
                  <c:v>43901</c:v>
                </c:pt>
                <c:pt idx="93">
                  <c:v>43900</c:v>
                </c:pt>
                <c:pt idx="94">
                  <c:v>43899</c:v>
                </c:pt>
                <c:pt idx="95">
                  <c:v>43896</c:v>
                </c:pt>
                <c:pt idx="96">
                  <c:v>43895</c:v>
                </c:pt>
                <c:pt idx="97">
                  <c:v>43894</c:v>
                </c:pt>
                <c:pt idx="98">
                  <c:v>43893</c:v>
                </c:pt>
                <c:pt idx="99">
                  <c:v>43892</c:v>
                </c:pt>
                <c:pt idx="100">
                  <c:v>43889</c:v>
                </c:pt>
                <c:pt idx="101">
                  <c:v>43888</c:v>
                </c:pt>
                <c:pt idx="102">
                  <c:v>43887</c:v>
                </c:pt>
                <c:pt idx="103">
                  <c:v>43886</c:v>
                </c:pt>
                <c:pt idx="104">
                  <c:v>43885</c:v>
                </c:pt>
                <c:pt idx="105">
                  <c:v>43882</c:v>
                </c:pt>
                <c:pt idx="106">
                  <c:v>43881</c:v>
                </c:pt>
                <c:pt idx="107">
                  <c:v>43880</c:v>
                </c:pt>
                <c:pt idx="108">
                  <c:v>43879</c:v>
                </c:pt>
                <c:pt idx="109">
                  <c:v>43878</c:v>
                </c:pt>
                <c:pt idx="110">
                  <c:v>43875</c:v>
                </c:pt>
                <c:pt idx="111">
                  <c:v>43874</c:v>
                </c:pt>
                <c:pt idx="112">
                  <c:v>43873</c:v>
                </c:pt>
                <c:pt idx="113">
                  <c:v>43872</c:v>
                </c:pt>
                <c:pt idx="114">
                  <c:v>43871</c:v>
                </c:pt>
                <c:pt idx="115">
                  <c:v>43868</c:v>
                </c:pt>
                <c:pt idx="116">
                  <c:v>43867</c:v>
                </c:pt>
                <c:pt idx="117">
                  <c:v>43866</c:v>
                </c:pt>
                <c:pt idx="118">
                  <c:v>43865</c:v>
                </c:pt>
                <c:pt idx="119">
                  <c:v>43864</c:v>
                </c:pt>
                <c:pt idx="120">
                  <c:v>43853</c:v>
                </c:pt>
                <c:pt idx="121">
                  <c:v>43852</c:v>
                </c:pt>
                <c:pt idx="122">
                  <c:v>43851</c:v>
                </c:pt>
                <c:pt idx="123">
                  <c:v>43850</c:v>
                </c:pt>
                <c:pt idx="124">
                  <c:v>43847</c:v>
                </c:pt>
                <c:pt idx="125">
                  <c:v>43846</c:v>
                </c:pt>
                <c:pt idx="126">
                  <c:v>43845</c:v>
                </c:pt>
                <c:pt idx="127">
                  <c:v>43844</c:v>
                </c:pt>
                <c:pt idx="128">
                  <c:v>43843</c:v>
                </c:pt>
                <c:pt idx="129">
                  <c:v>43840</c:v>
                </c:pt>
                <c:pt idx="130">
                  <c:v>43839</c:v>
                </c:pt>
                <c:pt idx="131">
                  <c:v>43838</c:v>
                </c:pt>
                <c:pt idx="132">
                  <c:v>43837</c:v>
                </c:pt>
                <c:pt idx="133">
                  <c:v>43836</c:v>
                </c:pt>
                <c:pt idx="134">
                  <c:v>43833</c:v>
                </c:pt>
                <c:pt idx="135">
                  <c:v>43832</c:v>
                </c:pt>
                <c:pt idx="136">
                  <c:v>43830</c:v>
                </c:pt>
                <c:pt idx="137">
                  <c:v>43829</c:v>
                </c:pt>
                <c:pt idx="138">
                  <c:v>43826</c:v>
                </c:pt>
                <c:pt idx="139">
                  <c:v>43825</c:v>
                </c:pt>
                <c:pt idx="140">
                  <c:v>43824</c:v>
                </c:pt>
                <c:pt idx="141">
                  <c:v>43823</c:v>
                </c:pt>
                <c:pt idx="142">
                  <c:v>43822</c:v>
                </c:pt>
                <c:pt idx="143">
                  <c:v>43819</c:v>
                </c:pt>
                <c:pt idx="144">
                  <c:v>43818</c:v>
                </c:pt>
                <c:pt idx="145">
                  <c:v>43817</c:v>
                </c:pt>
                <c:pt idx="146">
                  <c:v>43816</c:v>
                </c:pt>
                <c:pt idx="147">
                  <c:v>43815</c:v>
                </c:pt>
                <c:pt idx="148">
                  <c:v>43812</c:v>
                </c:pt>
                <c:pt idx="149">
                  <c:v>43811</c:v>
                </c:pt>
                <c:pt idx="150">
                  <c:v>43810</c:v>
                </c:pt>
                <c:pt idx="151">
                  <c:v>43809</c:v>
                </c:pt>
                <c:pt idx="152">
                  <c:v>43808</c:v>
                </c:pt>
                <c:pt idx="153">
                  <c:v>43805</c:v>
                </c:pt>
                <c:pt idx="154">
                  <c:v>43804</c:v>
                </c:pt>
                <c:pt idx="155">
                  <c:v>43803</c:v>
                </c:pt>
                <c:pt idx="156">
                  <c:v>43802</c:v>
                </c:pt>
                <c:pt idx="157">
                  <c:v>43801</c:v>
                </c:pt>
                <c:pt idx="158">
                  <c:v>43798</c:v>
                </c:pt>
                <c:pt idx="159">
                  <c:v>43797</c:v>
                </c:pt>
                <c:pt idx="160">
                  <c:v>43796</c:v>
                </c:pt>
                <c:pt idx="161">
                  <c:v>43795</c:v>
                </c:pt>
                <c:pt idx="162">
                  <c:v>43794</c:v>
                </c:pt>
                <c:pt idx="163">
                  <c:v>43791</c:v>
                </c:pt>
                <c:pt idx="164">
                  <c:v>43790</c:v>
                </c:pt>
                <c:pt idx="165">
                  <c:v>43789</c:v>
                </c:pt>
                <c:pt idx="166">
                  <c:v>43788</c:v>
                </c:pt>
                <c:pt idx="167">
                  <c:v>43787</c:v>
                </c:pt>
                <c:pt idx="168">
                  <c:v>43784</c:v>
                </c:pt>
                <c:pt idx="169">
                  <c:v>43783</c:v>
                </c:pt>
                <c:pt idx="170">
                  <c:v>43782</c:v>
                </c:pt>
                <c:pt idx="171">
                  <c:v>43781</c:v>
                </c:pt>
                <c:pt idx="172">
                  <c:v>43780</c:v>
                </c:pt>
                <c:pt idx="173">
                  <c:v>43777</c:v>
                </c:pt>
                <c:pt idx="174">
                  <c:v>43776</c:v>
                </c:pt>
                <c:pt idx="175">
                  <c:v>43775</c:v>
                </c:pt>
                <c:pt idx="176">
                  <c:v>43774</c:v>
                </c:pt>
                <c:pt idx="177">
                  <c:v>43773</c:v>
                </c:pt>
                <c:pt idx="178">
                  <c:v>43770</c:v>
                </c:pt>
                <c:pt idx="179">
                  <c:v>43769</c:v>
                </c:pt>
                <c:pt idx="180">
                  <c:v>43768</c:v>
                </c:pt>
                <c:pt idx="181">
                  <c:v>43767</c:v>
                </c:pt>
                <c:pt idx="182">
                  <c:v>43766</c:v>
                </c:pt>
                <c:pt idx="183">
                  <c:v>43763</c:v>
                </c:pt>
                <c:pt idx="184">
                  <c:v>43762</c:v>
                </c:pt>
                <c:pt idx="185">
                  <c:v>43761</c:v>
                </c:pt>
                <c:pt idx="186">
                  <c:v>43760</c:v>
                </c:pt>
                <c:pt idx="187">
                  <c:v>43759</c:v>
                </c:pt>
                <c:pt idx="188">
                  <c:v>43756</c:v>
                </c:pt>
                <c:pt idx="189">
                  <c:v>43755</c:v>
                </c:pt>
                <c:pt idx="190">
                  <c:v>43754</c:v>
                </c:pt>
                <c:pt idx="191">
                  <c:v>43753</c:v>
                </c:pt>
                <c:pt idx="192">
                  <c:v>43752</c:v>
                </c:pt>
                <c:pt idx="193">
                  <c:v>43749</c:v>
                </c:pt>
                <c:pt idx="194">
                  <c:v>43748</c:v>
                </c:pt>
              </c:numCache>
            </c:numRef>
          </c:cat>
          <c:val>
            <c:numRef>
              <c:f>价格及升贴水!$D$3:$D$197</c:f>
              <c:numCache>
                <c:formatCode>###,###,###,###,##0.00</c:formatCode>
                <c:ptCount val="195"/>
                <c:pt idx="0">
                  <c:v>#N/A</c:v>
                </c:pt>
                <c:pt idx="1">
                  <c:v>51220</c:v>
                </c:pt>
                <c:pt idx="2">
                  <c:v>51970</c:v>
                </c:pt>
                <c:pt idx="3">
                  <c:v>52410</c:v>
                </c:pt>
                <c:pt idx="4">
                  <c:v>51900</c:v>
                </c:pt>
                <c:pt idx="5">
                  <c:v>51300</c:v>
                </c:pt>
                <c:pt idx="6">
                  <c:v>51430</c:v>
                </c:pt>
                <c:pt idx="7">
                  <c:v>50710</c:v>
                </c:pt>
                <c:pt idx="8">
                  <c:v>52210</c:v>
                </c:pt>
                <c:pt idx="9">
                  <c:v>52210</c:v>
                </c:pt>
                <c:pt idx="10">
                  <c:v>52880</c:v>
                </c:pt>
                <c:pt idx="11">
                  <c:v>50500</c:v>
                </c:pt>
                <c:pt idx="12">
                  <c:v>50700</c:v>
                </c:pt>
                <c:pt idx="13">
                  <c:v>49800</c:v>
                </c:pt>
                <c:pt idx="14">
                  <c:v>49360</c:v>
                </c:pt>
                <c:pt idx="15">
                  <c:v>49040</c:v>
                </c:pt>
                <c:pt idx="16">
                  <c:v>48900</c:v>
                </c:pt>
                <c:pt idx="17">
                  <c:v>49410</c:v>
                </c:pt>
                <c:pt idx="18">
                  <c:v>49350</c:v>
                </c:pt>
                <c:pt idx="19">
                  <c:v>48790</c:v>
                </c:pt>
                <c:pt idx="20">
                  <c:v>48380</c:v>
                </c:pt>
                <c:pt idx="21">
                  <c:v>47860</c:v>
                </c:pt>
                <c:pt idx="22">
                  <c:v>47850</c:v>
                </c:pt>
                <c:pt idx="23">
                  <c:v>47470</c:v>
                </c:pt>
                <c:pt idx="24">
                  <c:v>47780</c:v>
                </c:pt>
                <c:pt idx="25">
                  <c:v>46920</c:v>
                </c:pt>
                <c:pt idx="26">
                  <c:v>46770</c:v>
                </c:pt>
                <c:pt idx="27">
                  <c:v>47150</c:v>
                </c:pt>
                <c:pt idx="28">
                  <c:v>46280</c:v>
                </c:pt>
                <c:pt idx="29">
                  <c:v>46840</c:v>
                </c:pt>
                <c:pt idx="30">
                  <c:v>46950</c:v>
                </c:pt>
                <c:pt idx="31">
                  <c:v>46830</c:v>
                </c:pt>
                <c:pt idx="32">
                  <c:v>46250</c:v>
                </c:pt>
                <c:pt idx="33">
                  <c:v>45800</c:v>
                </c:pt>
                <c:pt idx="34">
                  <c:v>45220</c:v>
                </c:pt>
                <c:pt idx="35">
                  <c:v>44720</c:v>
                </c:pt>
                <c:pt idx="36">
                  <c:v>44830</c:v>
                </c:pt>
                <c:pt idx="37">
                  <c:v>44560</c:v>
                </c:pt>
                <c:pt idx="38">
                  <c:v>44600</c:v>
                </c:pt>
                <c:pt idx="39">
                  <c:v>43940</c:v>
                </c:pt>
                <c:pt idx="40">
                  <c:v>43700</c:v>
                </c:pt>
                <c:pt idx="41">
                  <c:v>43640</c:v>
                </c:pt>
                <c:pt idx="42">
                  <c:v>43860</c:v>
                </c:pt>
                <c:pt idx="43">
                  <c:v>43650</c:v>
                </c:pt>
                <c:pt idx="44">
                  <c:v>43260</c:v>
                </c:pt>
                <c:pt idx="45">
                  <c:v>44150</c:v>
                </c:pt>
                <c:pt idx="46">
                  <c:v>43730</c:v>
                </c:pt>
                <c:pt idx="47">
                  <c:v>43780</c:v>
                </c:pt>
                <c:pt idx="48">
                  <c:v>43270</c:v>
                </c:pt>
                <c:pt idx="49">
                  <c:v>43130</c:v>
                </c:pt>
                <c:pt idx="50">
                  <c:v>42910</c:v>
                </c:pt>
                <c:pt idx="51">
                  <c:v>43060</c:v>
                </c:pt>
                <c:pt idx="52">
                  <c:v>43040</c:v>
                </c:pt>
                <c:pt idx="53">
                  <c:v>43500</c:v>
                </c:pt>
                <c:pt idx="54">
                  <c:v>43510</c:v>
                </c:pt>
                <c:pt idx="55">
                  <c:v>43110</c:v>
                </c:pt>
                <c:pt idx="56">
                  <c:v>42720</c:v>
                </c:pt>
                <c:pt idx="57">
                  <c:v>42940</c:v>
                </c:pt>
                <c:pt idx="58">
                  <c:v>42510</c:v>
                </c:pt>
                <c:pt idx="59">
                  <c:v>42300</c:v>
                </c:pt>
                <c:pt idx="60">
                  <c:v>42490</c:v>
                </c:pt>
                <c:pt idx="61">
                  <c:v>41780</c:v>
                </c:pt>
                <c:pt idx="62">
                  <c:v>41950</c:v>
                </c:pt>
                <c:pt idx="63">
                  <c:v>41090</c:v>
                </c:pt>
                <c:pt idx="64">
                  <c:v>41440</c:v>
                </c:pt>
                <c:pt idx="65">
                  <c:v>42330</c:v>
                </c:pt>
                <c:pt idx="66">
                  <c:v>42280</c:v>
                </c:pt>
                <c:pt idx="67">
                  <c:v>41560</c:v>
                </c:pt>
                <c:pt idx="68">
                  <c:v>41560</c:v>
                </c:pt>
                <c:pt idx="69">
                  <c:v>41750</c:v>
                </c:pt>
                <c:pt idx="70">
                  <c:v>41780</c:v>
                </c:pt>
                <c:pt idx="71">
                  <c:v>41790</c:v>
                </c:pt>
                <c:pt idx="72">
                  <c:v>40800</c:v>
                </c:pt>
                <c:pt idx="73">
                  <c:v>40810</c:v>
                </c:pt>
                <c:pt idx="74">
                  <c:v>40600</c:v>
                </c:pt>
                <c:pt idx="75">
                  <c:v>39930</c:v>
                </c:pt>
                <c:pt idx="76">
                  <c:v>39650</c:v>
                </c:pt>
                <c:pt idx="77">
                  <c:v>39000</c:v>
                </c:pt>
                <c:pt idx="78">
                  <c:v>39150</c:v>
                </c:pt>
                <c:pt idx="79">
                  <c:v>38720</c:v>
                </c:pt>
                <c:pt idx="80">
                  <c:v>39180</c:v>
                </c:pt>
                <c:pt idx="81">
                  <c:v>38870</c:v>
                </c:pt>
                <c:pt idx="82">
                  <c:v>39360</c:v>
                </c:pt>
                <c:pt idx="83">
                  <c:v>38200</c:v>
                </c:pt>
                <c:pt idx="84">
                  <c:v>37200</c:v>
                </c:pt>
                <c:pt idx="85">
                  <c:v>38910</c:v>
                </c:pt>
                <c:pt idx="86">
                  <c:v>37570</c:v>
                </c:pt>
                <c:pt idx="87">
                  <c:v>39960</c:v>
                </c:pt>
                <c:pt idx="88">
                  <c:v>42510</c:v>
                </c:pt>
                <c:pt idx="89">
                  <c:v>42520</c:v>
                </c:pt>
                <c:pt idx="90">
                  <c:v>43520</c:v>
                </c:pt>
                <c:pt idx="91">
                  <c:v>43330</c:v>
                </c:pt>
                <c:pt idx="92">
                  <c:v>44120</c:v>
                </c:pt>
                <c:pt idx="93">
                  <c:v>44540</c:v>
                </c:pt>
                <c:pt idx="94">
                  <c:v>43750</c:v>
                </c:pt>
                <c:pt idx="95">
                  <c:v>44900</c:v>
                </c:pt>
                <c:pt idx="96">
                  <c:v>45320</c:v>
                </c:pt>
                <c:pt idx="97">
                  <c:v>45280</c:v>
                </c:pt>
                <c:pt idx="98">
                  <c:v>45620</c:v>
                </c:pt>
                <c:pt idx="99">
                  <c:v>45230</c:v>
                </c:pt>
                <c:pt idx="100">
                  <c:v>44390</c:v>
                </c:pt>
                <c:pt idx="101">
                  <c:v>45440</c:v>
                </c:pt>
                <c:pt idx="102">
                  <c:v>45630</c:v>
                </c:pt>
                <c:pt idx="103">
                  <c:v>45950</c:v>
                </c:pt>
                <c:pt idx="104">
                  <c:v>46000</c:v>
                </c:pt>
                <c:pt idx="105">
                  <c:v>45990</c:v>
                </c:pt>
                <c:pt idx="106">
                  <c:v>46430</c:v>
                </c:pt>
                <c:pt idx="107">
                  <c:v>46400</c:v>
                </c:pt>
                <c:pt idx="108">
                  <c:v>46270</c:v>
                </c:pt>
                <c:pt idx="109">
                  <c:v>46310</c:v>
                </c:pt>
                <c:pt idx="110">
                  <c:v>45930</c:v>
                </c:pt>
                <c:pt idx="111">
                  <c:v>45710</c:v>
                </c:pt>
                <c:pt idx="112">
                  <c:v>45580</c:v>
                </c:pt>
                <c:pt idx="113">
                  <c:v>45580</c:v>
                </c:pt>
                <c:pt idx="114">
                  <c:v>45410</c:v>
                </c:pt>
                <c:pt idx="115">
                  <c:v>45690</c:v>
                </c:pt>
                <c:pt idx="116">
                  <c:v>46040</c:v>
                </c:pt>
                <c:pt idx="117">
                  <c:v>45550</c:v>
                </c:pt>
                <c:pt idx="118">
                  <c:v>45260</c:v>
                </c:pt>
                <c:pt idx="119">
                  <c:v>45040</c:v>
                </c:pt>
                <c:pt idx="120">
                  <c:v>48020</c:v>
                </c:pt>
                <c:pt idx="121">
                  <c:v>48540</c:v>
                </c:pt>
                <c:pt idx="122">
                  <c:v>48420</c:v>
                </c:pt>
                <c:pt idx="123">
                  <c:v>49100</c:v>
                </c:pt>
                <c:pt idx="124">
                  <c:v>49250</c:v>
                </c:pt>
                <c:pt idx="125">
                  <c:v>49200</c:v>
                </c:pt>
                <c:pt idx="126">
                  <c:v>49260</c:v>
                </c:pt>
                <c:pt idx="127">
                  <c:v>49310</c:v>
                </c:pt>
                <c:pt idx="128">
                  <c:v>48940</c:v>
                </c:pt>
                <c:pt idx="129">
                  <c:v>49010</c:v>
                </c:pt>
                <c:pt idx="130">
                  <c:v>48960</c:v>
                </c:pt>
                <c:pt idx="131">
                  <c:v>48860</c:v>
                </c:pt>
                <c:pt idx="132">
                  <c:v>49010</c:v>
                </c:pt>
                <c:pt idx="133">
                  <c:v>48760</c:v>
                </c:pt>
                <c:pt idx="134">
                  <c:v>48900</c:v>
                </c:pt>
                <c:pt idx="135">
                  <c:v>49230</c:v>
                </c:pt>
                <c:pt idx="136">
                  <c:v>49150</c:v>
                </c:pt>
                <c:pt idx="137">
                  <c:v>49510</c:v>
                </c:pt>
                <c:pt idx="138">
                  <c:v>49730</c:v>
                </c:pt>
                <c:pt idx="139">
                  <c:v>49650</c:v>
                </c:pt>
                <c:pt idx="140">
                  <c:v>49600</c:v>
                </c:pt>
                <c:pt idx="141">
                  <c:v>49590</c:v>
                </c:pt>
                <c:pt idx="142">
                  <c:v>49050</c:v>
                </c:pt>
                <c:pt idx="143">
                  <c:v>49030</c:v>
                </c:pt>
                <c:pt idx="144">
                  <c:v>49110</c:v>
                </c:pt>
                <c:pt idx="145">
                  <c:v>49070</c:v>
                </c:pt>
                <c:pt idx="146">
                  <c:v>49260</c:v>
                </c:pt>
                <c:pt idx="147">
                  <c:v>49100</c:v>
                </c:pt>
                <c:pt idx="148">
                  <c:v>49010</c:v>
                </c:pt>
                <c:pt idx="149">
                  <c:v>49030</c:v>
                </c:pt>
                <c:pt idx="150">
                  <c:v>49000</c:v>
                </c:pt>
                <c:pt idx="151">
                  <c:v>48690</c:v>
                </c:pt>
                <c:pt idx="152">
                  <c:v>48340</c:v>
                </c:pt>
                <c:pt idx="153">
                  <c:v>47320</c:v>
                </c:pt>
                <c:pt idx="154">
                  <c:v>47200</c:v>
                </c:pt>
                <c:pt idx="155">
                  <c:v>46980</c:v>
                </c:pt>
                <c:pt idx="156">
                  <c:v>47080</c:v>
                </c:pt>
                <c:pt idx="157">
                  <c:v>47300</c:v>
                </c:pt>
                <c:pt idx="158">
                  <c:v>47320</c:v>
                </c:pt>
                <c:pt idx="159">
                  <c:v>47350</c:v>
                </c:pt>
                <c:pt idx="160">
                  <c:v>47380</c:v>
                </c:pt>
                <c:pt idx="161">
                  <c:v>47070</c:v>
                </c:pt>
                <c:pt idx="162">
                  <c:v>47100</c:v>
                </c:pt>
                <c:pt idx="163">
                  <c:v>46870</c:v>
                </c:pt>
                <c:pt idx="164">
                  <c:v>47110</c:v>
                </c:pt>
                <c:pt idx="165">
                  <c:v>47050</c:v>
                </c:pt>
                <c:pt idx="166">
                  <c:v>46890</c:v>
                </c:pt>
                <c:pt idx="167">
                  <c:v>46980</c:v>
                </c:pt>
                <c:pt idx="168">
                  <c:v>46930</c:v>
                </c:pt>
                <c:pt idx="169">
                  <c:v>47030</c:v>
                </c:pt>
                <c:pt idx="170">
                  <c:v>47030</c:v>
                </c:pt>
                <c:pt idx="171">
                  <c:v>47180</c:v>
                </c:pt>
                <c:pt idx="172">
                  <c:v>47110</c:v>
                </c:pt>
                <c:pt idx="173">
                  <c:v>47240</c:v>
                </c:pt>
                <c:pt idx="174">
                  <c:v>47150</c:v>
                </c:pt>
                <c:pt idx="175">
                  <c:v>47190</c:v>
                </c:pt>
                <c:pt idx="176">
                  <c:v>47250</c:v>
                </c:pt>
                <c:pt idx="177">
                  <c:v>47040</c:v>
                </c:pt>
                <c:pt idx="178">
                  <c:v>47120</c:v>
                </c:pt>
                <c:pt idx="179">
                  <c:v>47330</c:v>
                </c:pt>
                <c:pt idx="180">
                  <c:v>47510</c:v>
                </c:pt>
                <c:pt idx="181">
                  <c:v>47340</c:v>
                </c:pt>
                <c:pt idx="182">
                  <c:v>47430</c:v>
                </c:pt>
                <c:pt idx="183">
                  <c:v>47390</c:v>
                </c:pt>
                <c:pt idx="184">
                  <c:v>47360</c:v>
                </c:pt>
                <c:pt idx="185">
                  <c:v>46930</c:v>
                </c:pt>
                <c:pt idx="186">
                  <c:v>47120</c:v>
                </c:pt>
                <c:pt idx="187">
                  <c:v>47020</c:v>
                </c:pt>
                <c:pt idx="188">
                  <c:v>46570</c:v>
                </c:pt>
                <c:pt idx="189">
                  <c:v>46650</c:v>
                </c:pt>
                <c:pt idx="190">
                  <c:v>46750</c:v>
                </c:pt>
                <c:pt idx="191">
                  <c:v>46960</c:v>
                </c:pt>
                <c:pt idx="192">
                  <c:v>46970</c:v>
                </c:pt>
                <c:pt idx="193">
                  <c:v>46910</c:v>
                </c:pt>
                <c:pt idx="194">
                  <c:v>46700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62918208"/>
        <c:axId val="-1162917664"/>
      </c:lineChart>
      <c:dateAx>
        <c:axId val="-1162906240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890464"/>
        <c:crosses val="autoZero"/>
        <c:auto val="1"/>
        <c:lblOffset val="100"/>
        <c:baseTimeUnit val="days"/>
      </c:dateAx>
      <c:valAx>
        <c:axId val="-116289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906240"/>
        <c:crosses val="autoZero"/>
        <c:crossBetween val="between"/>
      </c:valAx>
      <c:dateAx>
        <c:axId val="-1162918208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162917664"/>
        <c:crosses val="autoZero"/>
        <c:auto val="1"/>
        <c:lblOffset val="100"/>
        <c:baseTimeUnit val="days"/>
      </c:dateAx>
      <c:valAx>
        <c:axId val="-1162917664"/>
        <c:scaling>
          <c:orientation val="minMax"/>
          <c:min val="340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6291820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4160434974641715E-2"/>
          <c:y val="0.86249141323295253"/>
          <c:w val="0.89944958040786482"/>
          <c:h val="0.1375085867670474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B1A0F-39A6-47AC-B0E8-4D566F44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 扬</dc:creator>
  <cp:lastModifiedBy>研究所2</cp:lastModifiedBy>
  <cp:revision>89</cp:revision>
  <cp:lastPrinted>2020-07-27T06:14:00Z</cp:lastPrinted>
  <dcterms:created xsi:type="dcterms:W3CDTF">2020-07-27T00:52:00Z</dcterms:created>
  <dcterms:modified xsi:type="dcterms:W3CDTF">2020-07-27T06:15:00Z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