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6A" w:rsidRDefault="008A5D0C"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31722</wp:posOffset>
            </wp:positionV>
            <wp:extent cx="7529582" cy="10509385"/>
            <wp:effectExtent l="0" t="0" r="0" b="6350"/>
            <wp:wrapNone/>
            <wp:docPr id="14" name="图片 14" descr="新vi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7" descr="新vi封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9582" cy="1050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5C6A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4237741</wp:posOffset>
            </wp:positionH>
            <wp:positionV relativeFrom="paragraph">
              <wp:posOffset>47239</wp:posOffset>
            </wp:positionV>
            <wp:extent cx="2074545" cy="739140"/>
            <wp:effectExtent l="0" t="0" r="0" b="0"/>
            <wp:wrapNone/>
            <wp:docPr id="13" name="图片 13" descr="广期新vi短称(越秀新版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8" descr="广期新vi短称(越秀新版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454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13756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2" o:spid="_x0000_s1026" type="#_x0000_t202" style="position:absolute;left:0;text-align:left;margin-left:0;margin-top:23.2pt;width:558pt;height:109.2pt;z-index:25166336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" filled="f" stroked="f">
            <v:textbox>
              <w:txbxContent>
                <w:p w:rsidR="00725C6A" w:rsidRDefault="00725C6A" w:rsidP="00725C6A">
                  <w:pPr>
                    <w:autoSpaceDE w:val="0"/>
                    <w:autoSpaceDN w:val="0"/>
                    <w:adjustRightInd w:val="0"/>
                    <w:rPr>
                      <w:rFonts w:ascii="黑体" w:eastAsia="黑体"/>
                      <w:color w:val="000000"/>
                      <w:sz w:val="24"/>
                      <w:szCs w:val="24"/>
                    </w:rPr>
                  </w:pPr>
                </w:p>
                <w:p w:rsidR="00725C6A" w:rsidRDefault="00725C6A" w:rsidP="00725C6A">
                  <w:pPr>
                    <w:autoSpaceDE w:val="0"/>
                    <w:autoSpaceDN w:val="0"/>
                    <w:adjustRightInd w:val="0"/>
                    <w:rPr>
                      <w:rFonts w:ascii="黑体" w:eastAsia="黑体"/>
                      <w:sz w:val="24"/>
                      <w:szCs w:val="24"/>
                    </w:rPr>
                  </w:pPr>
                </w:p>
                <w:p w:rsidR="00725C6A" w:rsidRDefault="00725C6A" w:rsidP="00725C6A">
                  <w:pPr>
                    <w:jc w:val="center"/>
                    <w:rPr>
                      <w:rFonts w:ascii="黑体" w:eastAsia="黑体" w:hAnsi="微软雅黑"/>
                      <w:b/>
                      <w:bCs/>
                      <w:color w:val="422100"/>
                      <w:sz w:val="60"/>
                      <w:szCs w:val="60"/>
                    </w:rPr>
                  </w:pPr>
                  <w:r>
                    <w:rPr>
                      <w:rFonts w:ascii="黑体" w:eastAsia="黑体" w:cs="黑体" w:hint="eastAsia"/>
                      <w:sz w:val="60"/>
                      <w:szCs w:val="60"/>
                    </w:rPr>
                    <w:t>一周集萃</w:t>
                  </w:r>
                  <w:r>
                    <w:rPr>
                      <w:rFonts w:ascii="黑体" w:eastAsia="黑体" w:cs="黑体"/>
                      <w:sz w:val="60"/>
                      <w:szCs w:val="60"/>
                    </w:rPr>
                    <w:t>-</w:t>
                  </w:r>
                  <w:r>
                    <w:rPr>
                      <w:rFonts w:ascii="黑体" w:eastAsia="黑体" w:cs="黑体" w:hint="eastAsia"/>
                      <w:sz w:val="60"/>
                      <w:szCs w:val="60"/>
                    </w:rPr>
                    <w:t>沪铜</w:t>
                  </w:r>
                </w:p>
              </w:txbxContent>
            </v:textbox>
            <w10:wrap anchorx="margin"/>
          </v:shape>
        </w:pict>
      </w:r>
    </w:p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137568">
      <w:r>
        <w:rPr>
          <w:noProof/>
        </w:rPr>
        <w:pict>
          <v:shape id="文本框 11" o:spid="_x0000_s1027" type="#_x0000_t202" style="position:absolute;left:0;text-align:left;margin-left:104.75pt;margin-top:3.8pt;width:182.65pt;height:213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" strokecolor="white">
            <v:textbox style="mso-fit-shape-to-text:t">
              <w:txbxContent>
                <w:p w:rsidR="00725C6A" w:rsidRDefault="00725C6A" w:rsidP="00725C6A">
                  <w:pPr>
                    <w:jc w:val="center"/>
                    <w:rPr>
                      <w:rFonts w:cs="宋体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宋体" w:hint="eastAsia"/>
                      <w:b/>
                      <w:bCs/>
                      <w:sz w:val="28"/>
                      <w:szCs w:val="28"/>
                    </w:rPr>
                    <w:t>广州期货研究所</w:t>
                  </w:r>
                </w:p>
                <w:p w:rsidR="00725C6A" w:rsidRDefault="00725C6A" w:rsidP="00976429">
                  <w:pPr>
                    <w:spacing w:line="360" w:lineRule="exact"/>
                    <w:ind w:firstLineChars="343" w:firstLine="826"/>
                    <w:rPr>
                      <w:rFonts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金属组许克元</w:t>
                  </w:r>
                </w:p>
                <w:p w:rsidR="00725C6A" w:rsidRDefault="00725C6A" w:rsidP="00976429">
                  <w:pPr>
                    <w:spacing w:line="360" w:lineRule="exact"/>
                    <w:ind w:firstLineChars="195" w:firstLine="470"/>
                    <w:rPr>
                      <w:rFonts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从业资格号：</w:t>
                  </w:r>
                  <w:r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F3022666</w:t>
                  </w:r>
                </w:p>
                <w:p w:rsidR="00725C6A" w:rsidRDefault="00725C6A" w:rsidP="00976429">
                  <w:pPr>
                    <w:spacing w:line="360" w:lineRule="auto"/>
                    <w:ind w:firstLineChars="196" w:firstLine="472"/>
                    <w:rPr>
                      <w:rFonts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投资咨询号：</w:t>
                  </w:r>
                  <w:r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Z</w:t>
                  </w:r>
                  <w:r>
                    <w:rPr>
                      <w:rFonts w:cs="宋体"/>
                      <w:b/>
                      <w:bCs/>
                      <w:sz w:val="24"/>
                      <w:szCs w:val="24"/>
                    </w:rPr>
                    <w:t>0013612</w:t>
                  </w:r>
                </w:p>
                <w:p w:rsidR="00725C6A" w:rsidRDefault="00725C6A" w:rsidP="00725C6A">
                  <w:pPr>
                    <w:spacing w:line="360" w:lineRule="auto"/>
                    <w:rPr>
                      <w:rFonts w:cs="宋体"/>
                      <w:b/>
                      <w:bCs/>
                      <w:sz w:val="24"/>
                      <w:szCs w:val="24"/>
                    </w:rPr>
                  </w:pPr>
                </w:p>
                <w:p w:rsidR="00725C6A" w:rsidRPr="00323BD1" w:rsidRDefault="00725C6A" w:rsidP="00725C6A">
                  <w:pPr>
                    <w:ind w:firstLineChars="50" w:firstLine="120"/>
                    <w:rPr>
                      <w:rFonts w:asciiTheme="minorEastAsia" w:hAnsiTheme="minorEastAsia" w:cs="宋体"/>
                      <w:b/>
                      <w:bCs/>
                      <w:sz w:val="24"/>
                      <w:szCs w:val="24"/>
                    </w:rPr>
                  </w:pPr>
                  <w:r w:rsidRPr="00323BD1">
                    <w:rPr>
                      <w:rFonts w:asciiTheme="minorEastAsia" w:hAnsiTheme="minorEastAsia" w:cs="宋体" w:hint="eastAsia"/>
                      <w:b/>
                      <w:bCs/>
                      <w:sz w:val="24"/>
                      <w:szCs w:val="24"/>
                    </w:rPr>
                    <w:t>2</w:t>
                  </w:r>
                  <w:r w:rsidR="00DE4FDF">
                    <w:rPr>
                      <w:rFonts w:asciiTheme="minorEastAsia" w:hAnsiTheme="minorEastAsia" w:cs="宋体"/>
                      <w:b/>
                      <w:bCs/>
                      <w:sz w:val="24"/>
                      <w:szCs w:val="24"/>
                    </w:rPr>
                    <w:t>020</w:t>
                  </w:r>
                  <w:r w:rsidRPr="00323BD1">
                    <w:rPr>
                      <w:rFonts w:asciiTheme="minorEastAsia" w:hAnsiTheme="minorEastAsia" w:cs="宋体"/>
                      <w:b/>
                      <w:bCs/>
                      <w:sz w:val="24"/>
                      <w:szCs w:val="24"/>
                    </w:rPr>
                    <w:t>年</w:t>
                  </w:r>
                  <w:r w:rsidR="00D239C4">
                    <w:rPr>
                      <w:rFonts w:asciiTheme="minorEastAsia" w:hAnsiTheme="minorEastAsia" w:cs="宋体"/>
                      <w:b/>
                      <w:bCs/>
                      <w:sz w:val="24"/>
                      <w:szCs w:val="24"/>
                    </w:rPr>
                    <w:t>03</w:t>
                  </w:r>
                  <w:r w:rsidRPr="00323BD1">
                    <w:rPr>
                      <w:rFonts w:asciiTheme="minorEastAsia" w:hAnsiTheme="minorEastAsia" w:cs="宋体"/>
                      <w:b/>
                      <w:bCs/>
                      <w:sz w:val="24"/>
                      <w:szCs w:val="24"/>
                    </w:rPr>
                    <w:t>月</w:t>
                  </w:r>
                  <w:r w:rsidR="006D2FEF">
                    <w:rPr>
                      <w:rFonts w:asciiTheme="minorEastAsia" w:hAnsiTheme="minorEastAsia" w:cs="宋体"/>
                      <w:b/>
                      <w:bCs/>
                      <w:sz w:val="24"/>
                      <w:szCs w:val="24"/>
                    </w:rPr>
                    <w:t>23</w:t>
                  </w:r>
                  <w:r w:rsidRPr="00323BD1">
                    <w:rPr>
                      <w:rFonts w:asciiTheme="minorEastAsia" w:hAnsiTheme="minorEastAsia" w:cs="宋体"/>
                      <w:b/>
                      <w:bCs/>
                      <w:sz w:val="24"/>
                      <w:szCs w:val="24"/>
                    </w:rPr>
                    <w:t>日</w:t>
                  </w:r>
                  <w:r w:rsidRPr="00323BD1">
                    <w:rPr>
                      <w:rFonts w:asciiTheme="minorEastAsia" w:hAnsiTheme="minorEastAsia" w:cs="宋体" w:hint="eastAsia"/>
                      <w:b/>
                      <w:bCs/>
                      <w:sz w:val="24"/>
                      <w:szCs w:val="24"/>
                    </w:rPr>
                    <w:t>-</w:t>
                  </w:r>
                  <w:r w:rsidR="00D239C4">
                    <w:rPr>
                      <w:rFonts w:asciiTheme="minorEastAsia" w:hAnsiTheme="minorEastAsia" w:cs="宋体"/>
                      <w:b/>
                      <w:bCs/>
                      <w:sz w:val="24"/>
                      <w:szCs w:val="24"/>
                    </w:rPr>
                    <w:t>03</w:t>
                  </w:r>
                  <w:r w:rsidRPr="00323BD1">
                    <w:rPr>
                      <w:rFonts w:asciiTheme="minorEastAsia" w:hAnsiTheme="minorEastAsia" w:cs="宋体"/>
                      <w:b/>
                      <w:bCs/>
                      <w:sz w:val="24"/>
                      <w:szCs w:val="24"/>
                    </w:rPr>
                    <w:t>月</w:t>
                  </w:r>
                  <w:r w:rsidR="006D2FEF">
                    <w:rPr>
                      <w:rFonts w:asciiTheme="minorEastAsia" w:hAnsiTheme="minorEastAsia" w:cs="宋体"/>
                      <w:b/>
                      <w:bCs/>
                      <w:sz w:val="24"/>
                      <w:szCs w:val="24"/>
                    </w:rPr>
                    <w:t>27</w:t>
                  </w:r>
                  <w:r w:rsidRPr="00323BD1">
                    <w:rPr>
                      <w:rFonts w:asciiTheme="minorEastAsia" w:hAnsiTheme="minorEastAsia" w:cs="宋体"/>
                      <w:b/>
                      <w:bCs/>
                      <w:sz w:val="24"/>
                      <w:szCs w:val="24"/>
                    </w:rPr>
                    <w:t>日</w:t>
                  </w:r>
                </w:p>
              </w:txbxContent>
            </v:textbox>
          </v:shape>
        </w:pict>
      </w:r>
    </w:p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872D8E" w:rsidRPr="007D5CAE" w:rsidRDefault="00AD436A" w:rsidP="00725C6A">
      <w:pPr>
        <w:pStyle w:val="p15"/>
        <w:spacing w:line="360" w:lineRule="auto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lastRenderedPageBreak/>
        <w:t>海外</w:t>
      </w:r>
      <w:r w:rsidR="00597BFE">
        <w:rPr>
          <w:rFonts w:ascii="微软雅黑" w:eastAsia="微软雅黑" w:hAnsi="微软雅黑" w:hint="eastAsia"/>
          <w:b/>
          <w:sz w:val="30"/>
          <w:szCs w:val="30"/>
        </w:rPr>
        <w:t>疫情继续恶化，铜价反弹难以持续</w:t>
      </w:r>
    </w:p>
    <w:p w:rsidR="00725C6A" w:rsidRPr="007D5CAE" w:rsidRDefault="009139DC" w:rsidP="007E5BBC">
      <w:pPr>
        <w:widowControl/>
        <w:spacing w:beforeLines="100" w:before="312" w:after="120" w:line="276" w:lineRule="auto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一、</w:t>
      </w:r>
      <w:r w:rsidR="00725C6A" w:rsidRPr="007D5CAE">
        <w:rPr>
          <w:rFonts w:ascii="微软雅黑" w:eastAsia="微软雅黑" w:hAnsi="微软雅黑" w:hint="eastAsia"/>
          <w:b/>
          <w:sz w:val="24"/>
          <w:szCs w:val="24"/>
        </w:rPr>
        <w:t>内容要点</w:t>
      </w:r>
    </w:p>
    <w:p w:rsidR="00C86391" w:rsidRPr="00D147AA" w:rsidRDefault="00725C6A" w:rsidP="00D147AA">
      <w:pPr>
        <w:spacing w:line="360" w:lineRule="auto"/>
        <w:ind w:firstLineChars="200" w:firstLine="420"/>
        <w:rPr>
          <w:rFonts w:ascii="微软雅黑" w:eastAsia="微软雅黑" w:hAnsi="微软雅黑" w:hint="eastAsia"/>
          <w:b/>
          <w:color w:val="333333"/>
          <w:szCs w:val="21"/>
          <w:shd w:val="clear" w:color="auto" w:fill="FFFFFF"/>
        </w:rPr>
      </w:pPr>
      <w:r w:rsidRPr="006567AC">
        <w:rPr>
          <w:rFonts w:ascii="微软雅黑" w:eastAsia="微软雅黑" w:hAnsi="微软雅黑" w:hint="eastAsia"/>
          <w:b/>
          <w:color w:val="333333"/>
          <w:szCs w:val="21"/>
          <w:shd w:val="clear" w:color="auto" w:fill="FFFFFF"/>
        </w:rPr>
        <w:t>宏观面，</w:t>
      </w:r>
      <w:r w:rsidR="00C86391" w:rsidRPr="00C86391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据美国约翰斯·霍普金斯大学实时统计数据显示，截至北京时间30日8时，全球新冠肺炎确诊病例已突破72万例，达720117例，死亡病例达33,925例。</w:t>
      </w:r>
      <w:r w:rsidR="00C86391" w:rsidRPr="00C86391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数据显示，全球新冠肺炎确诊病例最多的国家是美国，累计突破14</w:t>
      </w:r>
      <w:r w:rsidR="0049777E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万例</w:t>
      </w:r>
      <w:r w:rsidR="00C86391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。美</w:t>
      </w:r>
      <w:r w:rsidR="00C86391">
        <w:rPr>
          <w:rFonts w:ascii="微软雅黑" w:eastAsia="微软雅黑" w:hAnsi="微软雅黑" w:hint="eastAsia"/>
          <w:color w:val="333333"/>
          <w:shd w:val="clear" w:color="auto" w:fill="FFFFFF"/>
        </w:rPr>
        <w:t>东时间29日，美国总统特朗普宣布华盛顿哥伦比亚特区、俄勒冈、佐治亚、康涅狄格州进入“重大灾难”状态。至此，美国已有21个州和2个海外领地进入“重大灾难”状态。</w:t>
      </w:r>
      <w:r w:rsidR="00BB3144">
        <w:rPr>
          <w:rFonts w:ascii="微软雅黑" w:eastAsia="微软雅黑" w:hAnsi="微软雅黑" w:hint="eastAsia"/>
          <w:color w:val="333333"/>
          <w:shd w:val="clear" w:color="auto" w:fill="FFFFFF"/>
        </w:rPr>
        <w:t>尽管</w:t>
      </w:r>
      <w:r w:rsidR="00BB3144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美国国会2万亿刺激政策的推出，及联储的无限量QE安抚市场信心</w:t>
      </w:r>
      <w:r w:rsidR="00D24D75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，但因遥遥无期的疫情拐点使得金融市场情绪极不稳定，</w:t>
      </w:r>
      <w:r w:rsidR="000234F2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对于金融属性较强的铜来说形成比较明显的压制。</w:t>
      </w:r>
    </w:p>
    <w:p w:rsidR="00415BE5" w:rsidRDefault="00725C6A" w:rsidP="00415BE5">
      <w:pPr>
        <w:spacing w:afterLines="50" w:after="156" w:line="360" w:lineRule="auto"/>
        <w:ind w:firstLineChars="200" w:firstLine="420"/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</w:pPr>
      <w:r w:rsidRPr="00ED04E9">
        <w:rPr>
          <w:rFonts w:ascii="微软雅黑" w:eastAsia="微软雅黑" w:hAnsi="微软雅黑" w:hint="eastAsia"/>
          <w:b/>
          <w:color w:val="333333"/>
          <w:szCs w:val="21"/>
          <w:shd w:val="clear" w:color="auto" w:fill="FFFFFF"/>
        </w:rPr>
        <w:t>产业面，</w:t>
      </w:r>
      <w:r w:rsidR="00415BE5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目前铜价已经跌至全球铜矿C1成本90分位线下方，且新冠肺炎疫情在海外加速恶化，智利、秘鲁等主要产铜国都受到了波及，未来铜精矿供应预期偏紧，国内铜精矿现货TC下行压力加大，截至本周五，</w:t>
      </w:r>
      <w:r w:rsidR="00415BE5" w:rsidRPr="003977A3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SMM铜精矿指数报</w:t>
      </w:r>
      <w:r w:rsidR="00415BE5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65.32</w:t>
      </w:r>
      <w:r w:rsidR="00415BE5" w:rsidRPr="003977A3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美元/吨，较上周下跌了</w:t>
      </w:r>
      <w:r w:rsidR="00415BE5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3.03</w:t>
      </w:r>
      <w:r w:rsidR="00415BE5" w:rsidRPr="003977A3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美元/吨</w:t>
      </w:r>
      <w:r w:rsidR="00415BE5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。</w:t>
      </w:r>
    </w:p>
    <w:p w:rsidR="004B7F5A" w:rsidRPr="004B7F5A" w:rsidRDefault="003F0765" w:rsidP="007E5BBC">
      <w:pPr>
        <w:spacing w:afterLines="50" w:after="156" w:line="360" w:lineRule="auto"/>
        <w:ind w:firstLineChars="200" w:firstLine="420"/>
        <w:rPr>
          <w:rFonts w:ascii="微软雅黑" w:eastAsia="微软雅黑" w:hAnsi="微软雅黑"/>
          <w:szCs w:val="21"/>
          <w:shd w:val="clear" w:color="auto" w:fill="FFFFFF"/>
        </w:rPr>
      </w:pPr>
      <w:r w:rsidRPr="00DE5632"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观点</w:t>
      </w:r>
      <w:r w:rsidR="00725C6A" w:rsidRPr="00DE5632"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：</w:t>
      </w:r>
      <w:r w:rsidR="00F72223">
        <w:rPr>
          <w:rFonts w:ascii="微软雅黑" w:eastAsia="微软雅黑" w:hAnsi="微软雅黑" w:hint="eastAsia"/>
          <w:szCs w:val="21"/>
          <w:shd w:val="clear" w:color="auto" w:fill="FFFFFF"/>
        </w:rPr>
        <w:t>目前海外疫情处于加速恶化</w:t>
      </w:r>
      <w:r w:rsidR="004B7F5A" w:rsidRPr="004B7F5A">
        <w:rPr>
          <w:rFonts w:ascii="微软雅黑" w:eastAsia="微软雅黑" w:hAnsi="微软雅黑" w:hint="eastAsia"/>
          <w:szCs w:val="21"/>
          <w:shd w:val="clear" w:color="auto" w:fill="FFFFFF"/>
        </w:rPr>
        <w:t>期，</w:t>
      </w:r>
      <w:r w:rsidR="00F72223">
        <w:rPr>
          <w:rFonts w:ascii="微软雅黑" w:eastAsia="微软雅黑" w:hAnsi="微软雅黑" w:hint="eastAsia"/>
          <w:szCs w:val="21"/>
          <w:shd w:val="clear" w:color="auto" w:fill="FFFFFF"/>
        </w:rPr>
        <w:t>尤其是美国，全球多国实施刺激经济措施，但金融市场起伏较大并不稳定</w:t>
      </w:r>
      <w:r w:rsidR="004B7F5A" w:rsidRPr="004B7F5A">
        <w:rPr>
          <w:rFonts w:ascii="微软雅黑" w:eastAsia="微软雅黑" w:hAnsi="微软雅黑" w:hint="eastAsia"/>
          <w:szCs w:val="21"/>
          <w:shd w:val="clear" w:color="auto" w:fill="FFFFFF"/>
        </w:rPr>
        <w:t>。市场恐慌情绪蔓延，整体有色市场空头仍占据主导。随着国内疫情得到控制，国内需求逐步复苏，上周上期所库存由增转降，</w:t>
      </w:r>
      <w:r w:rsidR="002D42F1">
        <w:rPr>
          <w:rFonts w:ascii="微软雅黑" w:eastAsia="微软雅黑" w:hAnsi="微软雅黑" w:hint="eastAsia"/>
          <w:szCs w:val="21"/>
          <w:shd w:val="clear" w:color="auto" w:fill="FFFFFF"/>
        </w:rPr>
        <w:t>精废价差收窄至极低水平，</w:t>
      </w:r>
      <w:r w:rsidR="004B7F5A" w:rsidRPr="004B7F5A">
        <w:rPr>
          <w:rFonts w:ascii="微软雅黑" w:eastAsia="微软雅黑" w:hAnsi="微软雅黑" w:hint="eastAsia"/>
          <w:szCs w:val="21"/>
          <w:shd w:val="clear" w:color="auto" w:fill="FFFFFF"/>
        </w:rPr>
        <w:t>但在海外疫情现拐点前</w:t>
      </w:r>
      <w:r w:rsidR="004B7F5A">
        <w:rPr>
          <w:rFonts w:ascii="微软雅黑" w:eastAsia="微软雅黑" w:hAnsi="微软雅黑" w:hint="eastAsia"/>
          <w:szCs w:val="21"/>
          <w:shd w:val="clear" w:color="auto" w:fill="FFFFFF"/>
        </w:rPr>
        <w:t>，基本面不足以形成明显支撑，预计短期铜价仍将承压运行。</w:t>
      </w:r>
    </w:p>
    <w:p w:rsidR="0002364A" w:rsidRPr="004526ED" w:rsidRDefault="009139DC" w:rsidP="00A70288">
      <w:pPr>
        <w:spacing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二、</w:t>
      </w:r>
      <w:r w:rsidR="00725C6A" w:rsidRPr="007D5CAE">
        <w:rPr>
          <w:rFonts w:ascii="微软雅黑" w:eastAsia="微软雅黑" w:hAnsi="微软雅黑" w:hint="eastAsia"/>
          <w:b/>
          <w:sz w:val="24"/>
          <w:szCs w:val="24"/>
        </w:rPr>
        <w:t>行情回顾</w:t>
      </w:r>
    </w:p>
    <w:p w:rsidR="00E533E3" w:rsidRDefault="002537F7" w:rsidP="002E6154">
      <w:pPr>
        <w:spacing w:line="360" w:lineRule="auto"/>
        <w:ind w:firstLineChars="200"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本周铜价</w:t>
      </w:r>
      <w:r w:rsidR="00E533E3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呈现低位返升，</w:t>
      </w:r>
      <w:r w:rsidR="002E6154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主因美国国会2万亿刺激政策的推出，及联储的无限量QE安抚市场信心，沪铜主力重心逐步上移至39300元/吨附近，但因海外疫情仍处加速扩散期，尤其</w:t>
      </w:r>
      <w:r w:rsidR="002E6154" w:rsidRPr="002E6154">
        <w:rPr>
          <w:rFonts w:ascii="微软雅黑" w:eastAsia="微软雅黑" w:hAnsi="微软雅黑"/>
          <w:color w:val="333333"/>
          <w:szCs w:val="21"/>
          <w:shd w:val="clear" w:color="auto" w:fill="FFFFFF"/>
        </w:rPr>
        <w:t>纽约、加州等等城市纷纷被宣布进入重大灾难状态，</w:t>
      </w:r>
      <w:r w:rsidR="002E6154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核心问题迟迟未得以解决，市场避</w:t>
      </w:r>
      <w:r w:rsidR="002E6154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lastRenderedPageBreak/>
        <w:t>险情绪偏高，铜价继续上行受阻。</w:t>
      </w:r>
      <w:r w:rsidR="00F202D7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周内沪铜主力2005合约涨幅2.08%至39180元，</w:t>
      </w:r>
      <w:r w:rsidR="00F202D7" w:rsidRPr="00F202D7">
        <w:rPr>
          <w:rFonts w:ascii="微软雅黑" w:eastAsia="微软雅黑" w:hAnsi="微软雅黑"/>
          <w:color w:val="333333"/>
          <w:szCs w:val="21"/>
          <w:shd w:val="clear" w:color="auto" w:fill="FFFFFF"/>
        </w:rPr>
        <w:t>沪铜指数周读持仓量减少1.6万手，至34.2万手，主要表现为空头减仓；成交量增加25万手，至151.6万手。</w:t>
      </w:r>
    </w:p>
    <w:p w:rsidR="00725C6A" w:rsidRPr="009B739B" w:rsidRDefault="00725C6A" w:rsidP="00A70288">
      <w:pPr>
        <w:spacing w:line="360" w:lineRule="auto"/>
        <w:rPr>
          <w:rFonts w:ascii="微软雅黑" w:eastAsia="微软雅黑" w:hAnsi="微软雅黑" w:cs="Tahoma"/>
          <w:sz w:val="18"/>
          <w:szCs w:val="18"/>
          <w:shd w:val="clear" w:color="auto" w:fill="FFFFFF"/>
        </w:rPr>
      </w:pPr>
      <w:r w:rsidRPr="009B739B">
        <w:rPr>
          <w:rFonts w:ascii="微软雅黑" w:eastAsia="微软雅黑" w:hAnsi="微软雅黑" w:hint="eastAsia"/>
          <w:bCs/>
          <w:sz w:val="18"/>
          <w:szCs w:val="18"/>
        </w:rPr>
        <w:t>沪铜指数日K线</w:t>
      </w:r>
    </w:p>
    <w:p w:rsidR="00622DEB" w:rsidRDefault="00A247ED" w:rsidP="00EA37E1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noProof/>
          <w:sz w:val="24"/>
          <w:szCs w:val="24"/>
        </w:rPr>
        <w:drawing>
          <wp:inline distT="0" distB="0" distL="0" distR="0">
            <wp:extent cx="5274310" cy="2201509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1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B2C" w:rsidRDefault="009139DC" w:rsidP="007E5BBC">
      <w:pPr>
        <w:spacing w:beforeLines="100" w:before="312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三、</w:t>
      </w:r>
      <w:r w:rsidR="008F29AC">
        <w:rPr>
          <w:rFonts w:ascii="微软雅黑" w:eastAsia="微软雅黑" w:hAnsi="微软雅黑" w:hint="eastAsia"/>
          <w:b/>
          <w:sz w:val="24"/>
          <w:szCs w:val="24"/>
        </w:rPr>
        <w:t>基本面</w:t>
      </w:r>
      <w:r w:rsidR="00397B2C">
        <w:rPr>
          <w:rFonts w:ascii="微软雅黑" w:eastAsia="微软雅黑" w:hAnsi="微软雅黑" w:hint="eastAsia"/>
          <w:b/>
          <w:sz w:val="24"/>
          <w:szCs w:val="24"/>
        </w:rPr>
        <w:t>情况</w:t>
      </w:r>
    </w:p>
    <w:p w:rsidR="00397B2C" w:rsidRPr="00E7280A" w:rsidRDefault="00397B2C" w:rsidP="00397B2C">
      <w:pPr>
        <w:pStyle w:val="a4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rFonts w:ascii="微软雅黑" w:eastAsia="微软雅黑" w:hAnsi="微软雅黑" w:cs="Tahoma"/>
          <w:b/>
          <w:bCs/>
          <w:color w:val="000000"/>
          <w:kern w:val="2"/>
          <w:sz w:val="21"/>
          <w:szCs w:val="21"/>
          <w:shd w:val="clear" w:color="auto" w:fill="FFFFFF"/>
        </w:rPr>
      </w:pPr>
      <w:r w:rsidRPr="00E7280A">
        <w:rPr>
          <w:rFonts w:ascii="微软雅黑" w:eastAsia="微软雅黑" w:hAnsi="微软雅黑" w:cs="Tahoma" w:hint="eastAsia"/>
          <w:b/>
          <w:bCs/>
          <w:color w:val="000000"/>
          <w:kern w:val="2"/>
          <w:sz w:val="21"/>
          <w:szCs w:val="21"/>
          <w:shd w:val="clear" w:color="auto" w:fill="FFFFFF"/>
        </w:rPr>
        <w:t xml:space="preserve">1. </w:t>
      </w:r>
      <w:r>
        <w:rPr>
          <w:rFonts w:ascii="微软雅黑" w:eastAsia="微软雅黑" w:hAnsi="微软雅黑" w:cs="Tahoma" w:hint="eastAsia"/>
          <w:b/>
          <w:bCs/>
          <w:color w:val="000000"/>
          <w:kern w:val="2"/>
          <w:sz w:val="21"/>
          <w:szCs w:val="21"/>
          <w:shd w:val="clear" w:color="auto" w:fill="FFFFFF"/>
        </w:rPr>
        <w:t>现货铜精矿TC</w:t>
      </w:r>
      <w:r w:rsidR="00CE10C0">
        <w:rPr>
          <w:rFonts w:ascii="微软雅黑" w:eastAsia="微软雅黑" w:hAnsi="微软雅黑" w:cs="Tahoma" w:hint="eastAsia"/>
          <w:b/>
          <w:bCs/>
          <w:color w:val="000000"/>
          <w:kern w:val="2"/>
          <w:sz w:val="21"/>
          <w:szCs w:val="21"/>
          <w:shd w:val="clear" w:color="auto" w:fill="FFFFFF"/>
        </w:rPr>
        <w:t>小幅下调</w:t>
      </w:r>
      <w:r w:rsidR="00120C71">
        <w:rPr>
          <w:rFonts w:ascii="微软雅黑" w:eastAsia="微软雅黑" w:hAnsi="微软雅黑" w:cs="Tahoma" w:hint="eastAsia"/>
          <w:b/>
          <w:bCs/>
          <w:color w:val="000000"/>
          <w:kern w:val="2"/>
          <w:sz w:val="21"/>
          <w:szCs w:val="21"/>
          <w:shd w:val="clear" w:color="auto" w:fill="FFFFFF"/>
        </w:rPr>
        <w:t>，硫酸价格维持低位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397B2C" w:rsidTr="0070120F">
        <w:tc>
          <w:tcPr>
            <w:tcW w:w="4264" w:type="dxa"/>
            <w:shd w:val="clear" w:color="auto" w:fill="auto"/>
          </w:tcPr>
          <w:p w:rsidR="00397B2C" w:rsidRPr="00DE3479" w:rsidRDefault="00397B2C" w:rsidP="00AA5CDF">
            <w:pPr>
              <w:widowControl/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 w:rsidRPr="00DE3479">
              <w:rPr>
                <w:rFonts w:ascii="微软雅黑" w:eastAsia="微软雅黑" w:hAnsi="微软雅黑" w:hint="eastAsia"/>
                <w:sz w:val="18"/>
                <w:szCs w:val="18"/>
              </w:rPr>
              <w:t>铜冶炼粗炼费T</w:t>
            </w:r>
            <w:r w:rsidRPr="00DE3479">
              <w:rPr>
                <w:rFonts w:ascii="微软雅黑" w:eastAsia="微软雅黑" w:hAnsi="微软雅黑"/>
                <w:sz w:val="18"/>
                <w:szCs w:val="18"/>
              </w:rPr>
              <w:t>C</w:t>
            </w:r>
            <w:r w:rsidRPr="00DE3479">
              <w:rPr>
                <w:rFonts w:ascii="微软雅黑" w:eastAsia="微软雅黑" w:hAnsi="微软雅黑" w:hint="eastAsia"/>
                <w:sz w:val="18"/>
                <w:szCs w:val="18"/>
              </w:rPr>
              <w:t>低位回升</w:t>
            </w:r>
          </w:p>
        </w:tc>
        <w:tc>
          <w:tcPr>
            <w:tcW w:w="4264" w:type="dxa"/>
            <w:shd w:val="clear" w:color="auto" w:fill="auto"/>
          </w:tcPr>
          <w:p w:rsidR="00397B2C" w:rsidRPr="00DE3479" w:rsidRDefault="00397B2C" w:rsidP="00AA5CDF">
            <w:pPr>
              <w:widowControl/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 w:rsidRPr="00DE3479">
              <w:rPr>
                <w:rFonts w:ascii="微软雅黑" w:eastAsia="微软雅黑" w:hAnsi="微软雅黑" w:hint="eastAsia"/>
                <w:sz w:val="18"/>
                <w:szCs w:val="18"/>
              </w:rPr>
              <w:t>硫酸价格继续走弱</w:t>
            </w:r>
          </w:p>
        </w:tc>
      </w:tr>
      <w:tr w:rsidR="00397B2C" w:rsidTr="0070120F">
        <w:tc>
          <w:tcPr>
            <w:tcW w:w="4264" w:type="dxa"/>
            <w:shd w:val="clear" w:color="auto" w:fill="auto"/>
          </w:tcPr>
          <w:p w:rsidR="00397B2C" w:rsidRDefault="005F7048" w:rsidP="00AA5CDF">
            <w:pPr>
              <w:widowControl/>
              <w:spacing w:line="360" w:lineRule="auto"/>
            </w:pPr>
            <w:r w:rsidRPr="005F7048">
              <w:rPr>
                <w:noProof/>
              </w:rPr>
              <w:drawing>
                <wp:inline distT="0" distB="0" distL="0" distR="0">
                  <wp:extent cx="2590088" cy="2500065"/>
                  <wp:effectExtent l="19050" t="0" r="19762" b="0"/>
                  <wp:docPr id="27" name="图表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264" w:type="dxa"/>
            <w:shd w:val="clear" w:color="auto" w:fill="auto"/>
          </w:tcPr>
          <w:p w:rsidR="00397B2C" w:rsidRDefault="00397B2C" w:rsidP="00AA5CDF">
            <w:pPr>
              <w:widowControl/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2581733" cy="2459620"/>
                  <wp:effectExtent l="19050" t="0" r="28117" b="0"/>
                  <wp:docPr id="1" name="图表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D236E2" w:rsidRDefault="00D236E2" w:rsidP="00DE7CD9">
      <w:pPr>
        <w:spacing w:afterLines="50" w:after="156" w:line="360" w:lineRule="auto"/>
        <w:ind w:firstLineChars="200" w:firstLine="420"/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目前铜价已经跌至全球铜矿</w:t>
      </w:r>
      <w:r w:rsidR="00DE7CD9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C1成本90分位线下方，且新冠肺炎疫情在海外加速恶化，智利、秘鲁等主要产铜国都受到了波及，未来铜精矿供应预期偏紧，国内铜精矿现货TC下行压力加大，截至本周五，</w:t>
      </w:r>
      <w:r w:rsidR="00DE7CD9" w:rsidRPr="003977A3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SMM铜精矿指数报</w:t>
      </w:r>
      <w:r w:rsidR="00DE7CD9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65.32</w:t>
      </w:r>
      <w:r w:rsidR="00DE7CD9" w:rsidRPr="003977A3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美元/吨，较上周下跌了</w:t>
      </w:r>
      <w:r w:rsidR="00DE7CD9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3.03</w:t>
      </w:r>
      <w:r w:rsidR="00DE7CD9" w:rsidRPr="003977A3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美元/</w:t>
      </w:r>
      <w:r w:rsidR="00DE7CD9" w:rsidRPr="003977A3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lastRenderedPageBreak/>
        <w:t>吨</w:t>
      </w:r>
      <w:r w:rsidR="00DE7CD9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。</w:t>
      </w:r>
    </w:p>
    <w:p w:rsidR="00B829D0" w:rsidRPr="004332FD" w:rsidRDefault="004332FD" w:rsidP="004332FD">
      <w:pPr>
        <w:pStyle w:val="Default"/>
        <w:ind w:firstLineChars="200" w:firstLine="420"/>
        <w:rPr>
          <w:rFonts w:ascii="微软雅黑" w:eastAsia="微软雅黑" w:hAnsi="微软雅黑" w:cs="楷体_GB2312"/>
          <w:sz w:val="21"/>
          <w:szCs w:val="21"/>
        </w:rPr>
      </w:pPr>
      <w:r>
        <w:rPr>
          <w:rFonts w:ascii="微软雅黑" w:eastAsia="微软雅黑" w:hAnsi="微软雅黑" w:cs="楷体_GB2312" w:hint="eastAsia"/>
          <w:sz w:val="21"/>
          <w:szCs w:val="21"/>
        </w:rPr>
        <w:t>硫酸价格维持低位，短期内或难以回升。</w:t>
      </w:r>
      <w:r w:rsidR="00B829D0">
        <w:rPr>
          <w:rFonts w:ascii="微软雅黑" w:eastAsia="微软雅黑" w:hAnsi="微软雅黑" w:cs="Arial" w:hint="eastAsia"/>
          <w:sz w:val="21"/>
          <w:szCs w:val="21"/>
        </w:rPr>
        <w:t>由于近两年产能扩张及需求疲弱，硫酸价格自2019年以来跌跌不休，根据万得数据，2019年初全国硫酸（98%）市场价在500元附近/吨，到目前只有130元/吨，其价格变动对利润的边际影响很大。以1吨铜平均生产3.7吨硫酸计算，按硫酸跌价370元计算，以美元计损失=3.7*370/7，约195.6美元，铜精矿平均品位取25%，即吨矿以美元计损失=195.6*0.25，约48.9美元。受加工费及副产品硫酸价格共同大幅下跌的影响，冶炼厂利润被明显压缩，这也可能引发企业资金流转困难，尤其是中小民企。</w:t>
      </w:r>
    </w:p>
    <w:p w:rsidR="00A33B3D" w:rsidRPr="00D11F74" w:rsidRDefault="00B829D0" w:rsidP="00D11F74">
      <w:pPr>
        <w:pStyle w:val="Default"/>
        <w:ind w:firstLineChars="200" w:firstLine="420"/>
        <w:rPr>
          <w:rFonts w:ascii="微软雅黑" w:eastAsia="微软雅黑" w:hAnsi="微软雅黑" w:cs="楷体_GB2312"/>
          <w:sz w:val="21"/>
          <w:szCs w:val="21"/>
        </w:rPr>
      </w:pPr>
      <w:r>
        <w:rPr>
          <w:rFonts w:ascii="微软雅黑" w:eastAsia="微软雅黑" w:hAnsi="微软雅黑" w:cs="Arial" w:hint="eastAsia"/>
          <w:sz w:val="21"/>
          <w:szCs w:val="21"/>
        </w:rPr>
        <w:t>中长期而言，中国冶炼产能扩张周期尚未结束，但产能扩张的副作用已经开始反噬供给增长，冶炼企业低利润、资金问题及硫酸胀库等将抑制新增产能的释放，我们现在看到的待建产能，未来不能按期投放的可能性较高。</w:t>
      </w:r>
      <w:r>
        <w:rPr>
          <w:rFonts w:ascii="微软雅黑" w:eastAsia="微软雅黑" w:hAnsi="微软雅黑" w:cs="楷体_GB2312" w:hint="eastAsia"/>
          <w:sz w:val="21"/>
          <w:szCs w:val="21"/>
        </w:rPr>
        <w:t>2020年</w:t>
      </w:r>
      <w:r w:rsidRPr="00F6436D">
        <w:rPr>
          <w:rFonts w:ascii="微软雅黑" w:eastAsia="微软雅黑" w:hAnsi="微软雅黑" w:cs="楷体_GB2312" w:hint="eastAsia"/>
          <w:sz w:val="21"/>
          <w:szCs w:val="21"/>
        </w:rPr>
        <w:t>3月11</w:t>
      </w:r>
      <w:r>
        <w:rPr>
          <w:rFonts w:ascii="微软雅黑" w:eastAsia="微软雅黑" w:hAnsi="微软雅黑" w:cs="楷体_GB2312" w:hint="eastAsia"/>
          <w:sz w:val="21"/>
          <w:szCs w:val="21"/>
        </w:rPr>
        <w:t>日，工信部表示，</w:t>
      </w:r>
      <w:r w:rsidRPr="00F6436D">
        <w:rPr>
          <w:rFonts w:ascii="微软雅黑" w:eastAsia="微软雅黑" w:hAnsi="微软雅黑" w:cs="楷体_GB2312" w:hint="eastAsia"/>
          <w:sz w:val="21"/>
          <w:szCs w:val="21"/>
        </w:rPr>
        <w:t>2020</w:t>
      </w:r>
      <w:r>
        <w:rPr>
          <w:rFonts w:ascii="微软雅黑" w:eastAsia="微软雅黑" w:hAnsi="微软雅黑" w:cs="楷体_GB2312" w:hint="eastAsia"/>
          <w:sz w:val="21"/>
          <w:szCs w:val="21"/>
        </w:rPr>
        <w:t>年</w:t>
      </w:r>
      <w:r w:rsidRPr="00F6436D">
        <w:rPr>
          <w:rFonts w:ascii="微软雅黑" w:eastAsia="微软雅黑" w:hAnsi="微软雅黑" w:cs="楷体_GB2312" w:hint="eastAsia"/>
          <w:sz w:val="21"/>
          <w:szCs w:val="21"/>
        </w:rPr>
        <w:t>冶炼过剩风险加剧，消费亟待拓展，国际贸易环境复杂多变，转型升级任务艰巨，全行业将按照中央经济工作会议要求，持续深化供给侧结构性改革，开展铜冶炼行业规范管理，加强行业自律，严控铜冶炼产能无序扩张</w:t>
      </w:r>
      <w:r>
        <w:rPr>
          <w:rFonts w:ascii="微软雅黑" w:eastAsia="微软雅黑" w:hAnsi="微软雅黑" w:cs="楷体_GB2312" w:hint="eastAsia"/>
          <w:sz w:val="21"/>
          <w:szCs w:val="21"/>
        </w:rPr>
        <w:t>。</w:t>
      </w:r>
    </w:p>
    <w:p w:rsidR="00725C6A" w:rsidRDefault="001E1330" w:rsidP="007257B2">
      <w:pPr>
        <w:pStyle w:val="a4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rFonts w:ascii="微软雅黑" w:eastAsia="微软雅黑" w:hAnsi="微软雅黑" w:cs="Tahoma"/>
          <w:b/>
          <w:bCs/>
          <w:color w:val="000000"/>
          <w:kern w:val="2"/>
          <w:sz w:val="21"/>
          <w:szCs w:val="21"/>
          <w:shd w:val="clear" w:color="auto" w:fill="FFFFFF"/>
        </w:rPr>
      </w:pPr>
      <w:r w:rsidRPr="001E1330">
        <w:rPr>
          <w:rFonts w:ascii="微软雅黑" w:eastAsia="微软雅黑" w:hAnsi="微软雅黑" w:cs="Tahoma" w:hint="eastAsia"/>
          <w:b/>
          <w:bCs/>
          <w:color w:val="000000"/>
          <w:kern w:val="2"/>
          <w:sz w:val="21"/>
          <w:szCs w:val="21"/>
          <w:shd w:val="clear" w:color="auto" w:fill="FFFFFF"/>
        </w:rPr>
        <w:t>2.</w:t>
      </w:r>
      <w:r w:rsidR="00B5784F" w:rsidRPr="007257B2">
        <w:rPr>
          <w:rFonts w:ascii="微软雅黑" w:eastAsia="微软雅黑" w:hAnsi="微软雅黑" w:cs="Tahoma" w:hint="eastAsia"/>
          <w:b/>
          <w:bCs/>
          <w:color w:val="000000"/>
          <w:kern w:val="2"/>
          <w:sz w:val="21"/>
          <w:szCs w:val="21"/>
          <w:shd w:val="clear" w:color="auto" w:fill="FFFFFF"/>
        </w:rPr>
        <w:t>国内</w:t>
      </w:r>
      <w:r w:rsidR="0037575E">
        <w:rPr>
          <w:rFonts w:ascii="微软雅黑" w:eastAsia="微软雅黑" w:hAnsi="微软雅黑" w:cs="Tahoma" w:hint="eastAsia"/>
          <w:b/>
          <w:bCs/>
          <w:color w:val="000000"/>
          <w:kern w:val="2"/>
          <w:sz w:val="21"/>
          <w:szCs w:val="21"/>
          <w:shd w:val="clear" w:color="auto" w:fill="FFFFFF"/>
        </w:rPr>
        <w:t>库存节后连续两周</w:t>
      </w:r>
      <w:r w:rsidR="009132F2">
        <w:rPr>
          <w:rFonts w:ascii="微软雅黑" w:eastAsia="微软雅黑" w:hAnsi="微软雅黑" w:cs="Tahoma" w:hint="eastAsia"/>
          <w:b/>
          <w:bCs/>
          <w:color w:val="000000"/>
          <w:kern w:val="2"/>
          <w:sz w:val="21"/>
          <w:szCs w:val="21"/>
          <w:shd w:val="clear" w:color="auto" w:fill="FFFFFF"/>
        </w:rPr>
        <w:t>下降，但拐点还有待观察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D73937" w:rsidTr="006D50D8">
        <w:tc>
          <w:tcPr>
            <w:tcW w:w="4148" w:type="dxa"/>
          </w:tcPr>
          <w:p w:rsidR="00D73937" w:rsidRPr="00AD1462" w:rsidRDefault="00D73937" w:rsidP="006D50D8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D1462">
              <w:rPr>
                <w:rFonts w:ascii="微软雅黑" w:eastAsia="微软雅黑" w:hAnsi="微软雅黑" w:hint="eastAsia"/>
                <w:sz w:val="18"/>
                <w:szCs w:val="18"/>
              </w:rPr>
              <w:t>三大交易所显性库存</w:t>
            </w:r>
          </w:p>
        </w:tc>
        <w:tc>
          <w:tcPr>
            <w:tcW w:w="4148" w:type="dxa"/>
          </w:tcPr>
          <w:p w:rsidR="00D73937" w:rsidRPr="00AD1462" w:rsidRDefault="00D73937" w:rsidP="006D50D8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上海保税区库存</w:t>
            </w:r>
          </w:p>
        </w:tc>
      </w:tr>
      <w:tr w:rsidR="00D73937" w:rsidTr="006D50D8">
        <w:tc>
          <w:tcPr>
            <w:tcW w:w="4148" w:type="dxa"/>
          </w:tcPr>
          <w:p w:rsidR="00D73937" w:rsidRDefault="002D2094" w:rsidP="006D50D8">
            <w:r>
              <w:rPr>
                <w:noProof/>
              </w:rPr>
              <w:drawing>
                <wp:inline distT="0" distB="0" distL="0" distR="0">
                  <wp:extent cx="2494842" cy="2214645"/>
                  <wp:effectExtent l="19050" t="0" r="708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221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D73937" w:rsidRDefault="002D2094" w:rsidP="006D50D8">
            <w:r w:rsidRPr="002D2094">
              <w:rPr>
                <w:noProof/>
              </w:rPr>
              <w:drawing>
                <wp:inline distT="0" distB="0" distL="0" distR="0">
                  <wp:extent cx="2537867" cy="2341498"/>
                  <wp:effectExtent l="19050" t="0" r="14833" b="1652"/>
                  <wp:docPr id="6" name="图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D73937" w:rsidRDefault="00D73937" w:rsidP="00D73937"/>
    <w:p w:rsidR="00356696" w:rsidRDefault="00356696" w:rsidP="00D73937"/>
    <w:p w:rsidR="00356696" w:rsidRDefault="00356696" w:rsidP="00D7393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D73937" w:rsidTr="006D50D8">
        <w:tc>
          <w:tcPr>
            <w:tcW w:w="4148" w:type="dxa"/>
          </w:tcPr>
          <w:p w:rsidR="00D73937" w:rsidRPr="00C9018F" w:rsidRDefault="00D73937" w:rsidP="006D50D8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国内精铜库存季节性走势</w:t>
            </w:r>
          </w:p>
        </w:tc>
        <w:tc>
          <w:tcPr>
            <w:tcW w:w="4148" w:type="dxa"/>
          </w:tcPr>
          <w:p w:rsidR="00D73937" w:rsidRPr="00C9018F" w:rsidRDefault="00D73937" w:rsidP="006D50D8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三大交易所+上海保税区库存季节性走势</w:t>
            </w:r>
          </w:p>
        </w:tc>
      </w:tr>
      <w:tr w:rsidR="00D73937" w:rsidTr="006D50D8">
        <w:tc>
          <w:tcPr>
            <w:tcW w:w="4148" w:type="dxa"/>
          </w:tcPr>
          <w:p w:rsidR="00D73937" w:rsidRDefault="00356696" w:rsidP="006D50D8">
            <w:r w:rsidRPr="00356696">
              <w:rPr>
                <w:noProof/>
              </w:rPr>
              <w:drawing>
                <wp:inline distT="0" distB="0" distL="0" distR="0">
                  <wp:extent cx="2477186" cy="2325642"/>
                  <wp:effectExtent l="19050" t="0" r="18364" b="0"/>
                  <wp:docPr id="3" name="图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D73937" w:rsidRDefault="00D73937" w:rsidP="006D50D8">
            <w:r w:rsidRPr="0043792D">
              <w:rPr>
                <w:noProof/>
              </w:rPr>
              <w:drawing>
                <wp:inline distT="0" distB="0" distL="0" distR="0">
                  <wp:extent cx="2498661" cy="2245488"/>
                  <wp:effectExtent l="19050" t="0" r="15939" b="2412"/>
                  <wp:docPr id="23" name="图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D73937" w:rsidRDefault="00D73937" w:rsidP="00D73937"/>
    <w:p w:rsidR="00D73937" w:rsidRPr="001E16D4" w:rsidRDefault="00D73937" w:rsidP="007E5BBC">
      <w:pPr>
        <w:pStyle w:val="a4"/>
        <w:spacing w:beforeLines="50" w:before="156" w:beforeAutospacing="0" w:after="0" w:afterAutospacing="0" w:line="360" w:lineRule="auto"/>
        <w:jc w:val="both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全</w:t>
      </w:r>
      <w:r w:rsidRPr="001E16D4">
        <w:rPr>
          <w:rFonts w:ascii="微软雅黑" w:eastAsia="微软雅黑" w:hAnsi="微软雅黑"/>
          <w:sz w:val="18"/>
          <w:szCs w:val="18"/>
        </w:rPr>
        <w:t>球精铜库存变化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1129"/>
        <w:gridCol w:w="1276"/>
        <w:gridCol w:w="1230"/>
        <w:gridCol w:w="1230"/>
        <w:gridCol w:w="1180"/>
        <w:gridCol w:w="992"/>
        <w:gridCol w:w="1010"/>
        <w:gridCol w:w="992"/>
      </w:tblGrid>
      <w:tr w:rsidR="00395607" w:rsidRPr="0067312F" w:rsidTr="006D50D8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铜库存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吨）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2020/3/27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2020/3/20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2019/3/27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环比增减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环比增减幅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同比增减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同比增减幅</w:t>
            </w:r>
          </w:p>
        </w:tc>
      </w:tr>
      <w:tr w:rsidR="00395607" w:rsidRPr="0067312F" w:rsidTr="006D50D8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223,725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227,875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169,950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-4,150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-1.8%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53,775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31.6%</w:t>
            </w:r>
          </w:p>
        </w:tc>
      </w:tr>
      <w:tr w:rsidR="00395607" w:rsidRPr="0067312F" w:rsidTr="006D50D8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COMEX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31,322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27,996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44,427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3,326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11.9%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-29.5%</w:t>
            </w:r>
          </w:p>
        </w:tc>
      </w:tr>
      <w:tr w:rsidR="00395607" w:rsidRPr="0067312F" w:rsidTr="006D50D8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SHFE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364,040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377,247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261,412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-13,207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-3.5%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102,628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39.3%</w:t>
            </w:r>
          </w:p>
        </w:tc>
      </w:tr>
      <w:tr w:rsidR="00395607" w:rsidRPr="0067312F" w:rsidTr="006D50D8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保税区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324,500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335,500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608,000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-3.3%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-283,500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-46.6%</w:t>
            </w:r>
          </w:p>
        </w:tc>
      </w:tr>
      <w:tr w:rsidR="00395607" w:rsidRPr="0067312F" w:rsidTr="006D50D8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库存合计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943,587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968,618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1,083,789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-25,031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-2.6%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-140,202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607" w:rsidRDefault="00395607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-12.9%</w:t>
            </w:r>
          </w:p>
        </w:tc>
      </w:tr>
    </w:tbl>
    <w:p w:rsidR="00900C94" w:rsidRDefault="00D73937" w:rsidP="007E5BBC">
      <w:pPr>
        <w:spacing w:beforeLines="50" w:before="156" w:line="360" w:lineRule="auto"/>
        <w:ind w:firstLineChars="200" w:firstLine="420"/>
        <w:rPr>
          <w:rFonts w:ascii="微软雅黑" w:eastAsia="微软雅黑" w:hAnsi="微软雅黑" w:cs="Tahoma"/>
          <w:szCs w:val="21"/>
          <w:shd w:val="clear" w:color="auto" w:fill="FFFFFF"/>
        </w:rPr>
      </w:pPr>
      <w:r w:rsidRPr="00EB329E">
        <w:rPr>
          <w:rFonts w:ascii="微软雅黑" w:eastAsia="微软雅黑" w:hAnsi="微软雅黑" w:cs="Tahoma" w:hint="eastAsia"/>
          <w:szCs w:val="21"/>
          <w:shd w:val="clear" w:color="auto" w:fill="FFFFFF"/>
        </w:rPr>
        <w:t>产业层面看，铜价面临的主要上行压力来自于国内高库存压力，</w:t>
      </w:r>
      <w:r w:rsidR="00D6404F">
        <w:rPr>
          <w:rFonts w:ascii="微软雅黑" w:eastAsia="微软雅黑" w:hAnsi="微软雅黑" w:cs="Tahoma" w:hint="eastAsia"/>
          <w:szCs w:val="21"/>
          <w:shd w:val="clear" w:color="auto" w:fill="FFFFFF"/>
        </w:rPr>
        <w:t>本周国内库存在节后连续第二周下降</w:t>
      </w:r>
      <w:r w:rsidR="00900C94">
        <w:rPr>
          <w:rFonts w:ascii="微软雅黑" w:eastAsia="微软雅黑" w:hAnsi="微软雅黑" w:cs="Tahoma" w:hint="eastAsia"/>
          <w:szCs w:val="21"/>
          <w:shd w:val="clear" w:color="auto" w:fill="FFFFFF"/>
        </w:rPr>
        <w:t>，</w:t>
      </w:r>
      <w:r w:rsidR="00AC7FA8">
        <w:rPr>
          <w:rFonts w:ascii="微软雅黑" w:eastAsia="微软雅黑" w:hAnsi="微软雅黑" w:cs="Tahoma" w:hint="eastAsia"/>
          <w:szCs w:val="21"/>
          <w:shd w:val="clear" w:color="auto" w:fill="FFFFFF"/>
        </w:rPr>
        <w:t>不排除国内向外转移精铜以缓解压力，</w:t>
      </w:r>
      <w:r w:rsidR="00900C94">
        <w:rPr>
          <w:rFonts w:ascii="微软雅黑" w:eastAsia="微软雅黑" w:hAnsi="微软雅黑" w:cs="Tahoma" w:hint="eastAsia"/>
          <w:szCs w:val="21"/>
          <w:shd w:val="clear" w:color="auto" w:fill="FFFFFF"/>
        </w:rPr>
        <w:t>库存拐点还有待观察。</w:t>
      </w:r>
      <w:r w:rsidR="00EF6BA7">
        <w:rPr>
          <w:rFonts w:ascii="微软雅黑" w:eastAsia="微软雅黑" w:hAnsi="微软雅黑" w:cs="Tahoma" w:hint="eastAsia"/>
          <w:szCs w:val="21"/>
          <w:shd w:val="clear" w:color="auto" w:fill="FFFFFF"/>
        </w:rPr>
        <w:t>截至3月</w:t>
      </w:r>
      <w:r w:rsidR="00620F53">
        <w:rPr>
          <w:rFonts w:ascii="微软雅黑" w:eastAsia="微软雅黑" w:hAnsi="微软雅黑" w:cs="Tahoma" w:hint="eastAsia"/>
          <w:szCs w:val="21"/>
          <w:shd w:val="clear" w:color="auto" w:fill="FFFFFF"/>
        </w:rPr>
        <w:t>27</w:t>
      </w:r>
      <w:r w:rsidR="00EF6BA7">
        <w:rPr>
          <w:rFonts w:ascii="微软雅黑" w:eastAsia="微软雅黑" w:hAnsi="微软雅黑" w:cs="Tahoma" w:hint="eastAsia"/>
          <w:szCs w:val="21"/>
          <w:shd w:val="clear" w:color="auto" w:fill="FFFFFF"/>
        </w:rPr>
        <w:t>日，LME库存</w:t>
      </w:r>
      <w:r w:rsidR="00620F53">
        <w:rPr>
          <w:rFonts w:ascii="微软雅黑" w:eastAsia="微软雅黑" w:hAnsi="微软雅黑" w:cs="Tahoma" w:hint="eastAsia"/>
          <w:szCs w:val="21"/>
          <w:shd w:val="clear" w:color="auto" w:fill="FFFFFF"/>
        </w:rPr>
        <w:t>22.3万吨，较上周五减少4145</w:t>
      </w:r>
      <w:r w:rsidR="00EF6BA7">
        <w:rPr>
          <w:rFonts w:ascii="微软雅黑" w:eastAsia="微软雅黑" w:hAnsi="微软雅黑" w:cs="Tahoma" w:hint="eastAsia"/>
          <w:szCs w:val="21"/>
          <w:shd w:val="clear" w:color="auto" w:fill="FFFFFF"/>
        </w:rPr>
        <w:t>吨；SHFE库存</w:t>
      </w:r>
      <w:r w:rsidR="00620F53">
        <w:rPr>
          <w:rFonts w:ascii="微软雅黑" w:eastAsia="微软雅黑" w:hAnsi="微软雅黑" w:cs="Tahoma" w:hint="eastAsia"/>
          <w:szCs w:val="21"/>
          <w:shd w:val="clear" w:color="auto" w:fill="FFFFFF"/>
        </w:rPr>
        <w:t>36.4</w:t>
      </w:r>
      <w:r w:rsidR="00EF6BA7">
        <w:rPr>
          <w:rFonts w:ascii="微软雅黑" w:eastAsia="微软雅黑" w:hAnsi="微软雅黑" w:cs="Tahoma" w:hint="eastAsia"/>
          <w:szCs w:val="21"/>
          <w:shd w:val="clear" w:color="auto" w:fill="FFFFFF"/>
        </w:rPr>
        <w:t>万吨，较上周五减少</w:t>
      </w:r>
      <w:r w:rsidR="00620F53">
        <w:rPr>
          <w:rFonts w:ascii="微软雅黑" w:eastAsia="微软雅黑" w:hAnsi="微软雅黑" w:cs="Tahoma" w:hint="eastAsia"/>
          <w:szCs w:val="21"/>
          <w:shd w:val="clear" w:color="auto" w:fill="FFFFFF"/>
        </w:rPr>
        <w:t>1.3万</w:t>
      </w:r>
      <w:r w:rsidR="00EF6BA7">
        <w:rPr>
          <w:rFonts w:ascii="微软雅黑" w:eastAsia="微软雅黑" w:hAnsi="微软雅黑" w:cs="Tahoma" w:hint="eastAsia"/>
          <w:szCs w:val="21"/>
          <w:shd w:val="clear" w:color="auto" w:fill="FFFFFF"/>
        </w:rPr>
        <w:t>吨。</w:t>
      </w:r>
    </w:p>
    <w:p w:rsidR="00D73937" w:rsidRPr="00D73937" w:rsidRDefault="00D73937" w:rsidP="007257B2">
      <w:pPr>
        <w:pStyle w:val="a4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rFonts w:ascii="微软雅黑" w:eastAsia="微软雅黑" w:hAnsi="微软雅黑" w:cs="Tahoma"/>
          <w:b/>
          <w:bCs/>
          <w:color w:val="000000"/>
          <w:kern w:val="2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Tahoma" w:hint="eastAsia"/>
          <w:b/>
          <w:bCs/>
          <w:color w:val="000000"/>
          <w:kern w:val="2"/>
          <w:sz w:val="21"/>
          <w:szCs w:val="21"/>
          <w:shd w:val="clear" w:color="auto" w:fill="FFFFFF"/>
        </w:rPr>
        <w:t>3</w:t>
      </w:r>
      <w:r w:rsidRPr="001E1330">
        <w:rPr>
          <w:rFonts w:ascii="微软雅黑" w:eastAsia="微软雅黑" w:hAnsi="微软雅黑" w:cs="Tahoma" w:hint="eastAsia"/>
          <w:b/>
          <w:bCs/>
          <w:color w:val="000000"/>
          <w:kern w:val="2"/>
          <w:sz w:val="21"/>
          <w:szCs w:val="21"/>
          <w:shd w:val="clear" w:color="auto" w:fill="FFFFFF"/>
        </w:rPr>
        <w:t>.</w:t>
      </w:r>
      <w:r>
        <w:rPr>
          <w:rFonts w:ascii="微软雅黑" w:eastAsia="微软雅黑" w:hAnsi="微软雅黑" w:cs="Tahoma" w:hint="eastAsia"/>
          <w:b/>
          <w:bCs/>
          <w:color w:val="000000"/>
          <w:kern w:val="2"/>
          <w:sz w:val="21"/>
          <w:szCs w:val="21"/>
          <w:shd w:val="clear" w:color="auto" w:fill="FFFFFF"/>
        </w:rPr>
        <w:t>升贴水情况及进口盈利情况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EA37E1" w:rsidTr="00EA37E1">
        <w:tc>
          <w:tcPr>
            <w:tcW w:w="4148" w:type="dxa"/>
          </w:tcPr>
          <w:p w:rsidR="00EA37E1" w:rsidRPr="00107550" w:rsidRDefault="00EA37E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07550">
              <w:rPr>
                <w:rFonts w:ascii="微软雅黑" w:eastAsia="微软雅黑" w:hAnsi="微软雅黑" w:hint="eastAsia"/>
                <w:sz w:val="18"/>
                <w:szCs w:val="18"/>
              </w:rPr>
              <w:t>LME铜价及升贴水</w:t>
            </w:r>
          </w:p>
        </w:tc>
        <w:tc>
          <w:tcPr>
            <w:tcW w:w="4148" w:type="dxa"/>
          </w:tcPr>
          <w:p w:rsidR="00EA37E1" w:rsidRPr="00107550" w:rsidRDefault="00EA37E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07550">
              <w:rPr>
                <w:rFonts w:ascii="微软雅黑" w:eastAsia="微软雅黑" w:hAnsi="微软雅黑" w:hint="eastAsia"/>
                <w:sz w:val="18"/>
                <w:szCs w:val="18"/>
              </w:rPr>
              <w:t>沪铜价格及升贴水</w:t>
            </w:r>
          </w:p>
        </w:tc>
      </w:tr>
      <w:tr w:rsidR="00EA37E1" w:rsidTr="00C85605">
        <w:tc>
          <w:tcPr>
            <w:tcW w:w="4148" w:type="dxa"/>
          </w:tcPr>
          <w:p w:rsidR="00EA37E1" w:rsidRDefault="00994527">
            <w:r>
              <w:rPr>
                <w:noProof/>
              </w:rPr>
              <w:lastRenderedPageBreak/>
              <w:drawing>
                <wp:inline distT="0" distB="0" distL="0" distR="0">
                  <wp:extent cx="2494752" cy="2050793"/>
                  <wp:effectExtent l="19050" t="0" r="798" b="0"/>
                  <wp:docPr id="9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2050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EA37E1" w:rsidRDefault="00994527">
            <w:r>
              <w:rPr>
                <w:noProof/>
              </w:rPr>
              <w:drawing>
                <wp:inline distT="0" distB="0" distL="0" distR="0">
                  <wp:extent cx="2495220" cy="2124791"/>
                  <wp:effectExtent l="19050" t="0" r="33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2124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065" w:rsidRDefault="00AC3065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0070B3" w:rsidTr="00545077">
        <w:tc>
          <w:tcPr>
            <w:tcW w:w="4148" w:type="dxa"/>
          </w:tcPr>
          <w:p w:rsidR="000070B3" w:rsidRPr="00CD7DE3" w:rsidRDefault="00DB50C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CD7DE3">
              <w:rPr>
                <w:rFonts w:ascii="微软雅黑" w:eastAsia="微软雅黑" w:hAnsi="微软雅黑" w:hint="eastAsia"/>
                <w:sz w:val="18"/>
                <w:szCs w:val="18"/>
              </w:rPr>
              <w:t>洋山铜仓单溢价</w:t>
            </w:r>
          </w:p>
        </w:tc>
        <w:tc>
          <w:tcPr>
            <w:tcW w:w="4148" w:type="dxa"/>
          </w:tcPr>
          <w:p w:rsidR="000070B3" w:rsidRPr="00CD7DE3" w:rsidRDefault="00CD7DE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CD7DE3">
              <w:rPr>
                <w:rFonts w:ascii="微软雅黑" w:eastAsia="微软雅黑" w:hAnsi="微软雅黑" w:hint="eastAsia"/>
                <w:sz w:val="18"/>
                <w:szCs w:val="18"/>
              </w:rPr>
              <w:t>电解铜进口盈亏</w:t>
            </w:r>
          </w:p>
        </w:tc>
      </w:tr>
      <w:tr w:rsidR="000070B3" w:rsidTr="00996DDA">
        <w:tc>
          <w:tcPr>
            <w:tcW w:w="4148" w:type="dxa"/>
          </w:tcPr>
          <w:p w:rsidR="000070B3" w:rsidRDefault="008A39C8">
            <w:r w:rsidRPr="008A39C8">
              <w:rPr>
                <w:noProof/>
              </w:rPr>
              <w:drawing>
                <wp:inline distT="0" distB="0" distL="0" distR="0">
                  <wp:extent cx="2493678" cy="2352070"/>
                  <wp:effectExtent l="19050" t="0" r="20922" b="0"/>
                  <wp:docPr id="22" name="图表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0070B3" w:rsidRDefault="008A39C8">
            <w:r>
              <w:rPr>
                <w:noProof/>
              </w:rPr>
              <w:drawing>
                <wp:inline distT="0" distB="0" distL="0" distR="0">
                  <wp:extent cx="2489098" cy="2288643"/>
                  <wp:effectExtent l="19050" t="0" r="6452" b="0"/>
                  <wp:docPr id="24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0" cy="2288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5C6A" w:rsidRDefault="00725C6A"/>
    <w:p w:rsidR="00192E54" w:rsidRPr="00192E54" w:rsidRDefault="00C10409" w:rsidP="00192E54">
      <w:pPr>
        <w:spacing w:beforeLines="50" w:before="156" w:line="360" w:lineRule="auto"/>
        <w:ind w:firstLineChars="200" w:firstLine="420"/>
        <w:rPr>
          <w:rFonts w:ascii="微软雅黑" w:eastAsia="微软雅黑" w:hAnsi="微软雅黑" w:cs="Tahoma" w:hint="eastAsia"/>
          <w:szCs w:val="21"/>
          <w:shd w:val="clear" w:color="auto" w:fill="FFFFFF"/>
        </w:rPr>
      </w:pPr>
      <w:r w:rsidRPr="00192E54">
        <w:rPr>
          <w:rFonts w:ascii="微软雅黑" w:eastAsia="微软雅黑" w:hAnsi="微软雅黑" w:cs="Tahoma" w:hint="eastAsia"/>
          <w:szCs w:val="21"/>
          <w:shd w:val="clear" w:color="auto" w:fill="FFFFFF"/>
        </w:rPr>
        <w:t>本周末</w:t>
      </w:r>
      <w:r w:rsidR="008D1388" w:rsidRPr="00192E54">
        <w:rPr>
          <w:rFonts w:ascii="微软雅黑" w:eastAsia="微软雅黑" w:hAnsi="微软雅黑" w:cs="Tahoma"/>
          <w:szCs w:val="21"/>
          <w:shd w:val="clear" w:color="auto" w:fill="FFFFFF"/>
        </w:rPr>
        <w:t xml:space="preserve">，LME </w:t>
      </w:r>
      <w:r w:rsidR="0058092C" w:rsidRPr="00192E54">
        <w:rPr>
          <w:rFonts w:ascii="微软雅黑" w:eastAsia="微软雅黑" w:hAnsi="微软雅黑" w:cs="Tahoma"/>
          <w:szCs w:val="21"/>
          <w:shd w:val="clear" w:color="auto" w:fill="FFFFFF"/>
        </w:rPr>
        <w:t>现货升贴水</w:t>
      </w:r>
      <w:r w:rsidR="00E825BE" w:rsidRPr="00192E54">
        <w:rPr>
          <w:rFonts w:ascii="微软雅黑" w:eastAsia="微软雅黑" w:hAnsi="微软雅黑" w:cs="Tahoma"/>
          <w:szCs w:val="21"/>
          <w:shd w:val="clear" w:color="auto" w:fill="FFFFFF"/>
        </w:rPr>
        <w:t>8</w:t>
      </w:r>
      <w:r w:rsidR="00E2223B" w:rsidRPr="00192E54">
        <w:rPr>
          <w:rFonts w:ascii="微软雅黑" w:eastAsia="微软雅黑" w:hAnsi="微软雅黑" w:cs="Tahoma" w:hint="eastAsia"/>
          <w:szCs w:val="21"/>
          <w:shd w:val="clear" w:color="auto" w:fill="FFFFFF"/>
        </w:rPr>
        <w:t>美元</w:t>
      </w:r>
      <w:r w:rsidR="00AD113C" w:rsidRPr="00192E54">
        <w:rPr>
          <w:rFonts w:ascii="微软雅黑" w:eastAsia="微软雅黑" w:hAnsi="微软雅黑" w:cs="Tahoma" w:hint="eastAsia"/>
          <w:szCs w:val="21"/>
          <w:shd w:val="clear" w:color="auto" w:fill="FFFFFF"/>
        </w:rPr>
        <w:t>，较上周</w:t>
      </w:r>
      <w:r w:rsidR="00E825BE" w:rsidRPr="00192E54">
        <w:rPr>
          <w:rFonts w:ascii="微软雅黑" w:eastAsia="微软雅黑" w:hAnsi="微软雅黑" w:cs="Tahoma" w:hint="eastAsia"/>
          <w:szCs w:val="21"/>
          <w:shd w:val="clear" w:color="auto" w:fill="FFFFFF"/>
        </w:rPr>
        <w:t>小幅扩大</w:t>
      </w:r>
      <w:r w:rsidRPr="00192E54">
        <w:rPr>
          <w:rFonts w:ascii="微软雅黑" w:eastAsia="微软雅黑" w:hAnsi="微软雅黑" w:cs="Tahoma" w:hint="eastAsia"/>
          <w:szCs w:val="21"/>
          <w:shd w:val="clear" w:color="auto" w:fill="FFFFFF"/>
        </w:rPr>
        <w:t>。</w:t>
      </w:r>
      <w:r w:rsidR="007D0730" w:rsidRPr="00192E54">
        <w:rPr>
          <w:rFonts w:ascii="微软雅黑" w:eastAsia="微软雅黑" w:hAnsi="微软雅黑" w:cs="Tahoma" w:hint="eastAsia"/>
          <w:szCs w:val="21"/>
          <w:shd w:val="clear" w:color="auto" w:fill="FFFFFF"/>
        </w:rPr>
        <w:t>3</w:t>
      </w:r>
      <w:r w:rsidR="008D1388" w:rsidRPr="00192E54">
        <w:rPr>
          <w:rFonts w:ascii="微软雅黑" w:eastAsia="微软雅黑" w:hAnsi="微软雅黑" w:cs="Tahoma"/>
          <w:szCs w:val="21"/>
          <w:shd w:val="clear" w:color="auto" w:fill="FFFFFF"/>
        </w:rPr>
        <w:t>月</w:t>
      </w:r>
      <w:r w:rsidR="00C567BF" w:rsidRPr="00192E54">
        <w:rPr>
          <w:rFonts w:ascii="微软雅黑" w:eastAsia="微软雅黑" w:hAnsi="微软雅黑" w:cs="Tahoma" w:hint="eastAsia"/>
          <w:szCs w:val="21"/>
          <w:shd w:val="clear" w:color="auto" w:fill="FFFFFF"/>
        </w:rPr>
        <w:t>27</w:t>
      </w:r>
      <w:r w:rsidR="008D1388" w:rsidRPr="00192E54">
        <w:rPr>
          <w:rFonts w:ascii="微软雅黑" w:eastAsia="微软雅黑" w:hAnsi="微软雅黑" w:cs="Tahoma"/>
          <w:szCs w:val="21"/>
          <w:shd w:val="clear" w:color="auto" w:fill="FFFFFF"/>
        </w:rPr>
        <w:t>日洋山铜仓单平均溢价</w:t>
      </w:r>
      <w:r w:rsidR="00C567BF" w:rsidRPr="00192E54">
        <w:rPr>
          <w:rFonts w:ascii="微软雅黑" w:eastAsia="微软雅黑" w:hAnsi="微软雅黑" w:cs="Tahoma"/>
          <w:szCs w:val="21"/>
          <w:shd w:val="clear" w:color="auto" w:fill="FFFFFF"/>
        </w:rPr>
        <w:t>62</w:t>
      </w:r>
      <w:r w:rsidR="007D0730" w:rsidRPr="00192E54">
        <w:rPr>
          <w:rFonts w:ascii="微软雅黑" w:eastAsia="微软雅黑" w:hAnsi="微软雅黑" w:cs="Tahoma"/>
          <w:szCs w:val="21"/>
          <w:shd w:val="clear" w:color="auto" w:fill="FFFFFF"/>
        </w:rPr>
        <w:t>.5</w:t>
      </w:r>
      <w:r w:rsidR="008D1388" w:rsidRPr="00192E54">
        <w:rPr>
          <w:rFonts w:ascii="微软雅黑" w:eastAsia="微软雅黑" w:hAnsi="微软雅黑" w:cs="Tahoma"/>
          <w:szCs w:val="21"/>
          <w:shd w:val="clear" w:color="auto" w:fill="FFFFFF"/>
        </w:rPr>
        <w:t>美元/吨，相对于</w:t>
      </w:r>
      <w:r w:rsidR="0065299F" w:rsidRPr="00192E54">
        <w:rPr>
          <w:rFonts w:ascii="微软雅黑" w:eastAsia="微软雅黑" w:hAnsi="微软雅黑" w:cs="Tahoma" w:hint="eastAsia"/>
          <w:szCs w:val="21"/>
          <w:shd w:val="clear" w:color="auto" w:fill="FFFFFF"/>
        </w:rPr>
        <w:t>3</w:t>
      </w:r>
      <w:r w:rsidR="00DE7FC1" w:rsidRPr="00192E54">
        <w:rPr>
          <w:rFonts w:ascii="微软雅黑" w:eastAsia="微软雅黑" w:hAnsi="微软雅黑" w:cs="Tahoma" w:hint="eastAsia"/>
          <w:szCs w:val="21"/>
          <w:shd w:val="clear" w:color="auto" w:fill="FFFFFF"/>
        </w:rPr>
        <w:t>月</w:t>
      </w:r>
      <w:r w:rsidR="00C567BF" w:rsidRPr="00192E54">
        <w:rPr>
          <w:rFonts w:ascii="微软雅黑" w:eastAsia="微软雅黑" w:hAnsi="微软雅黑" w:cs="Tahoma" w:hint="eastAsia"/>
          <w:szCs w:val="21"/>
          <w:shd w:val="clear" w:color="auto" w:fill="FFFFFF"/>
        </w:rPr>
        <w:t>20日上调1美元</w:t>
      </w:r>
      <w:r w:rsidR="0058092C" w:rsidRPr="00192E54">
        <w:rPr>
          <w:rFonts w:ascii="微软雅黑" w:eastAsia="微软雅黑" w:hAnsi="微软雅黑" w:cs="Tahoma"/>
          <w:szCs w:val="21"/>
          <w:shd w:val="clear" w:color="auto" w:fill="FFFFFF"/>
        </w:rPr>
        <w:t>。本周进口铜</w:t>
      </w:r>
      <w:r w:rsidR="00C567BF" w:rsidRPr="00192E54">
        <w:rPr>
          <w:rFonts w:ascii="微软雅黑" w:eastAsia="微软雅黑" w:hAnsi="微软雅黑" w:cs="Tahoma" w:hint="eastAsia"/>
          <w:szCs w:val="21"/>
          <w:shd w:val="clear" w:color="auto" w:fill="FFFFFF"/>
        </w:rPr>
        <w:t>维持</w:t>
      </w:r>
      <w:r w:rsidR="007433DE" w:rsidRPr="00192E54">
        <w:rPr>
          <w:rFonts w:ascii="微软雅黑" w:eastAsia="微软雅黑" w:hAnsi="微软雅黑" w:cs="Tahoma" w:hint="eastAsia"/>
          <w:szCs w:val="21"/>
          <w:shd w:val="clear" w:color="auto" w:fill="FFFFFF"/>
        </w:rPr>
        <w:t>亏损状态</w:t>
      </w:r>
      <w:r w:rsidR="003F44A9" w:rsidRPr="00192E54">
        <w:rPr>
          <w:rFonts w:ascii="微软雅黑" w:eastAsia="微软雅黑" w:hAnsi="微软雅黑" w:cs="Tahoma" w:hint="eastAsia"/>
          <w:szCs w:val="21"/>
          <w:shd w:val="clear" w:color="auto" w:fill="FFFFFF"/>
        </w:rPr>
        <w:t>。</w:t>
      </w:r>
      <w:r w:rsidR="003867F9" w:rsidRPr="00192E54">
        <w:rPr>
          <w:rFonts w:ascii="微软雅黑" w:eastAsia="微软雅黑" w:hAnsi="微软雅黑" w:cs="Tahoma" w:hint="eastAsia"/>
          <w:szCs w:val="21"/>
          <w:shd w:val="clear" w:color="auto" w:fill="FFFFFF"/>
        </w:rPr>
        <w:t>国内方面，</w:t>
      </w:r>
      <w:r w:rsidR="005713B7">
        <w:rPr>
          <w:rFonts w:ascii="微软雅黑" w:eastAsia="微软雅黑" w:hAnsi="微软雅黑" w:cs="Tahoma" w:hint="eastAsia"/>
          <w:szCs w:val="21"/>
          <w:shd w:val="clear" w:color="auto" w:fill="FFFFFF"/>
        </w:rPr>
        <w:t>据SMM</w:t>
      </w:r>
      <w:r w:rsidR="00192E54" w:rsidRPr="00192E54">
        <w:rPr>
          <w:rFonts w:ascii="微软雅黑" w:eastAsia="微软雅黑" w:hAnsi="微软雅黑" w:cs="Tahoma" w:hint="eastAsia"/>
          <w:szCs w:val="21"/>
          <w:shd w:val="clear" w:color="auto" w:fill="FFFFFF"/>
        </w:rPr>
        <w:t>周初沪铜延续跌势，下游接货较少，</w:t>
      </w:r>
      <w:r w:rsidR="00192E54" w:rsidRPr="00192E54">
        <w:rPr>
          <w:rFonts w:ascii="微软雅黑" w:eastAsia="微软雅黑" w:hAnsi="微软雅黑" w:cs="Tahoma"/>
          <w:szCs w:val="21"/>
          <w:shd w:val="clear" w:color="auto" w:fill="FFFFFF"/>
        </w:rPr>
        <w:t>集中在贴水40-贴水10元/吨之间成交</w:t>
      </w:r>
      <w:r w:rsidR="00192E54" w:rsidRPr="00192E54">
        <w:rPr>
          <w:rFonts w:ascii="微软雅黑" w:eastAsia="微软雅黑" w:hAnsi="微软雅黑" w:cs="Tahoma"/>
          <w:szCs w:val="21"/>
          <w:shd w:val="clear" w:color="auto" w:fill="FFFFFF"/>
        </w:rPr>
        <w:t>；</w:t>
      </w:r>
      <w:r w:rsidR="00192E54" w:rsidRPr="00192E54">
        <w:rPr>
          <w:rFonts w:ascii="微软雅黑" w:eastAsia="微软雅黑" w:hAnsi="微软雅黑" w:cs="Tahoma"/>
          <w:szCs w:val="21"/>
          <w:shd w:val="clear" w:color="auto" w:fill="FFFFFF"/>
        </w:rPr>
        <w:t>周二后伴随铜价止跌企稳返升，市场谨慎氛围有所打破，下游采购商逢低补货积极性明显改善，叠加贸易商收货交长单，以及买现抛期者，市场集中在贴水50-贴水20元/吨之间成交活跃度有大幅提高，直至周末，铜价基本维稳于39000元/吨附近，伴随库存累库拐点的出现，市场对后市消费及政策预期提高，持货商控货抬价意愿明确，交投逐渐由卖方引领，市场由贴水快速转为升水状态，周末市场成交集中在升水30-升水80元/吨之间</w:t>
      </w:r>
      <w:r w:rsidR="00192E54" w:rsidRPr="00192E54">
        <w:rPr>
          <w:rFonts w:ascii="微软雅黑" w:eastAsia="微软雅黑" w:hAnsi="微软雅黑" w:cs="Tahoma"/>
          <w:szCs w:val="21"/>
          <w:shd w:val="clear" w:color="auto" w:fill="FFFFFF"/>
        </w:rPr>
        <w:t>。</w:t>
      </w:r>
    </w:p>
    <w:p w:rsidR="005713B7" w:rsidRDefault="005713B7" w:rsidP="007257B2">
      <w:pPr>
        <w:pStyle w:val="a4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rFonts w:ascii="微软雅黑" w:eastAsia="微软雅黑" w:hAnsi="微软雅黑" w:cs="Tahoma"/>
          <w:b/>
          <w:bCs/>
          <w:color w:val="000000"/>
          <w:kern w:val="2"/>
          <w:sz w:val="21"/>
          <w:szCs w:val="21"/>
          <w:shd w:val="clear" w:color="auto" w:fill="FFFFFF"/>
        </w:rPr>
      </w:pPr>
    </w:p>
    <w:p w:rsidR="0047428F" w:rsidRDefault="001E1330" w:rsidP="007257B2">
      <w:pPr>
        <w:pStyle w:val="a4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rFonts w:ascii="微软雅黑" w:eastAsia="微软雅黑" w:hAnsi="微软雅黑" w:cs="Tahoma"/>
          <w:b/>
          <w:bCs/>
          <w:color w:val="000000"/>
          <w:kern w:val="2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Tahoma" w:hint="eastAsia"/>
          <w:b/>
          <w:bCs/>
          <w:color w:val="000000"/>
          <w:kern w:val="2"/>
          <w:sz w:val="21"/>
          <w:szCs w:val="21"/>
          <w:shd w:val="clear" w:color="auto" w:fill="FFFFFF"/>
        </w:rPr>
        <w:lastRenderedPageBreak/>
        <w:t>4</w:t>
      </w:r>
      <w:r w:rsidR="00BF0C86">
        <w:rPr>
          <w:rFonts w:ascii="微软雅黑" w:eastAsia="微软雅黑" w:hAnsi="微软雅黑" w:cs="Tahoma" w:hint="eastAsia"/>
          <w:b/>
          <w:bCs/>
          <w:color w:val="000000"/>
          <w:kern w:val="2"/>
          <w:sz w:val="21"/>
          <w:szCs w:val="21"/>
          <w:shd w:val="clear" w:color="auto" w:fill="FFFFFF"/>
        </w:rPr>
        <w:t>、</w:t>
      </w:r>
      <w:r w:rsidR="00A35911">
        <w:rPr>
          <w:rFonts w:ascii="微软雅黑" w:eastAsia="微软雅黑" w:hAnsi="微软雅黑" w:cs="Tahoma" w:hint="eastAsia"/>
          <w:b/>
          <w:bCs/>
          <w:color w:val="000000"/>
          <w:kern w:val="2"/>
          <w:sz w:val="21"/>
          <w:szCs w:val="21"/>
          <w:shd w:val="clear" w:color="auto" w:fill="FFFFFF"/>
        </w:rPr>
        <w:t>铜价持续下跌后精废价差快速收窄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7299D" w:rsidRPr="00E67FF9" w:rsidTr="006D50D8">
        <w:tc>
          <w:tcPr>
            <w:tcW w:w="8528" w:type="dxa"/>
          </w:tcPr>
          <w:p w:rsidR="0047299D" w:rsidRPr="00E67FF9" w:rsidRDefault="0047299D" w:rsidP="007E5BBC">
            <w:pPr>
              <w:spacing w:afterLines="50" w:after="156" w:line="360" w:lineRule="auto"/>
              <w:rPr>
                <w:rFonts w:ascii="微软雅黑" w:eastAsia="微软雅黑" w:hAnsi="微软雅黑" w:cs="Tahoma"/>
                <w:sz w:val="18"/>
                <w:szCs w:val="18"/>
                <w:shd w:val="clear" w:color="auto" w:fill="FFFFFF"/>
              </w:rPr>
            </w:pPr>
            <w:r w:rsidRPr="00E67FF9">
              <w:rPr>
                <w:rFonts w:ascii="微软雅黑" w:eastAsia="微软雅黑" w:hAnsi="微软雅黑" w:cs="Tahoma" w:hint="eastAsia"/>
                <w:sz w:val="18"/>
                <w:szCs w:val="18"/>
                <w:shd w:val="clear" w:color="auto" w:fill="FFFFFF"/>
              </w:rPr>
              <w:t>精铜价差快速收窄至低位水平</w:t>
            </w:r>
          </w:p>
        </w:tc>
      </w:tr>
      <w:tr w:rsidR="0047299D" w:rsidRPr="00E67FF9" w:rsidTr="006D50D8">
        <w:tc>
          <w:tcPr>
            <w:tcW w:w="8528" w:type="dxa"/>
          </w:tcPr>
          <w:p w:rsidR="0047299D" w:rsidRPr="00E67FF9" w:rsidRDefault="004B7F5A" w:rsidP="007E5BBC">
            <w:pPr>
              <w:spacing w:afterLines="50" w:after="156" w:line="360" w:lineRule="auto"/>
              <w:rPr>
                <w:rFonts w:ascii="Tahoma" w:hAnsi="Tahoma" w:cs="Tahoma"/>
                <w:shd w:val="clear" w:color="auto" w:fill="FFFFFF"/>
              </w:rPr>
            </w:pPr>
            <w:r w:rsidRPr="004B7F5A">
              <w:rPr>
                <w:rFonts w:ascii="Tahoma" w:hAnsi="Tahoma" w:cs="Tahoma"/>
                <w:noProof/>
                <w:shd w:val="clear" w:color="auto" w:fill="FFFFFF"/>
              </w:rPr>
              <w:drawing>
                <wp:inline distT="0" distB="0" distL="0" distR="0">
                  <wp:extent cx="5486400" cy="2941955"/>
                  <wp:effectExtent l="19050" t="0" r="19050" b="0"/>
                  <wp:docPr id="17" name="图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</w:tbl>
    <w:p w:rsidR="00ED0F1A" w:rsidRDefault="00ED0F1A" w:rsidP="00F01A5E">
      <w:pPr>
        <w:spacing w:beforeLines="50" w:before="156" w:line="360" w:lineRule="auto"/>
        <w:ind w:firstLineChars="200" w:firstLine="420"/>
        <w:rPr>
          <w:rFonts w:ascii="微软雅黑" w:eastAsia="微软雅黑" w:hAnsi="微软雅黑" w:cs="Tahoma"/>
          <w:szCs w:val="21"/>
          <w:shd w:val="clear" w:color="auto" w:fill="FFFFFF"/>
        </w:rPr>
      </w:pPr>
      <w:r>
        <w:rPr>
          <w:rFonts w:ascii="微软雅黑" w:eastAsia="微软雅黑" w:hAnsi="微软雅黑" w:cs="Tahoma" w:hint="eastAsia"/>
          <w:szCs w:val="21"/>
          <w:shd w:val="clear" w:color="auto" w:fill="FFFFFF"/>
        </w:rPr>
        <w:t>2020年1-2月中国废铜进口量11.9万吨，同比下降</w:t>
      </w:r>
      <w:r w:rsidR="006A58EB">
        <w:rPr>
          <w:rFonts w:ascii="微软雅黑" w:eastAsia="微软雅黑" w:hAnsi="微软雅黑" w:cs="Tahoma" w:hint="eastAsia"/>
          <w:szCs w:val="21"/>
          <w:shd w:val="clear" w:color="auto" w:fill="FFFFFF"/>
        </w:rPr>
        <w:t>48.47</w:t>
      </w:r>
      <w:r>
        <w:rPr>
          <w:rFonts w:ascii="微软雅黑" w:eastAsia="微软雅黑" w:hAnsi="微软雅黑" w:cs="Tahoma" w:hint="eastAsia"/>
          <w:szCs w:val="21"/>
          <w:shd w:val="clear" w:color="auto" w:fill="FFFFFF"/>
        </w:rPr>
        <w:t>%。2020年前四批进口批文合计30.564万吨，而2019年批文总量未56.06万吨，今年前四批占比高达54.5%，</w:t>
      </w:r>
      <w:r w:rsidR="00F01A5E">
        <w:rPr>
          <w:rFonts w:ascii="微软雅黑" w:eastAsia="微软雅黑" w:hAnsi="微软雅黑" w:cs="Tahoma" w:hint="eastAsia"/>
          <w:szCs w:val="21"/>
          <w:shd w:val="clear" w:color="auto" w:fill="FFFFFF"/>
        </w:rPr>
        <w:t>目前看废铜进口量暂时得以保障，但3月下旬以来，海外疫情加速扩散导致马来西亚的废铜资源已无法正常出口，1-2月来看，马来西亚占废铜进口量约28.6%，未来疫情的持续或导致海外多个国家或地区的废铜供应严重受阻。</w:t>
      </w:r>
    </w:p>
    <w:p w:rsidR="00EC68DD" w:rsidRPr="00A17A04" w:rsidRDefault="0047299D" w:rsidP="00EC68DD">
      <w:pPr>
        <w:spacing w:beforeLines="50" w:before="156" w:line="360" w:lineRule="auto"/>
        <w:ind w:firstLineChars="200" w:firstLine="420"/>
        <w:rPr>
          <w:rFonts w:ascii="微软雅黑" w:eastAsia="微软雅黑" w:hAnsi="微软雅黑" w:cs="Tahoma"/>
          <w:szCs w:val="21"/>
          <w:shd w:val="clear" w:color="auto" w:fill="FFFFFF"/>
        </w:rPr>
      </w:pPr>
      <w:r w:rsidRPr="00A17A04">
        <w:rPr>
          <w:rFonts w:ascii="微软雅黑" w:eastAsia="微软雅黑" w:hAnsi="微软雅黑" w:cs="Tahoma" w:hint="eastAsia"/>
          <w:szCs w:val="21"/>
          <w:shd w:val="clear" w:color="auto" w:fill="FFFFFF"/>
        </w:rPr>
        <w:t>伴随电解铜价格的不断破位下跌，精废价差快速收窄至500元/吨</w:t>
      </w:r>
      <w:r>
        <w:rPr>
          <w:rFonts w:ascii="微软雅黑" w:eastAsia="微软雅黑" w:hAnsi="微软雅黑" w:cs="Tahoma" w:hint="eastAsia"/>
          <w:szCs w:val="21"/>
          <w:shd w:val="clear" w:color="auto" w:fill="FFFFFF"/>
        </w:rPr>
        <w:t>下方</w:t>
      </w:r>
      <w:r w:rsidRPr="00A17A04">
        <w:rPr>
          <w:rFonts w:ascii="微软雅黑" w:eastAsia="微软雅黑" w:hAnsi="微软雅黑" w:cs="Tahoma" w:hint="eastAsia"/>
          <w:szCs w:val="21"/>
          <w:shd w:val="clear" w:color="auto" w:fill="FFFFFF"/>
        </w:rPr>
        <w:t>的低位水平，不论冶炼端还是加工端，废铜替代精铜的优势都大大减弱。</w:t>
      </w:r>
      <w:r>
        <w:rPr>
          <w:rFonts w:ascii="微软雅黑" w:eastAsia="微软雅黑" w:hAnsi="微软雅黑" w:cs="Tahoma" w:hint="eastAsia"/>
          <w:szCs w:val="21"/>
          <w:shd w:val="clear" w:color="auto" w:fill="FFFFFF"/>
        </w:rPr>
        <w:t>参考以前精废价差与铜价运行规律，当价差运行至500元附近低位时，会对铜价形成比较明显的支撑。</w:t>
      </w:r>
      <w:r w:rsidR="00EC68DD">
        <w:rPr>
          <w:rFonts w:ascii="微软雅黑" w:eastAsia="微软雅黑" w:hAnsi="微软雅黑" w:cs="Tahoma" w:hint="eastAsia"/>
          <w:szCs w:val="21"/>
          <w:shd w:val="clear" w:color="auto" w:fill="FFFFFF"/>
        </w:rPr>
        <w:t>但本次相对大幅下滑的精铜消费来说，废铜的替代作用可能有限，精废价差的指导作用相对以前明显减弱。</w:t>
      </w:r>
    </w:p>
    <w:p w:rsidR="00A93537" w:rsidRPr="00A93537" w:rsidRDefault="00A93537" w:rsidP="007E5BBC">
      <w:pPr>
        <w:spacing w:beforeLines="50" w:before="156" w:line="360" w:lineRule="auto"/>
        <w:rPr>
          <w:rFonts w:ascii="微软雅黑" w:eastAsia="微软雅黑" w:hAnsi="微软雅黑"/>
          <w:b/>
          <w:sz w:val="24"/>
          <w:szCs w:val="24"/>
        </w:rPr>
      </w:pPr>
      <w:r w:rsidRPr="00A93537">
        <w:rPr>
          <w:rFonts w:ascii="微软雅黑" w:eastAsia="微软雅黑" w:hAnsi="微软雅黑" w:hint="eastAsia"/>
          <w:b/>
          <w:sz w:val="24"/>
          <w:szCs w:val="24"/>
        </w:rPr>
        <w:t>四、重要行业信息</w:t>
      </w:r>
    </w:p>
    <w:p w:rsidR="00A93537" w:rsidRPr="00A93537" w:rsidRDefault="00A93537" w:rsidP="007E5BBC">
      <w:pPr>
        <w:spacing w:beforeLines="50" w:before="156" w:line="360" w:lineRule="auto"/>
        <w:rPr>
          <w:rFonts w:ascii="微软雅黑" w:eastAsia="微软雅黑" w:hAnsi="微软雅黑" w:cs="Arial"/>
          <w:color w:val="333333"/>
          <w:szCs w:val="21"/>
          <w:shd w:val="clear" w:color="auto" w:fill="FFFFFF"/>
        </w:rPr>
      </w:pPr>
      <w:r w:rsidRPr="00A93537">
        <w:rPr>
          <w:rFonts w:ascii="微软雅黑" w:eastAsia="微软雅黑" w:hAnsi="微软雅黑" w:cs="Arial"/>
          <w:color w:val="333333"/>
          <w:szCs w:val="21"/>
          <w:shd w:val="clear" w:color="auto" w:fill="FFFFFF"/>
        </w:rPr>
        <w:t>1、</w:t>
      </w:r>
      <w:r w:rsidR="00C45277" w:rsidRPr="00C45277">
        <w:rPr>
          <w:rFonts w:ascii="微软雅黑" w:eastAsia="微软雅黑" w:hAnsi="微软雅黑" w:cs="Arial" w:hint="eastAsia"/>
          <w:color w:val="333333"/>
          <w:szCs w:val="21"/>
          <w:shd w:val="clear" w:color="auto" w:fill="FFFFFF"/>
        </w:rPr>
        <w:t>SMM网讯：全球最大上市铜矿商——自由港麦克默伦公司（Freeport-McMoRan Inc）</w:t>
      </w:r>
      <w:r w:rsidR="00C45277" w:rsidRPr="00C45277">
        <w:rPr>
          <w:rFonts w:ascii="微软雅黑" w:eastAsia="微软雅黑" w:hAnsi="微软雅黑" w:cs="Arial" w:hint="eastAsia"/>
          <w:color w:val="333333"/>
          <w:szCs w:val="21"/>
          <w:shd w:val="clear" w:color="auto" w:fill="FFFFFF"/>
        </w:rPr>
        <w:lastRenderedPageBreak/>
        <w:t>周四表示，正与秘鲁政府协商，在Cerro Verde铜矿进行有限度运营。 秘鲁总统比斯卡拉在26日当天的新闻发布会上宣布，为了进一步遏制新冠病毒扩散，经过评估，政府决定将国家紧急状态期限延长13天至4月12日。秘鲁确诊新冠肺炎人数已升至580人。 政府首次发布15天的抗疫紧急状态期后，Cerro Verde铜矿于3月16日暂时转为维保状态。 在政府的严格管控下，在秘鲁运营的矿企已被迫放缓或暂停运营。</w:t>
      </w:r>
    </w:p>
    <w:p w:rsidR="00A93537" w:rsidRPr="00B04928" w:rsidRDefault="00A93537" w:rsidP="007E5BBC">
      <w:pPr>
        <w:spacing w:beforeLines="50" w:before="156" w:line="360" w:lineRule="auto"/>
        <w:rPr>
          <w:rFonts w:ascii="微软雅黑" w:eastAsia="微软雅黑" w:hAnsi="微软雅黑" w:cs="Tahoma"/>
          <w:color w:val="FF0000"/>
          <w:szCs w:val="21"/>
          <w:shd w:val="clear" w:color="auto" w:fill="FFFFFF"/>
        </w:rPr>
      </w:pPr>
      <w:r w:rsidRPr="002E1B0A">
        <w:rPr>
          <w:rFonts w:ascii="微软雅黑" w:eastAsia="微软雅黑" w:hAnsi="微软雅黑" w:cs="Arial"/>
          <w:color w:val="333333"/>
          <w:szCs w:val="21"/>
          <w:shd w:val="clear" w:color="auto" w:fill="FFFFFF"/>
        </w:rPr>
        <w:t>2、</w:t>
      </w:r>
      <w:r w:rsidR="002E1B0A">
        <w:rPr>
          <w:rFonts w:ascii="微软雅黑" w:eastAsia="微软雅黑" w:hAnsi="微软雅黑" w:cs="Arial"/>
          <w:color w:val="333333"/>
          <w:szCs w:val="21"/>
          <w:shd w:val="clear" w:color="auto" w:fill="FFFFFF"/>
        </w:rPr>
        <w:t>工信部副部长辛国斌</w:t>
      </w:r>
      <w:r w:rsidR="002E1B0A" w:rsidRPr="002E1B0A">
        <w:rPr>
          <w:rFonts w:ascii="微软雅黑" w:eastAsia="微软雅黑" w:hAnsi="微软雅黑" w:cs="Arial"/>
          <w:color w:val="333333"/>
          <w:szCs w:val="21"/>
          <w:shd w:val="clear" w:color="auto" w:fill="FFFFFF"/>
        </w:rPr>
        <w:t>在国务院联防联控机制新闻发布会上表示，截至3月28日，全国规上工业企业平均开工率为98.6%，人员平均复岗率为89.9%，中小企业复工率已达到76%，3月份以来日均升幅在1个百分点左右，开工步伐明显加快。</w:t>
      </w:r>
      <w:r w:rsidR="002E1B0A">
        <w:rPr>
          <w:rFonts w:ascii="microsoft yahei" w:hAnsi="microsoft yahei"/>
          <w:color w:val="333333"/>
          <w:sz w:val="27"/>
          <w:szCs w:val="27"/>
        </w:rPr>
        <w:br/>
      </w:r>
    </w:p>
    <w:p w:rsidR="00D01FDE" w:rsidRDefault="00D01FDE" w:rsidP="00A56C95">
      <w:pPr>
        <w:pStyle w:val="p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</w:p>
    <w:p w:rsidR="00CB7732" w:rsidRDefault="00CB7732" w:rsidP="00A56C95">
      <w:pPr>
        <w:pStyle w:val="p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</w:p>
    <w:p w:rsidR="00CB7732" w:rsidRDefault="00CB7732" w:rsidP="00A56C95">
      <w:pPr>
        <w:pStyle w:val="p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</w:p>
    <w:p w:rsidR="00CB7732" w:rsidRDefault="00CB7732" w:rsidP="00A56C95">
      <w:pPr>
        <w:pStyle w:val="p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</w:p>
    <w:p w:rsidR="00CB7732" w:rsidRDefault="00CB7732" w:rsidP="00A56C95">
      <w:pPr>
        <w:pStyle w:val="p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</w:p>
    <w:p w:rsidR="00CB7732" w:rsidRDefault="00CB7732" w:rsidP="00A56C95">
      <w:pPr>
        <w:pStyle w:val="p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</w:p>
    <w:p w:rsidR="00CB7732" w:rsidRDefault="00CB7732" w:rsidP="00A56C95">
      <w:pPr>
        <w:pStyle w:val="p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</w:p>
    <w:p w:rsidR="00CB7732" w:rsidRDefault="00CB7732" w:rsidP="00A56C95">
      <w:pPr>
        <w:pStyle w:val="p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</w:p>
    <w:p w:rsidR="00CB7732" w:rsidRDefault="00CB7732" w:rsidP="00A56C95">
      <w:pPr>
        <w:pStyle w:val="p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</w:p>
    <w:p w:rsidR="00CB7732" w:rsidRDefault="00CB7732" w:rsidP="00565FA3">
      <w:pPr>
        <w:pStyle w:val="p17"/>
        <w:rPr>
          <w:rFonts w:ascii="宋体" w:hAnsi="宋体" w:hint="eastAsia"/>
          <w:b/>
          <w:bCs/>
          <w:color w:val="000080"/>
          <w:sz w:val="28"/>
          <w:szCs w:val="28"/>
        </w:rPr>
      </w:pPr>
      <w:bookmarkStart w:id="0" w:name="_GoBack"/>
      <w:bookmarkEnd w:id="0"/>
    </w:p>
    <w:p w:rsidR="007C4519" w:rsidRDefault="007C4519" w:rsidP="007C4519">
      <w:pPr>
        <w:pStyle w:val="p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  <w:r>
        <w:rPr>
          <w:rFonts w:ascii="宋体" w:hAnsi="宋体" w:hint="eastAsia"/>
          <w:b/>
          <w:bCs/>
          <w:color w:val="000080"/>
          <w:sz w:val="28"/>
          <w:szCs w:val="28"/>
        </w:rPr>
        <w:lastRenderedPageBreak/>
        <w:t>研究所</w:t>
      </w:r>
    </w:p>
    <w:p w:rsidR="007C4519" w:rsidRPr="0025603E" w:rsidRDefault="007C4519" w:rsidP="007C4519">
      <w:pPr>
        <w:pStyle w:val="p17"/>
        <w:spacing w:line="360" w:lineRule="auto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公司研究所具有一批</w:t>
      </w:r>
      <w:r>
        <w:rPr>
          <w:rFonts w:ascii="宋体" w:hAnsi="宋体"/>
          <w:sz w:val="18"/>
          <w:szCs w:val="18"/>
        </w:rPr>
        <w:t>资深</w:t>
      </w:r>
      <w:r>
        <w:rPr>
          <w:rFonts w:ascii="宋体" w:hAnsi="宋体" w:hint="eastAsia"/>
          <w:sz w:val="18"/>
          <w:szCs w:val="18"/>
        </w:rPr>
        <w:t>优秀的产</w:t>
      </w:r>
      <w:r w:rsidRPr="0025603E">
        <w:rPr>
          <w:rFonts w:ascii="宋体" w:hAnsi="宋体" w:hint="eastAsia"/>
          <w:sz w:val="18"/>
          <w:szCs w:val="18"/>
        </w:rPr>
        <w:t>业服务</w:t>
      </w:r>
      <w:r w:rsidRPr="0025603E">
        <w:rPr>
          <w:rFonts w:ascii="宋体" w:hAnsi="宋体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策略实战经验的</w:t>
      </w:r>
      <w:r w:rsidRPr="0025603E">
        <w:rPr>
          <w:rFonts w:ascii="宋体" w:hAnsi="宋体" w:hint="eastAsia"/>
          <w:sz w:val="18"/>
          <w:szCs w:val="18"/>
        </w:rPr>
        <w:t>分析师，具有</w:t>
      </w:r>
      <w:r w:rsidRPr="0025603E">
        <w:rPr>
          <w:rFonts w:ascii="宋体" w:hAnsi="宋体"/>
          <w:sz w:val="18"/>
          <w:szCs w:val="18"/>
        </w:rPr>
        <w:t>齐全</w:t>
      </w:r>
      <w:r w:rsidRPr="0025603E">
        <w:rPr>
          <w:rFonts w:ascii="宋体" w:hAnsi="宋体" w:hint="eastAsia"/>
          <w:sz w:val="18"/>
          <w:szCs w:val="18"/>
        </w:rPr>
        <w:t>的期货投询、金属能化农林产业研究、</w:t>
      </w:r>
      <w:r w:rsidRPr="0025603E">
        <w:rPr>
          <w:rFonts w:ascii="宋体" w:hAnsi="宋体"/>
          <w:sz w:val="18"/>
          <w:szCs w:val="18"/>
        </w:rPr>
        <w:t>宏观研究、衍生品</w:t>
      </w:r>
      <w:r w:rsidRPr="0025603E">
        <w:rPr>
          <w:rFonts w:ascii="宋体" w:hAnsi="宋体" w:hint="eastAsia"/>
          <w:sz w:val="18"/>
          <w:szCs w:val="18"/>
        </w:rPr>
        <w:t>及专一品种等一体化研究职能</w:t>
      </w:r>
      <w:r w:rsidRPr="0025603E">
        <w:rPr>
          <w:rFonts w:ascii="宋体" w:hAnsi="宋体"/>
          <w:sz w:val="18"/>
          <w:szCs w:val="18"/>
        </w:rPr>
        <w:t>。</w:t>
      </w:r>
    </w:p>
    <w:p w:rsidR="007C4519" w:rsidRPr="0025603E" w:rsidRDefault="007C4519" w:rsidP="007C4519">
      <w:pPr>
        <w:pStyle w:val="p17"/>
        <w:spacing w:line="360" w:lineRule="auto"/>
        <w:ind w:firstLineChars="200" w:firstLine="360"/>
        <w:rPr>
          <w:rFonts w:ascii="宋体" w:hAnsi="宋体"/>
          <w:sz w:val="18"/>
          <w:szCs w:val="18"/>
        </w:rPr>
      </w:pPr>
      <w:r w:rsidRPr="0025603E">
        <w:rPr>
          <w:rFonts w:ascii="宋体" w:hAnsi="宋体" w:hint="eastAsia"/>
          <w:sz w:val="18"/>
          <w:szCs w:val="18"/>
        </w:rPr>
        <w:t>研究致力于为客户提供中国资本市场</w:t>
      </w:r>
      <w:r w:rsidRPr="0025603E">
        <w:rPr>
          <w:rFonts w:ascii="宋体" w:hAnsi="宋体" w:hint="eastAsia"/>
          <w:bCs/>
          <w:sz w:val="18"/>
          <w:szCs w:val="18"/>
        </w:rPr>
        <w:t>前瞻性、可操作性</w:t>
      </w:r>
      <w:r w:rsidRPr="0025603E">
        <w:rPr>
          <w:rFonts w:ascii="宋体" w:hAnsi="宋体" w:hint="eastAsia"/>
          <w:sz w:val="18"/>
          <w:szCs w:val="18"/>
        </w:rPr>
        <w:t>的投资方案及各类型市场的研究报告，通过对市场进行深度挖掘，提示投资机会和市场风险，完成对资本市场现象、规律的研究探索，</w:t>
      </w:r>
      <w:r w:rsidRPr="0025603E">
        <w:rPr>
          <w:rFonts w:ascii="宋体" w:hAnsi="宋体"/>
          <w:sz w:val="18"/>
          <w:szCs w:val="18"/>
        </w:rPr>
        <w:t>为辖区乃至全国</w:t>
      </w:r>
      <w:r w:rsidRPr="0025603E">
        <w:rPr>
          <w:rFonts w:ascii="宋体" w:hAnsi="宋体" w:hint="eastAsia"/>
          <w:sz w:val="18"/>
          <w:szCs w:val="18"/>
        </w:rPr>
        <w:t>的实体经营</w:t>
      </w:r>
      <w:r w:rsidRPr="0025603E">
        <w:rPr>
          <w:rFonts w:ascii="宋体" w:hAnsi="宋体"/>
          <w:sz w:val="18"/>
          <w:szCs w:val="18"/>
        </w:rPr>
        <w:t>和</w:t>
      </w:r>
      <w:r w:rsidRPr="0025603E">
        <w:rPr>
          <w:rFonts w:ascii="宋体" w:hAnsi="宋体" w:hint="eastAsia"/>
          <w:sz w:val="18"/>
          <w:szCs w:val="18"/>
        </w:rPr>
        <w:t>机构运作</w:t>
      </w:r>
      <w:r w:rsidRPr="0025603E">
        <w:rPr>
          <w:rFonts w:ascii="宋体" w:hAnsi="宋体"/>
          <w:sz w:val="18"/>
          <w:szCs w:val="18"/>
        </w:rPr>
        <w:t>保驾护航</w:t>
      </w:r>
      <w:r w:rsidRPr="0025603E">
        <w:rPr>
          <w:rFonts w:ascii="宋体" w:hAnsi="宋体" w:hint="eastAsia"/>
          <w:sz w:val="18"/>
          <w:szCs w:val="18"/>
        </w:rPr>
        <w:t>。</w:t>
      </w:r>
    </w:p>
    <w:p w:rsidR="007C4519" w:rsidRPr="0025603E" w:rsidRDefault="007C4519" w:rsidP="007C4519">
      <w:pPr>
        <w:pStyle w:val="p17"/>
        <w:spacing w:line="360" w:lineRule="auto"/>
        <w:ind w:firstLineChars="200" w:firstLine="360"/>
        <w:rPr>
          <w:rFonts w:ascii="宋体" w:hAnsi="宋体"/>
          <w:sz w:val="18"/>
          <w:szCs w:val="18"/>
        </w:rPr>
      </w:pPr>
      <w:r w:rsidRPr="0025603E">
        <w:rPr>
          <w:rFonts w:ascii="宋体" w:hAnsi="宋体" w:hint="eastAsia"/>
          <w:sz w:val="18"/>
          <w:szCs w:val="18"/>
        </w:rPr>
        <w:t>研究范围涉及目前所有商品期货以及金融衍生品；我们推崇</w:t>
      </w:r>
      <w:r w:rsidRPr="0025603E">
        <w:rPr>
          <w:rFonts w:ascii="宋体" w:hAnsi="宋体" w:hint="eastAsia"/>
          <w:bCs/>
          <w:sz w:val="18"/>
          <w:szCs w:val="18"/>
        </w:rPr>
        <w:t>产业链</w:t>
      </w:r>
      <w:r w:rsidRPr="0025603E">
        <w:rPr>
          <w:rFonts w:ascii="宋体" w:hAnsi="宋体" w:hint="eastAsia"/>
          <w:sz w:val="18"/>
          <w:szCs w:val="18"/>
        </w:rPr>
        <w:t>的研究；我们看重</w:t>
      </w:r>
      <w:r w:rsidRPr="0025603E">
        <w:rPr>
          <w:rFonts w:ascii="宋体" w:hAnsi="宋体" w:hint="eastAsia"/>
          <w:bCs/>
          <w:sz w:val="18"/>
          <w:szCs w:val="18"/>
        </w:rPr>
        <w:t>数量分析法</w:t>
      </w:r>
      <w:r w:rsidRPr="0025603E">
        <w:rPr>
          <w:rFonts w:ascii="宋体" w:hAnsi="宋体" w:hint="eastAsia"/>
          <w:sz w:val="18"/>
          <w:szCs w:val="18"/>
        </w:rPr>
        <w:t>；我们提倡研究</w:t>
      </w:r>
      <w:r w:rsidRPr="0025603E">
        <w:rPr>
          <w:rFonts w:ascii="宋体" w:hAnsi="宋体"/>
          <w:sz w:val="18"/>
          <w:szCs w:val="18"/>
        </w:rPr>
        <w:t>的</w:t>
      </w:r>
      <w:r w:rsidRPr="0025603E">
        <w:rPr>
          <w:rFonts w:ascii="宋体" w:hAnsi="宋体" w:hint="eastAsia"/>
          <w:bCs/>
          <w:sz w:val="18"/>
          <w:szCs w:val="18"/>
        </w:rPr>
        <w:t>独立性</w:t>
      </w:r>
      <w:r w:rsidRPr="0025603E">
        <w:rPr>
          <w:rFonts w:ascii="宋体" w:hAnsi="宋体" w:hint="eastAsia"/>
          <w:sz w:val="18"/>
          <w:szCs w:val="18"/>
        </w:rPr>
        <w:t>，鼓励分析师在纷繁复杂的环境下保持清醒，</w:t>
      </w:r>
      <w:r w:rsidRPr="0025603E">
        <w:rPr>
          <w:rFonts w:ascii="宋体" w:hAnsi="宋体"/>
          <w:sz w:val="18"/>
          <w:szCs w:val="18"/>
        </w:rPr>
        <w:t>保持</w:t>
      </w:r>
      <w:r w:rsidRPr="0025603E">
        <w:rPr>
          <w:rFonts w:ascii="宋体" w:hAnsi="宋体" w:hint="eastAsia"/>
          <w:sz w:val="18"/>
          <w:szCs w:val="18"/>
        </w:rPr>
        <w:t>市场</w:t>
      </w:r>
      <w:r w:rsidRPr="0025603E">
        <w:rPr>
          <w:rFonts w:ascii="宋体" w:hAnsi="宋体"/>
          <w:sz w:val="18"/>
          <w:szCs w:val="18"/>
        </w:rPr>
        <w:t>观点的</w:t>
      </w:r>
      <w:r w:rsidRPr="0025603E">
        <w:rPr>
          <w:rFonts w:ascii="宋体" w:hAnsi="宋体" w:hint="eastAsia"/>
          <w:sz w:val="18"/>
          <w:szCs w:val="18"/>
        </w:rPr>
        <w:t>一致</w:t>
      </w:r>
      <w:r w:rsidRPr="0025603E">
        <w:rPr>
          <w:rFonts w:ascii="宋体" w:hAnsi="宋体"/>
          <w:sz w:val="18"/>
          <w:szCs w:val="18"/>
        </w:rPr>
        <w:t>顺延</w:t>
      </w:r>
      <w:r w:rsidRPr="0025603E">
        <w:rPr>
          <w:rFonts w:ascii="宋体" w:hAnsi="宋体" w:hint="eastAsia"/>
          <w:sz w:val="18"/>
          <w:szCs w:val="18"/>
        </w:rPr>
        <w:t>。</w:t>
      </w:r>
    </w:p>
    <w:p w:rsidR="007C4519" w:rsidRPr="0025603E" w:rsidRDefault="007C4519" w:rsidP="007C4519">
      <w:pPr>
        <w:pStyle w:val="p17"/>
        <w:spacing w:line="360" w:lineRule="auto"/>
        <w:ind w:firstLineChars="200" w:firstLine="360"/>
        <w:rPr>
          <w:rFonts w:ascii="宋体" w:hAnsi="宋体"/>
          <w:sz w:val="18"/>
          <w:szCs w:val="18"/>
        </w:rPr>
      </w:pPr>
      <w:r w:rsidRPr="0025603E">
        <w:rPr>
          <w:rFonts w:ascii="宋体" w:hAnsi="宋体" w:hint="eastAsia"/>
          <w:sz w:val="18"/>
          <w:szCs w:val="18"/>
        </w:rPr>
        <w:t>我们将积极依托</w:t>
      </w:r>
      <w:r>
        <w:rPr>
          <w:rFonts w:ascii="宋体" w:hAnsi="宋体" w:hint="eastAsia"/>
          <w:bCs/>
          <w:sz w:val="18"/>
          <w:szCs w:val="18"/>
        </w:rPr>
        <w:t>股东</w:t>
      </w:r>
      <w:r w:rsidRPr="0025603E">
        <w:rPr>
          <w:rFonts w:ascii="宋体" w:hAnsi="宋体" w:hint="eastAsia"/>
          <w:bCs/>
          <w:sz w:val="18"/>
          <w:szCs w:val="18"/>
        </w:rPr>
        <w:t>单位</w:t>
      </w:r>
      <w:r w:rsidRPr="0025603E">
        <w:rPr>
          <w:rFonts w:ascii="宋体" w:hAnsi="宋体"/>
          <w:bCs/>
          <w:sz w:val="18"/>
          <w:szCs w:val="18"/>
        </w:rPr>
        <w:t>—</w:t>
      </w:r>
      <w:r w:rsidRPr="0025603E">
        <w:rPr>
          <w:rFonts w:ascii="宋体" w:hAnsi="宋体" w:hint="eastAsia"/>
          <w:bCs/>
          <w:sz w:val="18"/>
          <w:szCs w:val="18"/>
        </w:rPr>
        <w:t>越秀</w:t>
      </w:r>
      <w:r w:rsidRPr="0025603E">
        <w:rPr>
          <w:rFonts w:ascii="宋体" w:hAnsi="宋体"/>
          <w:bCs/>
          <w:sz w:val="18"/>
          <w:szCs w:val="18"/>
        </w:rPr>
        <w:t>金控</w:t>
      </w:r>
      <w:r w:rsidRPr="0025603E">
        <w:rPr>
          <w:rFonts w:ascii="宋体" w:hAnsi="宋体" w:hint="eastAsia"/>
          <w:sz w:val="18"/>
          <w:szCs w:val="18"/>
        </w:rPr>
        <w:t>在宏观经济、产业领域的高端研究资源优势，以“</w:t>
      </w:r>
      <w:r w:rsidRPr="0025603E">
        <w:rPr>
          <w:rFonts w:ascii="宋体" w:hAnsi="宋体" w:hint="eastAsia"/>
          <w:bCs/>
          <w:sz w:val="18"/>
          <w:szCs w:val="18"/>
        </w:rPr>
        <w:t>宏观、产业和行情策略分析</w:t>
      </w:r>
      <w:r w:rsidRPr="0025603E">
        <w:rPr>
          <w:rFonts w:ascii="宋体" w:hAnsi="宋体" w:hint="eastAsia"/>
          <w:sz w:val="18"/>
          <w:szCs w:val="18"/>
        </w:rPr>
        <w:t>”为主要核心，大力推进研究市场化和标准化运作，逐步完善研究产品体系，打造具有特色品牌影响力的现代产业与金融行业</w:t>
      </w:r>
      <w:r w:rsidRPr="0025603E">
        <w:rPr>
          <w:rFonts w:ascii="宋体" w:hAnsi="宋体"/>
          <w:sz w:val="18"/>
          <w:szCs w:val="18"/>
        </w:rPr>
        <w:t>的资深</w:t>
      </w:r>
      <w:r w:rsidRPr="0025603E">
        <w:rPr>
          <w:rFonts w:ascii="宋体" w:hAnsi="宋体" w:hint="eastAsia"/>
          <w:sz w:val="18"/>
          <w:szCs w:val="18"/>
        </w:rPr>
        <w:t>研究所。</w:t>
      </w:r>
    </w:p>
    <w:p w:rsidR="007C4519" w:rsidRPr="00A56C95" w:rsidRDefault="007C4519" w:rsidP="007C4519">
      <w:pPr>
        <w:pStyle w:val="p17"/>
        <w:spacing w:line="360" w:lineRule="auto"/>
        <w:ind w:firstLineChars="200" w:firstLine="360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核心理念：</w:t>
      </w:r>
      <w:r w:rsidRPr="0025603E">
        <w:rPr>
          <w:rFonts w:ascii="宋体" w:hAnsi="宋体" w:hint="eastAsia"/>
          <w:b/>
          <w:bCs/>
          <w:sz w:val="18"/>
          <w:szCs w:val="18"/>
        </w:rPr>
        <w:t>研究创造价值，深入带来远见</w:t>
      </w:r>
    </w:p>
    <w:p w:rsidR="007C4519" w:rsidRPr="00A56C95" w:rsidRDefault="007C4519" w:rsidP="007C4519">
      <w:pPr>
        <w:pStyle w:val="p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  <w:r>
        <w:rPr>
          <w:rFonts w:ascii="宋体" w:hAnsi="宋体" w:hint="eastAsia"/>
          <w:b/>
          <w:bCs/>
          <w:color w:val="000080"/>
          <w:sz w:val="28"/>
          <w:szCs w:val="28"/>
        </w:rPr>
        <w:t>联系方式</w:t>
      </w:r>
    </w:p>
    <w:p w:rsidR="007C4519" w:rsidRDefault="007C4519" w:rsidP="007C4519">
      <w:pPr>
        <w:pStyle w:val="p17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noProof/>
          <w:sz w:val="18"/>
          <w:szCs w:val="18"/>
        </w:rPr>
        <w:drawing>
          <wp:inline distT="0" distB="0" distL="0" distR="0">
            <wp:extent cx="812800" cy="723900"/>
            <wp:effectExtent l="19050" t="0" r="6350" b="0"/>
            <wp:docPr id="18" name="图片 2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 descr="图片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 xml:space="preserve">         </w:t>
      </w:r>
      <w:r>
        <w:rPr>
          <w:rFonts w:ascii="宋体" w:hAnsi="宋体" w:hint="eastAsia"/>
          <w:noProof/>
        </w:rPr>
        <w:drawing>
          <wp:inline distT="0" distB="0" distL="0" distR="0">
            <wp:extent cx="736600" cy="736600"/>
            <wp:effectExtent l="19050" t="0" r="6350" b="0"/>
            <wp:docPr id="19" name="图片 25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 descr="图片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 xml:space="preserve">         </w:t>
      </w:r>
      <w:r>
        <w:rPr>
          <w:rFonts w:ascii="宋体" w:hAnsi="宋体" w:hint="eastAsia"/>
          <w:noProof/>
        </w:rPr>
        <w:drawing>
          <wp:inline distT="0" distB="0" distL="0" distR="0">
            <wp:extent cx="838200" cy="774700"/>
            <wp:effectExtent l="19050" t="0" r="0" b="0"/>
            <wp:docPr id="25" name="图片 26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 descr="图片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 xml:space="preserve">         </w:t>
      </w:r>
      <w:r>
        <w:rPr>
          <w:rFonts w:ascii="宋体" w:hAnsi="宋体" w:hint="eastAsia"/>
          <w:noProof/>
        </w:rPr>
        <w:drawing>
          <wp:inline distT="0" distB="0" distL="0" distR="0">
            <wp:extent cx="838200" cy="755650"/>
            <wp:effectExtent l="19050" t="0" r="0" b="0"/>
            <wp:docPr id="29" name="图片 27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 descr="图片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519" w:rsidRDefault="007C4519" w:rsidP="007C4519">
      <w:pPr>
        <w:pStyle w:val="p17"/>
        <w:ind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金融研究               农产品研究                金属研究                 能源化工</w:t>
      </w:r>
    </w:p>
    <w:p w:rsidR="007C4519" w:rsidRDefault="007C4519" w:rsidP="007C4519">
      <w:pPr>
        <w:pStyle w:val="p17"/>
        <w:spacing w:line="360" w:lineRule="auto"/>
        <w:ind w:firstLine="360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020-22139858           020-22139813            020-22139817             020-22139824</w:t>
      </w:r>
    </w:p>
    <w:p w:rsidR="007C4519" w:rsidRPr="00A56C95" w:rsidRDefault="007C4519" w:rsidP="007C4519">
      <w:pPr>
        <w:pStyle w:val="p17"/>
        <w:ind w:firstLine="360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地址：广东省广州市天河区珠江西路5号广州国际金融中心主塔写字楼第1007-1012房      邮编：510623</w:t>
      </w:r>
    </w:p>
    <w:p w:rsidR="007C4519" w:rsidRDefault="007C4519" w:rsidP="007C4519">
      <w:pPr>
        <w:pStyle w:val="p17"/>
        <w:spacing w:line="360" w:lineRule="auto"/>
        <w:ind w:firstLine="361"/>
        <w:jc w:val="center"/>
        <w:rPr>
          <w:rFonts w:ascii="宋体" w:hAnsi="宋体"/>
          <w:b/>
          <w:bCs/>
          <w:color w:val="800000"/>
          <w:sz w:val="18"/>
          <w:szCs w:val="18"/>
        </w:rPr>
      </w:pPr>
      <w:r>
        <w:rPr>
          <w:rFonts w:ascii="宋体" w:hAnsi="宋体" w:hint="eastAsia"/>
          <w:b/>
          <w:bCs/>
          <w:color w:val="800000"/>
          <w:sz w:val="18"/>
          <w:szCs w:val="18"/>
        </w:rPr>
        <w:t>免责声明</w:t>
      </w:r>
    </w:p>
    <w:p w:rsidR="00725C6A" w:rsidRPr="007C4519" w:rsidRDefault="007C4519" w:rsidP="007C4519">
      <w:pPr>
        <w:pStyle w:val="p17"/>
        <w:spacing w:line="360" w:lineRule="auto"/>
        <w:ind w:firstLineChars="200" w:firstLine="360"/>
        <w:rPr>
          <w:rFonts w:ascii="宋体" w:hAnsi="宋体"/>
          <w:color w:val="808080"/>
          <w:sz w:val="18"/>
          <w:szCs w:val="18"/>
        </w:rPr>
      </w:pPr>
      <w:r>
        <w:rPr>
          <w:rFonts w:ascii="宋体" w:hAnsi="宋体" w:hint="eastAsia"/>
          <w:color w:val="800000"/>
          <w:sz w:val="18"/>
          <w:szCs w:val="18"/>
        </w:rPr>
        <w:t>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操作依据，投资者据此做出的任何投资决策与本公司和作者无关。</w:t>
      </w:r>
    </w:p>
    <w:sectPr w:rsidR="00725C6A" w:rsidRPr="007C4519" w:rsidSect="001A28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568" w:rsidRDefault="00137568" w:rsidP="00EA25A8">
      <w:r>
        <w:separator/>
      </w:r>
    </w:p>
  </w:endnote>
  <w:endnote w:type="continuationSeparator" w:id="0">
    <w:p w:rsidR="00137568" w:rsidRDefault="00137568" w:rsidP="00EA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568" w:rsidRDefault="00137568" w:rsidP="00EA25A8">
      <w:r>
        <w:separator/>
      </w:r>
    </w:p>
  </w:footnote>
  <w:footnote w:type="continuationSeparator" w:id="0">
    <w:p w:rsidR="00137568" w:rsidRDefault="00137568" w:rsidP="00EA2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A459E"/>
    <w:multiLevelType w:val="hybridMultilevel"/>
    <w:tmpl w:val="76E236D8"/>
    <w:lvl w:ilvl="0" w:tplc="77E882A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563B51"/>
    <w:multiLevelType w:val="hybridMultilevel"/>
    <w:tmpl w:val="1676174C"/>
    <w:lvl w:ilvl="0" w:tplc="A986E38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756C8D"/>
    <w:multiLevelType w:val="hybridMultilevel"/>
    <w:tmpl w:val="CDCA68EC"/>
    <w:lvl w:ilvl="0" w:tplc="CF6AC29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1D7D9E"/>
    <w:multiLevelType w:val="multilevel"/>
    <w:tmpl w:val="5C1D7D9E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5C6A"/>
    <w:rsid w:val="00002A74"/>
    <w:rsid w:val="00003230"/>
    <w:rsid w:val="00003628"/>
    <w:rsid w:val="000070B3"/>
    <w:rsid w:val="00007E39"/>
    <w:rsid w:val="000234F2"/>
    <w:rsid w:val="0002364A"/>
    <w:rsid w:val="0003129C"/>
    <w:rsid w:val="00043A90"/>
    <w:rsid w:val="00043DDB"/>
    <w:rsid w:val="00044E58"/>
    <w:rsid w:val="00054AE7"/>
    <w:rsid w:val="00054C25"/>
    <w:rsid w:val="00055806"/>
    <w:rsid w:val="00055F6A"/>
    <w:rsid w:val="00061851"/>
    <w:rsid w:val="000646AF"/>
    <w:rsid w:val="00074303"/>
    <w:rsid w:val="00086434"/>
    <w:rsid w:val="00087999"/>
    <w:rsid w:val="00093540"/>
    <w:rsid w:val="000952A4"/>
    <w:rsid w:val="000B28C9"/>
    <w:rsid w:val="000B35F9"/>
    <w:rsid w:val="000B399B"/>
    <w:rsid w:val="000B3E1D"/>
    <w:rsid w:val="000B4D73"/>
    <w:rsid w:val="000B6941"/>
    <w:rsid w:val="000B73E7"/>
    <w:rsid w:val="000C1DF2"/>
    <w:rsid w:val="000D235D"/>
    <w:rsid w:val="000D2EE3"/>
    <w:rsid w:val="000D3759"/>
    <w:rsid w:val="000D5F4B"/>
    <w:rsid w:val="000E1F59"/>
    <w:rsid w:val="000E2580"/>
    <w:rsid w:val="000E4506"/>
    <w:rsid w:val="000F0288"/>
    <w:rsid w:val="000F3E9C"/>
    <w:rsid w:val="000F42FD"/>
    <w:rsid w:val="000F4BF1"/>
    <w:rsid w:val="00104B4E"/>
    <w:rsid w:val="00107550"/>
    <w:rsid w:val="0011212F"/>
    <w:rsid w:val="00114D93"/>
    <w:rsid w:val="00115A1E"/>
    <w:rsid w:val="00115DF2"/>
    <w:rsid w:val="00116A96"/>
    <w:rsid w:val="00120C71"/>
    <w:rsid w:val="00137568"/>
    <w:rsid w:val="00143EA1"/>
    <w:rsid w:val="001624E6"/>
    <w:rsid w:val="00171580"/>
    <w:rsid w:val="001718CA"/>
    <w:rsid w:val="00171BF2"/>
    <w:rsid w:val="0017475A"/>
    <w:rsid w:val="0018104A"/>
    <w:rsid w:val="0018455E"/>
    <w:rsid w:val="00185594"/>
    <w:rsid w:val="00185DCC"/>
    <w:rsid w:val="00192E54"/>
    <w:rsid w:val="001940B3"/>
    <w:rsid w:val="00195142"/>
    <w:rsid w:val="00195853"/>
    <w:rsid w:val="00195C76"/>
    <w:rsid w:val="00196CDD"/>
    <w:rsid w:val="001A283B"/>
    <w:rsid w:val="001A2AAA"/>
    <w:rsid w:val="001B0720"/>
    <w:rsid w:val="001B2998"/>
    <w:rsid w:val="001B432E"/>
    <w:rsid w:val="001B511D"/>
    <w:rsid w:val="001B569B"/>
    <w:rsid w:val="001C04A8"/>
    <w:rsid w:val="001C29DC"/>
    <w:rsid w:val="001C6D79"/>
    <w:rsid w:val="001D0A5A"/>
    <w:rsid w:val="001D1281"/>
    <w:rsid w:val="001E1330"/>
    <w:rsid w:val="001E1F9E"/>
    <w:rsid w:val="001E3D95"/>
    <w:rsid w:val="001E446B"/>
    <w:rsid w:val="001F20C5"/>
    <w:rsid w:val="001F2D35"/>
    <w:rsid w:val="001F6165"/>
    <w:rsid w:val="00200B45"/>
    <w:rsid w:val="002039B7"/>
    <w:rsid w:val="002101BA"/>
    <w:rsid w:val="0021244C"/>
    <w:rsid w:val="00214931"/>
    <w:rsid w:val="00214BD4"/>
    <w:rsid w:val="0021640C"/>
    <w:rsid w:val="0022329D"/>
    <w:rsid w:val="00225041"/>
    <w:rsid w:val="00226FE6"/>
    <w:rsid w:val="00241132"/>
    <w:rsid w:val="00243823"/>
    <w:rsid w:val="00247521"/>
    <w:rsid w:val="002537F7"/>
    <w:rsid w:val="00254873"/>
    <w:rsid w:val="0025611E"/>
    <w:rsid w:val="0025646F"/>
    <w:rsid w:val="00266FCF"/>
    <w:rsid w:val="00275628"/>
    <w:rsid w:val="00284520"/>
    <w:rsid w:val="002849EA"/>
    <w:rsid w:val="00284AA2"/>
    <w:rsid w:val="002859E8"/>
    <w:rsid w:val="00286A6A"/>
    <w:rsid w:val="00290D2B"/>
    <w:rsid w:val="00297858"/>
    <w:rsid w:val="002979BD"/>
    <w:rsid w:val="002A0F16"/>
    <w:rsid w:val="002A4D48"/>
    <w:rsid w:val="002A621A"/>
    <w:rsid w:val="002B4855"/>
    <w:rsid w:val="002B4CF7"/>
    <w:rsid w:val="002D2094"/>
    <w:rsid w:val="002D2CA2"/>
    <w:rsid w:val="002D42F1"/>
    <w:rsid w:val="002D72D6"/>
    <w:rsid w:val="002D741F"/>
    <w:rsid w:val="002E00C8"/>
    <w:rsid w:val="002E0EB3"/>
    <w:rsid w:val="002E1645"/>
    <w:rsid w:val="002E19CE"/>
    <w:rsid w:val="002E1B0A"/>
    <w:rsid w:val="002E6154"/>
    <w:rsid w:val="002F1B45"/>
    <w:rsid w:val="002F1CB5"/>
    <w:rsid w:val="003026E0"/>
    <w:rsid w:val="003161CB"/>
    <w:rsid w:val="003179C1"/>
    <w:rsid w:val="003221E2"/>
    <w:rsid w:val="00326791"/>
    <w:rsid w:val="003371C9"/>
    <w:rsid w:val="003413F0"/>
    <w:rsid w:val="00356696"/>
    <w:rsid w:val="00367149"/>
    <w:rsid w:val="00370464"/>
    <w:rsid w:val="00373DF4"/>
    <w:rsid w:val="0037575E"/>
    <w:rsid w:val="003867F9"/>
    <w:rsid w:val="003923A7"/>
    <w:rsid w:val="00395607"/>
    <w:rsid w:val="003977A3"/>
    <w:rsid w:val="00397B2C"/>
    <w:rsid w:val="003A1400"/>
    <w:rsid w:val="003A2D04"/>
    <w:rsid w:val="003A5CA6"/>
    <w:rsid w:val="003A5E63"/>
    <w:rsid w:val="003A656F"/>
    <w:rsid w:val="003A7231"/>
    <w:rsid w:val="003B046E"/>
    <w:rsid w:val="003C102F"/>
    <w:rsid w:val="003C19B7"/>
    <w:rsid w:val="003D45C2"/>
    <w:rsid w:val="003D5C9E"/>
    <w:rsid w:val="003D710C"/>
    <w:rsid w:val="003E06F4"/>
    <w:rsid w:val="003E47C7"/>
    <w:rsid w:val="003F0765"/>
    <w:rsid w:val="003F44A9"/>
    <w:rsid w:val="003F5132"/>
    <w:rsid w:val="003F6231"/>
    <w:rsid w:val="004012A5"/>
    <w:rsid w:val="00402388"/>
    <w:rsid w:val="00415BE5"/>
    <w:rsid w:val="00431695"/>
    <w:rsid w:val="00432A1E"/>
    <w:rsid w:val="004332FD"/>
    <w:rsid w:val="0043792D"/>
    <w:rsid w:val="00440786"/>
    <w:rsid w:val="00440DA0"/>
    <w:rsid w:val="00444806"/>
    <w:rsid w:val="0044535F"/>
    <w:rsid w:val="0044641E"/>
    <w:rsid w:val="0045005C"/>
    <w:rsid w:val="0045185B"/>
    <w:rsid w:val="004526ED"/>
    <w:rsid w:val="004554AB"/>
    <w:rsid w:val="004642FF"/>
    <w:rsid w:val="00464CB8"/>
    <w:rsid w:val="00466D5F"/>
    <w:rsid w:val="0047299D"/>
    <w:rsid w:val="0047428F"/>
    <w:rsid w:val="00475E00"/>
    <w:rsid w:val="004871C5"/>
    <w:rsid w:val="00494E6E"/>
    <w:rsid w:val="0049772C"/>
    <w:rsid w:val="0049777E"/>
    <w:rsid w:val="004A3087"/>
    <w:rsid w:val="004B296E"/>
    <w:rsid w:val="004B3688"/>
    <w:rsid w:val="004B460B"/>
    <w:rsid w:val="004B7F5A"/>
    <w:rsid w:val="004C4127"/>
    <w:rsid w:val="004C4A4E"/>
    <w:rsid w:val="004C583D"/>
    <w:rsid w:val="004C5AD9"/>
    <w:rsid w:val="004D0453"/>
    <w:rsid w:val="004D33D9"/>
    <w:rsid w:val="005019E7"/>
    <w:rsid w:val="00502201"/>
    <w:rsid w:val="00504711"/>
    <w:rsid w:val="00507541"/>
    <w:rsid w:val="00515D11"/>
    <w:rsid w:val="00520635"/>
    <w:rsid w:val="005260CD"/>
    <w:rsid w:val="00526525"/>
    <w:rsid w:val="0053225A"/>
    <w:rsid w:val="0053245B"/>
    <w:rsid w:val="00534328"/>
    <w:rsid w:val="00535412"/>
    <w:rsid w:val="00545077"/>
    <w:rsid w:val="0055326E"/>
    <w:rsid w:val="00565856"/>
    <w:rsid w:val="00565FA3"/>
    <w:rsid w:val="005713B7"/>
    <w:rsid w:val="0057164C"/>
    <w:rsid w:val="00571FBA"/>
    <w:rsid w:val="00575534"/>
    <w:rsid w:val="00576709"/>
    <w:rsid w:val="00576C7A"/>
    <w:rsid w:val="0058092C"/>
    <w:rsid w:val="005852EC"/>
    <w:rsid w:val="005940CB"/>
    <w:rsid w:val="00594C12"/>
    <w:rsid w:val="00597BFE"/>
    <w:rsid w:val="005A4C8A"/>
    <w:rsid w:val="005B0F2E"/>
    <w:rsid w:val="005B1844"/>
    <w:rsid w:val="005B27B8"/>
    <w:rsid w:val="005B5781"/>
    <w:rsid w:val="005C0375"/>
    <w:rsid w:val="005C4A5B"/>
    <w:rsid w:val="005F1907"/>
    <w:rsid w:val="005F7048"/>
    <w:rsid w:val="0060352B"/>
    <w:rsid w:val="00614CA0"/>
    <w:rsid w:val="006154CA"/>
    <w:rsid w:val="006159FE"/>
    <w:rsid w:val="006174C4"/>
    <w:rsid w:val="00620F53"/>
    <w:rsid w:val="00622DEB"/>
    <w:rsid w:val="00624E99"/>
    <w:rsid w:val="00636C43"/>
    <w:rsid w:val="00636CD7"/>
    <w:rsid w:val="00637A7C"/>
    <w:rsid w:val="0064090C"/>
    <w:rsid w:val="00642F25"/>
    <w:rsid w:val="00647FD0"/>
    <w:rsid w:val="0065299F"/>
    <w:rsid w:val="00654D70"/>
    <w:rsid w:val="00654F8A"/>
    <w:rsid w:val="006567AC"/>
    <w:rsid w:val="00660609"/>
    <w:rsid w:val="00660B82"/>
    <w:rsid w:val="00662B26"/>
    <w:rsid w:val="00663A58"/>
    <w:rsid w:val="006641EC"/>
    <w:rsid w:val="00671D1E"/>
    <w:rsid w:val="00671E19"/>
    <w:rsid w:val="0067391B"/>
    <w:rsid w:val="00682A43"/>
    <w:rsid w:val="006876A3"/>
    <w:rsid w:val="00692C96"/>
    <w:rsid w:val="00694133"/>
    <w:rsid w:val="00694284"/>
    <w:rsid w:val="00696F89"/>
    <w:rsid w:val="006A1D6F"/>
    <w:rsid w:val="006A58EB"/>
    <w:rsid w:val="006B2805"/>
    <w:rsid w:val="006B7408"/>
    <w:rsid w:val="006C6CD6"/>
    <w:rsid w:val="006D2FEF"/>
    <w:rsid w:val="006D5588"/>
    <w:rsid w:val="006E4F3B"/>
    <w:rsid w:val="006F42FC"/>
    <w:rsid w:val="006F49CA"/>
    <w:rsid w:val="006F7FA7"/>
    <w:rsid w:val="00700DAA"/>
    <w:rsid w:val="0070120F"/>
    <w:rsid w:val="00703071"/>
    <w:rsid w:val="00703270"/>
    <w:rsid w:val="007036C4"/>
    <w:rsid w:val="00704C52"/>
    <w:rsid w:val="007071B2"/>
    <w:rsid w:val="007076D8"/>
    <w:rsid w:val="00707797"/>
    <w:rsid w:val="007145EF"/>
    <w:rsid w:val="00724087"/>
    <w:rsid w:val="007257B2"/>
    <w:rsid w:val="00725C6A"/>
    <w:rsid w:val="0073132D"/>
    <w:rsid w:val="0074245E"/>
    <w:rsid w:val="007433DE"/>
    <w:rsid w:val="00751B13"/>
    <w:rsid w:val="00752336"/>
    <w:rsid w:val="0075280E"/>
    <w:rsid w:val="00753A57"/>
    <w:rsid w:val="007636FE"/>
    <w:rsid w:val="0076602E"/>
    <w:rsid w:val="00773935"/>
    <w:rsid w:val="00774975"/>
    <w:rsid w:val="00775FAD"/>
    <w:rsid w:val="0077705A"/>
    <w:rsid w:val="007810E6"/>
    <w:rsid w:val="0078385F"/>
    <w:rsid w:val="00787B25"/>
    <w:rsid w:val="00791370"/>
    <w:rsid w:val="00792E25"/>
    <w:rsid w:val="00793318"/>
    <w:rsid w:val="00793893"/>
    <w:rsid w:val="00795A0E"/>
    <w:rsid w:val="007979D8"/>
    <w:rsid w:val="007A2805"/>
    <w:rsid w:val="007A3B1F"/>
    <w:rsid w:val="007B3CCF"/>
    <w:rsid w:val="007C4519"/>
    <w:rsid w:val="007C48B7"/>
    <w:rsid w:val="007D0730"/>
    <w:rsid w:val="007D36AC"/>
    <w:rsid w:val="007D5341"/>
    <w:rsid w:val="007E050C"/>
    <w:rsid w:val="007E5972"/>
    <w:rsid w:val="007E5BBC"/>
    <w:rsid w:val="007E6F79"/>
    <w:rsid w:val="007F3698"/>
    <w:rsid w:val="008032F1"/>
    <w:rsid w:val="00814C93"/>
    <w:rsid w:val="00814D4B"/>
    <w:rsid w:val="00815AA4"/>
    <w:rsid w:val="008171AA"/>
    <w:rsid w:val="008239F7"/>
    <w:rsid w:val="00824917"/>
    <w:rsid w:val="00835DFB"/>
    <w:rsid w:val="00844F68"/>
    <w:rsid w:val="00847BB0"/>
    <w:rsid w:val="00856C8E"/>
    <w:rsid w:val="008601D6"/>
    <w:rsid w:val="0086087D"/>
    <w:rsid w:val="00861647"/>
    <w:rsid w:val="00872D8E"/>
    <w:rsid w:val="00877642"/>
    <w:rsid w:val="00893EB3"/>
    <w:rsid w:val="008A3560"/>
    <w:rsid w:val="008A39C8"/>
    <w:rsid w:val="008A5D0C"/>
    <w:rsid w:val="008A7FA3"/>
    <w:rsid w:val="008B541E"/>
    <w:rsid w:val="008C4009"/>
    <w:rsid w:val="008C42AB"/>
    <w:rsid w:val="008D1388"/>
    <w:rsid w:val="008D367B"/>
    <w:rsid w:val="008D7CD4"/>
    <w:rsid w:val="008E1018"/>
    <w:rsid w:val="008E2C51"/>
    <w:rsid w:val="008E362A"/>
    <w:rsid w:val="008E6ACD"/>
    <w:rsid w:val="008F131A"/>
    <w:rsid w:val="008F29AC"/>
    <w:rsid w:val="008F6ED6"/>
    <w:rsid w:val="00900C94"/>
    <w:rsid w:val="009032D0"/>
    <w:rsid w:val="00903662"/>
    <w:rsid w:val="009132F2"/>
    <w:rsid w:val="009139DC"/>
    <w:rsid w:val="00914B1D"/>
    <w:rsid w:val="00920381"/>
    <w:rsid w:val="00925764"/>
    <w:rsid w:val="00931C1A"/>
    <w:rsid w:val="009379B1"/>
    <w:rsid w:val="00941C23"/>
    <w:rsid w:val="00945D73"/>
    <w:rsid w:val="009469D8"/>
    <w:rsid w:val="00967BB3"/>
    <w:rsid w:val="00967DC7"/>
    <w:rsid w:val="00976429"/>
    <w:rsid w:val="00985FAE"/>
    <w:rsid w:val="00986082"/>
    <w:rsid w:val="00994527"/>
    <w:rsid w:val="00996DDA"/>
    <w:rsid w:val="00997213"/>
    <w:rsid w:val="009A7E21"/>
    <w:rsid w:val="009A7E83"/>
    <w:rsid w:val="009B29FB"/>
    <w:rsid w:val="009B4B44"/>
    <w:rsid w:val="009B4BE2"/>
    <w:rsid w:val="009D0325"/>
    <w:rsid w:val="009D0D75"/>
    <w:rsid w:val="009E4826"/>
    <w:rsid w:val="009E48CC"/>
    <w:rsid w:val="009F2E32"/>
    <w:rsid w:val="00A03116"/>
    <w:rsid w:val="00A05E66"/>
    <w:rsid w:val="00A113AB"/>
    <w:rsid w:val="00A14730"/>
    <w:rsid w:val="00A216BE"/>
    <w:rsid w:val="00A224A1"/>
    <w:rsid w:val="00A22E99"/>
    <w:rsid w:val="00A2362F"/>
    <w:rsid w:val="00A236F7"/>
    <w:rsid w:val="00A23BCA"/>
    <w:rsid w:val="00A247ED"/>
    <w:rsid w:val="00A33B3D"/>
    <w:rsid w:val="00A33EED"/>
    <w:rsid w:val="00A35911"/>
    <w:rsid w:val="00A420E3"/>
    <w:rsid w:val="00A4241A"/>
    <w:rsid w:val="00A47575"/>
    <w:rsid w:val="00A51007"/>
    <w:rsid w:val="00A51C8B"/>
    <w:rsid w:val="00A55F18"/>
    <w:rsid w:val="00A56C95"/>
    <w:rsid w:val="00A64A29"/>
    <w:rsid w:val="00A70288"/>
    <w:rsid w:val="00A73B7B"/>
    <w:rsid w:val="00A7633B"/>
    <w:rsid w:val="00A774C0"/>
    <w:rsid w:val="00A80D20"/>
    <w:rsid w:val="00A821B5"/>
    <w:rsid w:val="00A83B21"/>
    <w:rsid w:val="00A843DC"/>
    <w:rsid w:val="00A93537"/>
    <w:rsid w:val="00A94EA7"/>
    <w:rsid w:val="00A969B9"/>
    <w:rsid w:val="00A9792B"/>
    <w:rsid w:val="00AA09E9"/>
    <w:rsid w:val="00AA0D0A"/>
    <w:rsid w:val="00AA4CE4"/>
    <w:rsid w:val="00AA4DD3"/>
    <w:rsid w:val="00AA563E"/>
    <w:rsid w:val="00AA56DA"/>
    <w:rsid w:val="00AB0B81"/>
    <w:rsid w:val="00AB4D6F"/>
    <w:rsid w:val="00AC0957"/>
    <w:rsid w:val="00AC2F5D"/>
    <w:rsid w:val="00AC3065"/>
    <w:rsid w:val="00AC7FA8"/>
    <w:rsid w:val="00AD113C"/>
    <w:rsid w:val="00AD1462"/>
    <w:rsid w:val="00AD436A"/>
    <w:rsid w:val="00AF34BB"/>
    <w:rsid w:val="00AF7C29"/>
    <w:rsid w:val="00B032FB"/>
    <w:rsid w:val="00B03B5A"/>
    <w:rsid w:val="00B04928"/>
    <w:rsid w:val="00B11894"/>
    <w:rsid w:val="00B12595"/>
    <w:rsid w:val="00B22F2A"/>
    <w:rsid w:val="00B24A8E"/>
    <w:rsid w:val="00B32E23"/>
    <w:rsid w:val="00B33D14"/>
    <w:rsid w:val="00B3793E"/>
    <w:rsid w:val="00B404DB"/>
    <w:rsid w:val="00B5459A"/>
    <w:rsid w:val="00B54FFB"/>
    <w:rsid w:val="00B56069"/>
    <w:rsid w:val="00B5784F"/>
    <w:rsid w:val="00B65165"/>
    <w:rsid w:val="00B76861"/>
    <w:rsid w:val="00B80D48"/>
    <w:rsid w:val="00B829D0"/>
    <w:rsid w:val="00B869CD"/>
    <w:rsid w:val="00B931F5"/>
    <w:rsid w:val="00BA1EF2"/>
    <w:rsid w:val="00BB3144"/>
    <w:rsid w:val="00BD6299"/>
    <w:rsid w:val="00BF0C86"/>
    <w:rsid w:val="00C05CAA"/>
    <w:rsid w:val="00C103F4"/>
    <w:rsid w:val="00C10409"/>
    <w:rsid w:val="00C10591"/>
    <w:rsid w:val="00C11AA6"/>
    <w:rsid w:val="00C1236B"/>
    <w:rsid w:val="00C26284"/>
    <w:rsid w:val="00C33EB3"/>
    <w:rsid w:val="00C439F7"/>
    <w:rsid w:val="00C45277"/>
    <w:rsid w:val="00C50326"/>
    <w:rsid w:val="00C52244"/>
    <w:rsid w:val="00C56700"/>
    <w:rsid w:val="00C567BF"/>
    <w:rsid w:val="00C64A1D"/>
    <w:rsid w:val="00C70A8A"/>
    <w:rsid w:val="00C75448"/>
    <w:rsid w:val="00C80262"/>
    <w:rsid w:val="00C8394C"/>
    <w:rsid w:val="00C85605"/>
    <w:rsid w:val="00C86391"/>
    <w:rsid w:val="00C9018F"/>
    <w:rsid w:val="00C901F6"/>
    <w:rsid w:val="00C90896"/>
    <w:rsid w:val="00C90C2B"/>
    <w:rsid w:val="00C91C7F"/>
    <w:rsid w:val="00C944ED"/>
    <w:rsid w:val="00C956B1"/>
    <w:rsid w:val="00C9723B"/>
    <w:rsid w:val="00CB15BD"/>
    <w:rsid w:val="00CB4C91"/>
    <w:rsid w:val="00CB5FA4"/>
    <w:rsid w:val="00CB6DBE"/>
    <w:rsid w:val="00CB769F"/>
    <w:rsid w:val="00CB7732"/>
    <w:rsid w:val="00CC2F83"/>
    <w:rsid w:val="00CD7DE3"/>
    <w:rsid w:val="00CE10C0"/>
    <w:rsid w:val="00CF5615"/>
    <w:rsid w:val="00CF6088"/>
    <w:rsid w:val="00D002ED"/>
    <w:rsid w:val="00D01FDE"/>
    <w:rsid w:val="00D1086E"/>
    <w:rsid w:val="00D11F74"/>
    <w:rsid w:val="00D13432"/>
    <w:rsid w:val="00D147AA"/>
    <w:rsid w:val="00D236E2"/>
    <w:rsid w:val="00D239C4"/>
    <w:rsid w:val="00D24D75"/>
    <w:rsid w:val="00D32CD4"/>
    <w:rsid w:val="00D36D08"/>
    <w:rsid w:val="00D40A98"/>
    <w:rsid w:val="00D431EE"/>
    <w:rsid w:val="00D44B02"/>
    <w:rsid w:val="00D44E99"/>
    <w:rsid w:val="00D6224E"/>
    <w:rsid w:val="00D6404F"/>
    <w:rsid w:val="00D724AC"/>
    <w:rsid w:val="00D73937"/>
    <w:rsid w:val="00D80197"/>
    <w:rsid w:val="00D810A1"/>
    <w:rsid w:val="00D8226C"/>
    <w:rsid w:val="00D8778D"/>
    <w:rsid w:val="00D904D0"/>
    <w:rsid w:val="00D92521"/>
    <w:rsid w:val="00D978AB"/>
    <w:rsid w:val="00DA2E9B"/>
    <w:rsid w:val="00DA5804"/>
    <w:rsid w:val="00DB4493"/>
    <w:rsid w:val="00DB50C1"/>
    <w:rsid w:val="00DC566A"/>
    <w:rsid w:val="00DC7D9C"/>
    <w:rsid w:val="00DD09D4"/>
    <w:rsid w:val="00DD233C"/>
    <w:rsid w:val="00DD3C36"/>
    <w:rsid w:val="00DD646A"/>
    <w:rsid w:val="00DE3479"/>
    <w:rsid w:val="00DE4FDF"/>
    <w:rsid w:val="00DE5632"/>
    <w:rsid w:val="00DE7CD9"/>
    <w:rsid w:val="00DE7FC1"/>
    <w:rsid w:val="00DF568D"/>
    <w:rsid w:val="00DF76DE"/>
    <w:rsid w:val="00DF7EEE"/>
    <w:rsid w:val="00E00551"/>
    <w:rsid w:val="00E14B13"/>
    <w:rsid w:val="00E15630"/>
    <w:rsid w:val="00E165CE"/>
    <w:rsid w:val="00E2223B"/>
    <w:rsid w:val="00E4304B"/>
    <w:rsid w:val="00E46B1D"/>
    <w:rsid w:val="00E4715F"/>
    <w:rsid w:val="00E47955"/>
    <w:rsid w:val="00E533E3"/>
    <w:rsid w:val="00E708D1"/>
    <w:rsid w:val="00E75286"/>
    <w:rsid w:val="00E765E3"/>
    <w:rsid w:val="00E76BB2"/>
    <w:rsid w:val="00E80FA3"/>
    <w:rsid w:val="00E81E21"/>
    <w:rsid w:val="00E825BE"/>
    <w:rsid w:val="00E82880"/>
    <w:rsid w:val="00E86049"/>
    <w:rsid w:val="00E9041B"/>
    <w:rsid w:val="00E956EA"/>
    <w:rsid w:val="00E9648C"/>
    <w:rsid w:val="00E9797F"/>
    <w:rsid w:val="00EA25A8"/>
    <w:rsid w:val="00EA3605"/>
    <w:rsid w:val="00EA37E1"/>
    <w:rsid w:val="00EA76FE"/>
    <w:rsid w:val="00EA7B45"/>
    <w:rsid w:val="00EC4696"/>
    <w:rsid w:val="00EC68DD"/>
    <w:rsid w:val="00ED04E9"/>
    <w:rsid w:val="00ED0C7C"/>
    <w:rsid w:val="00ED0F1A"/>
    <w:rsid w:val="00ED7D3B"/>
    <w:rsid w:val="00EE64AB"/>
    <w:rsid w:val="00EF0398"/>
    <w:rsid w:val="00EF6BA7"/>
    <w:rsid w:val="00F01A5E"/>
    <w:rsid w:val="00F12E6B"/>
    <w:rsid w:val="00F135C0"/>
    <w:rsid w:val="00F17634"/>
    <w:rsid w:val="00F1765D"/>
    <w:rsid w:val="00F176E0"/>
    <w:rsid w:val="00F17861"/>
    <w:rsid w:val="00F202D7"/>
    <w:rsid w:val="00F24AAA"/>
    <w:rsid w:val="00F31626"/>
    <w:rsid w:val="00F36AC8"/>
    <w:rsid w:val="00F43C49"/>
    <w:rsid w:val="00F45041"/>
    <w:rsid w:val="00F5001B"/>
    <w:rsid w:val="00F51471"/>
    <w:rsid w:val="00F520DE"/>
    <w:rsid w:val="00F62230"/>
    <w:rsid w:val="00F676F8"/>
    <w:rsid w:val="00F72223"/>
    <w:rsid w:val="00F737CE"/>
    <w:rsid w:val="00F770AC"/>
    <w:rsid w:val="00F832FB"/>
    <w:rsid w:val="00F848AB"/>
    <w:rsid w:val="00F924FB"/>
    <w:rsid w:val="00F96C9A"/>
    <w:rsid w:val="00FA3F5E"/>
    <w:rsid w:val="00FB2D46"/>
    <w:rsid w:val="00FB403D"/>
    <w:rsid w:val="00FB5B03"/>
    <w:rsid w:val="00FB63E4"/>
    <w:rsid w:val="00FC1948"/>
    <w:rsid w:val="00FC4F71"/>
    <w:rsid w:val="00FC5571"/>
    <w:rsid w:val="00FC6462"/>
    <w:rsid w:val="00FD3A9A"/>
    <w:rsid w:val="00FD4CB4"/>
    <w:rsid w:val="00FD53DF"/>
    <w:rsid w:val="00FE107D"/>
    <w:rsid w:val="00FE28FF"/>
    <w:rsid w:val="00FE46E6"/>
    <w:rsid w:val="00FE66FC"/>
    <w:rsid w:val="00FF0D02"/>
    <w:rsid w:val="00FF12D9"/>
    <w:rsid w:val="00FF464E"/>
    <w:rsid w:val="00FF6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A1EC03-458F-4598-A018-BB839039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83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7553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810A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uiPriority w:val="99"/>
    <w:qFormat/>
    <w:rsid w:val="00725C6A"/>
    <w:pPr>
      <w:widowControl/>
      <w:spacing w:after="200" w:line="276" w:lineRule="auto"/>
      <w:jc w:val="left"/>
    </w:pPr>
    <w:rPr>
      <w:rFonts w:ascii="Times New Roman" w:eastAsia="宋体" w:hAnsi="Times New Roman" w:cs="Times New Roman"/>
      <w:kern w:val="0"/>
      <w:sz w:val="22"/>
    </w:rPr>
  </w:style>
  <w:style w:type="table" w:styleId="a3">
    <w:name w:val="Table Grid"/>
    <w:basedOn w:val="a1"/>
    <w:uiPriority w:val="39"/>
    <w:rsid w:val="00EA3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qFormat/>
    <w:rsid w:val="0047428F"/>
    <w:pPr>
      <w:widowControl/>
      <w:spacing w:before="100" w:beforeAutospacing="1" w:after="100" w:afterAutospacing="1" w:line="276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7">
    <w:name w:val="p17"/>
    <w:basedOn w:val="a"/>
    <w:qFormat/>
    <w:rsid w:val="00007E39"/>
    <w:pPr>
      <w:widowControl/>
      <w:spacing w:after="200" w:line="276" w:lineRule="auto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10">
    <w:name w:val="列出段落1"/>
    <w:basedOn w:val="a"/>
    <w:uiPriority w:val="34"/>
    <w:qFormat/>
    <w:rsid w:val="00FB2D46"/>
    <w:pPr>
      <w:ind w:firstLineChars="200" w:firstLine="420"/>
    </w:pPr>
  </w:style>
  <w:style w:type="character" w:styleId="a5">
    <w:name w:val="Strong"/>
    <w:basedOn w:val="a0"/>
    <w:uiPriority w:val="22"/>
    <w:qFormat/>
    <w:rsid w:val="00171580"/>
    <w:rPr>
      <w:b/>
      <w:bCs/>
    </w:rPr>
  </w:style>
  <w:style w:type="character" w:styleId="a6">
    <w:name w:val="Hyperlink"/>
    <w:basedOn w:val="a0"/>
    <w:uiPriority w:val="99"/>
    <w:unhideWhenUsed/>
    <w:rsid w:val="00575534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575534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header"/>
    <w:basedOn w:val="a"/>
    <w:link w:val="Char"/>
    <w:uiPriority w:val="99"/>
    <w:semiHidden/>
    <w:unhideWhenUsed/>
    <w:rsid w:val="00EA2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EA25A8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EA2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EA25A8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97642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976429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semiHidden/>
    <w:rsid w:val="00D810A1"/>
    <w:rPr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440DA0"/>
    <w:pPr>
      <w:ind w:firstLineChars="200" w:firstLine="420"/>
    </w:pPr>
  </w:style>
  <w:style w:type="paragraph" w:customStyle="1" w:styleId="Default">
    <w:name w:val="Default"/>
    <w:rsid w:val="00B829D0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5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image" Target="media/image9.png"/><Relationship Id="rId10" Type="http://schemas.openxmlformats.org/officeDocument/2006/relationships/image" Target="media/image3.png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3.xm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6377;&#33394;&#37329;&#23646;&#26356;&#26032;03.16\&#38108;&#22522;&#30784;&#25968;&#25454;-2020021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6377;&#33394;&#37329;&#23646;&#26356;&#26032;02.10\&#38108;&#22522;&#30784;&#25968;&#25454;-20200219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6377;&#33394;&#37329;&#23646;&#26356;&#26032;03.16\&#38108;&#22522;&#30784;&#25968;&#25454;-20200219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6377;&#33394;&#37329;&#23646;&#26356;&#26032;03.16\&#38108;&#22522;&#30784;&#25968;&#25454;-20200219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6377;&#33394;&#37329;&#23646;&#26356;&#26032;03.04\&#38108;&#22522;&#30784;&#25968;&#25454;-20200219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6377;&#33394;&#37329;&#23646;&#26356;&#26032;03.16\&#38108;&#22522;&#30784;&#25968;&#25454;-20200219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5389\Desktop\&#38108;&#22522;&#30784;&#25968;&#25454;-202002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  <a:r>
              <a:rPr lang="zh-CN" altLang="en-US" sz="900">
                <a:latin typeface="微软雅黑" pitchFamily="34" charset="-122"/>
                <a:ea typeface="微软雅黑" pitchFamily="34" charset="-122"/>
              </a:rPr>
              <a:t>现货</a:t>
            </a:r>
            <a:r>
              <a:rPr lang="en-US" altLang="zh-CN" sz="900">
                <a:latin typeface="微软雅黑" pitchFamily="34" charset="-122"/>
                <a:ea typeface="微软雅黑" pitchFamily="34" charset="-122"/>
              </a:rPr>
              <a:t>:</a:t>
            </a:r>
            <a:r>
              <a:rPr lang="zh-CN" altLang="en-US" sz="900">
                <a:latin typeface="微软雅黑" pitchFamily="34" charset="-122"/>
                <a:ea typeface="微软雅黑" pitchFamily="34" charset="-122"/>
              </a:rPr>
              <a:t>中国铜冶炼厂</a:t>
            </a:r>
            <a:r>
              <a:rPr lang="en-US" altLang="zh-CN" sz="900">
                <a:latin typeface="微软雅黑" pitchFamily="34" charset="-122"/>
                <a:ea typeface="微软雅黑" pitchFamily="34" charset="-122"/>
              </a:rPr>
              <a:t>:</a:t>
            </a:r>
            <a:r>
              <a:rPr lang="zh-CN" altLang="en-US" sz="900">
                <a:latin typeface="微软雅黑" pitchFamily="34" charset="-122"/>
                <a:ea typeface="微软雅黑" pitchFamily="34" charset="-122"/>
              </a:rPr>
              <a:t>粗炼费</a:t>
            </a:r>
            <a:r>
              <a:rPr lang="en-US" altLang="zh-CN" sz="900">
                <a:latin typeface="微软雅黑" pitchFamily="34" charset="-122"/>
                <a:ea typeface="微软雅黑" pitchFamily="34" charset="-122"/>
              </a:rPr>
              <a:t>(</a:t>
            </a:r>
            <a:r>
              <a:rPr lang="en-US" altLang="en-US" sz="900">
                <a:latin typeface="微软雅黑" pitchFamily="34" charset="-122"/>
                <a:ea typeface="微软雅黑" pitchFamily="34" charset="-122"/>
              </a:rPr>
              <a:t>TC)</a:t>
            </a:r>
          </a:p>
        </c:rich>
      </c:tx>
      <c:layout>
        <c:manualLayout>
          <c:xMode val="edge"/>
          <c:yMode val="edge"/>
          <c:x val="0.18497209361226341"/>
          <c:y val="0.8676690406049444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8730878467908442E-2"/>
          <c:y val="5.8315488522460233E-2"/>
          <c:w val="0.88857790621117494"/>
          <c:h val="0.57899214620419881"/>
        </c:manualLayout>
      </c:layout>
      <c:lineChart>
        <c:grouping val="standard"/>
        <c:varyColors val="0"/>
        <c:ser>
          <c:idx val="0"/>
          <c:order val="0"/>
          <c:tx>
            <c:strRef>
              <c:f>铜精矿!$B$2</c:f>
              <c:strCache>
                <c:ptCount val="1"/>
                <c:pt idx="0">
                  <c:v>现货:中国铜冶炼厂:粗炼费(TC)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铜精矿!$A$3:$A$73</c:f>
              <c:numCache>
                <c:formatCode>yyyy\-mm;@</c:formatCode>
                <c:ptCount val="71"/>
                <c:pt idx="0">
                  <c:v>43921</c:v>
                </c:pt>
                <c:pt idx="1">
                  <c:v>43890</c:v>
                </c:pt>
                <c:pt idx="2">
                  <c:v>43861</c:v>
                </c:pt>
                <c:pt idx="3">
                  <c:v>43830</c:v>
                </c:pt>
                <c:pt idx="4">
                  <c:v>43799</c:v>
                </c:pt>
                <c:pt idx="5">
                  <c:v>43769</c:v>
                </c:pt>
                <c:pt idx="6">
                  <c:v>43738</c:v>
                </c:pt>
                <c:pt idx="7">
                  <c:v>43708</c:v>
                </c:pt>
                <c:pt idx="8">
                  <c:v>43677</c:v>
                </c:pt>
                <c:pt idx="9">
                  <c:v>43646</c:v>
                </c:pt>
                <c:pt idx="10">
                  <c:v>43616</c:v>
                </c:pt>
                <c:pt idx="11">
                  <c:v>43585</c:v>
                </c:pt>
                <c:pt idx="12">
                  <c:v>43555</c:v>
                </c:pt>
                <c:pt idx="13">
                  <c:v>43524</c:v>
                </c:pt>
                <c:pt idx="14">
                  <c:v>43496</c:v>
                </c:pt>
                <c:pt idx="15">
                  <c:v>43465</c:v>
                </c:pt>
                <c:pt idx="16">
                  <c:v>43434</c:v>
                </c:pt>
                <c:pt idx="17">
                  <c:v>43404</c:v>
                </c:pt>
                <c:pt idx="18">
                  <c:v>43373</c:v>
                </c:pt>
                <c:pt idx="19">
                  <c:v>43343</c:v>
                </c:pt>
                <c:pt idx="20">
                  <c:v>43312</c:v>
                </c:pt>
                <c:pt idx="21">
                  <c:v>43281</c:v>
                </c:pt>
                <c:pt idx="22">
                  <c:v>43251</c:v>
                </c:pt>
                <c:pt idx="23">
                  <c:v>43220</c:v>
                </c:pt>
                <c:pt idx="24">
                  <c:v>43190</c:v>
                </c:pt>
                <c:pt idx="25">
                  <c:v>43159</c:v>
                </c:pt>
                <c:pt idx="26">
                  <c:v>43131</c:v>
                </c:pt>
                <c:pt idx="27">
                  <c:v>43100</c:v>
                </c:pt>
                <c:pt idx="28">
                  <c:v>43069</c:v>
                </c:pt>
                <c:pt idx="29">
                  <c:v>43039</c:v>
                </c:pt>
                <c:pt idx="30">
                  <c:v>43008</c:v>
                </c:pt>
                <c:pt idx="31">
                  <c:v>42978</c:v>
                </c:pt>
                <c:pt idx="32">
                  <c:v>42947</c:v>
                </c:pt>
                <c:pt idx="33">
                  <c:v>42916</c:v>
                </c:pt>
                <c:pt idx="34">
                  <c:v>42886</c:v>
                </c:pt>
                <c:pt idx="35">
                  <c:v>42855</c:v>
                </c:pt>
                <c:pt idx="36">
                  <c:v>42825</c:v>
                </c:pt>
                <c:pt idx="37">
                  <c:v>42794</c:v>
                </c:pt>
                <c:pt idx="38">
                  <c:v>42766</c:v>
                </c:pt>
                <c:pt idx="39">
                  <c:v>42735</c:v>
                </c:pt>
                <c:pt idx="40">
                  <c:v>42704</c:v>
                </c:pt>
                <c:pt idx="41">
                  <c:v>42674</c:v>
                </c:pt>
                <c:pt idx="42">
                  <c:v>42643</c:v>
                </c:pt>
                <c:pt idx="43">
                  <c:v>42613</c:v>
                </c:pt>
                <c:pt idx="44">
                  <c:v>42582</c:v>
                </c:pt>
                <c:pt idx="45">
                  <c:v>42551</c:v>
                </c:pt>
                <c:pt idx="46">
                  <c:v>42521</c:v>
                </c:pt>
                <c:pt idx="47">
                  <c:v>42490</c:v>
                </c:pt>
                <c:pt idx="48">
                  <c:v>42460</c:v>
                </c:pt>
                <c:pt idx="49">
                  <c:v>42429</c:v>
                </c:pt>
                <c:pt idx="50">
                  <c:v>42400</c:v>
                </c:pt>
                <c:pt idx="51">
                  <c:v>42369</c:v>
                </c:pt>
                <c:pt idx="52">
                  <c:v>42338</c:v>
                </c:pt>
                <c:pt idx="53">
                  <c:v>42308</c:v>
                </c:pt>
                <c:pt idx="54">
                  <c:v>42277</c:v>
                </c:pt>
                <c:pt idx="55">
                  <c:v>42247</c:v>
                </c:pt>
                <c:pt idx="56">
                  <c:v>42216</c:v>
                </c:pt>
                <c:pt idx="57">
                  <c:v>42185</c:v>
                </c:pt>
                <c:pt idx="58">
                  <c:v>42155</c:v>
                </c:pt>
                <c:pt idx="59">
                  <c:v>42124</c:v>
                </c:pt>
                <c:pt idx="60">
                  <c:v>42094</c:v>
                </c:pt>
                <c:pt idx="61">
                  <c:v>42063</c:v>
                </c:pt>
                <c:pt idx="62">
                  <c:v>42035</c:v>
                </c:pt>
                <c:pt idx="63">
                  <c:v>42004</c:v>
                </c:pt>
                <c:pt idx="64">
                  <c:v>41973</c:v>
                </c:pt>
                <c:pt idx="65">
                  <c:v>41943</c:v>
                </c:pt>
                <c:pt idx="66">
                  <c:v>41912</c:v>
                </c:pt>
                <c:pt idx="67">
                  <c:v>41882</c:v>
                </c:pt>
                <c:pt idx="68">
                  <c:v>41851</c:v>
                </c:pt>
                <c:pt idx="69">
                  <c:v>41820</c:v>
                </c:pt>
                <c:pt idx="70">
                  <c:v>41790</c:v>
                </c:pt>
              </c:numCache>
            </c:numRef>
          </c:cat>
          <c:val>
            <c:numRef>
              <c:f>铜精矿!$B$3:$B$73</c:f>
              <c:numCache>
                <c:formatCode>###,###,###,###,##0.00</c:formatCode>
                <c:ptCount val="71"/>
                <c:pt idx="0">
                  <c:v>72.5</c:v>
                </c:pt>
                <c:pt idx="1">
                  <c:v>72.5</c:v>
                </c:pt>
                <c:pt idx="2">
                  <c:v>59</c:v>
                </c:pt>
                <c:pt idx="3">
                  <c:v>55.5</c:v>
                </c:pt>
                <c:pt idx="4">
                  <c:v>58.5</c:v>
                </c:pt>
                <c:pt idx="5">
                  <c:v>58.5</c:v>
                </c:pt>
                <c:pt idx="6">
                  <c:v>53.5</c:v>
                </c:pt>
                <c:pt idx="7">
                  <c:v>53</c:v>
                </c:pt>
                <c:pt idx="8">
                  <c:v>55.5</c:v>
                </c:pt>
                <c:pt idx="9">
                  <c:v>59.5</c:v>
                </c:pt>
                <c:pt idx="10">
                  <c:v>65.25</c:v>
                </c:pt>
                <c:pt idx="11">
                  <c:v>68</c:v>
                </c:pt>
                <c:pt idx="12">
                  <c:v>74.5</c:v>
                </c:pt>
                <c:pt idx="13">
                  <c:v>79.5</c:v>
                </c:pt>
                <c:pt idx="14">
                  <c:v>88.5</c:v>
                </c:pt>
                <c:pt idx="15">
                  <c:v>93.5</c:v>
                </c:pt>
                <c:pt idx="16">
                  <c:v>92.5</c:v>
                </c:pt>
                <c:pt idx="17">
                  <c:v>92.5</c:v>
                </c:pt>
                <c:pt idx="18">
                  <c:v>91</c:v>
                </c:pt>
                <c:pt idx="19">
                  <c:v>89</c:v>
                </c:pt>
                <c:pt idx="20">
                  <c:v>86.5</c:v>
                </c:pt>
                <c:pt idx="21">
                  <c:v>83</c:v>
                </c:pt>
                <c:pt idx="22">
                  <c:v>76.5</c:v>
                </c:pt>
                <c:pt idx="23">
                  <c:v>73.5</c:v>
                </c:pt>
                <c:pt idx="24">
                  <c:v>74</c:v>
                </c:pt>
                <c:pt idx="25">
                  <c:v>76</c:v>
                </c:pt>
                <c:pt idx="26">
                  <c:v>80.5</c:v>
                </c:pt>
                <c:pt idx="27">
                  <c:v>87.5</c:v>
                </c:pt>
                <c:pt idx="28">
                  <c:v>89</c:v>
                </c:pt>
                <c:pt idx="29">
                  <c:v>88</c:v>
                </c:pt>
                <c:pt idx="30">
                  <c:v>83</c:v>
                </c:pt>
                <c:pt idx="31">
                  <c:v>81.5</c:v>
                </c:pt>
                <c:pt idx="32">
                  <c:v>82.5</c:v>
                </c:pt>
                <c:pt idx="33">
                  <c:v>83</c:v>
                </c:pt>
                <c:pt idx="34">
                  <c:v>80</c:v>
                </c:pt>
                <c:pt idx="35">
                  <c:v>74</c:v>
                </c:pt>
                <c:pt idx="36">
                  <c:v>71.5</c:v>
                </c:pt>
                <c:pt idx="37">
                  <c:v>85</c:v>
                </c:pt>
                <c:pt idx="38">
                  <c:v>87.5</c:v>
                </c:pt>
                <c:pt idx="39">
                  <c:v>80.5</c:v>
                </c:pt>
                <c:pt idx="40">
                  <c:v>101.5</c:v>
                </c:pt>
                <c:pt idx="41">
                  <c:v>102</c:v>
                </c:pt>
                <c:pt idx="42">
                  <c:v>104</c:v>
                </c:pt>
                <c:pt idx="43">
                  <c:v>110</c:v>
                </c:pt>
                <c:pt idx="44">
                  <c:v>110</c:v>
                </c:pt>
                <c:pt idx="45">
                  <c:v>107.5</c:v>
                </c:pt>
                <c:pt idx="46">
                  <c:v>105</c:v>
                </c:pt>
                <c:pt idx="47">
                  <c:v>102.5</c:v>
                </c:pt>
                <c:pt idx="48">
                  <c:v>97.5</c:v>
                </c:pt>
                <c:pt idx="49">
                  <c:v>105</c:v>
                </c:pt>
                <c:pt idx="50">
                  <c:v>115</c:v>
                </c:pt>
                <c:pt idx="51">
                  <c:v>135</c:v>
                </c:pt>
                <c:pt idx="52">
                  <c:v>120</c:v>
                </c:pt>
                <c:pt idx="53">
                  <c:v>120</c:v>
                </c:pt>
                <c:pt idx="54">
                  <c:v>115</c:v>
                </c:pt>
                <c:pt idx="55">
                  <c:v>110</c:v>
                </c:pt>
                <c:pt idx="56">
                  <c:v>117.5</c:v>
                </c:pt>
                <c:pt idx="57">
                  <c:v>102.5</c:v>
                </c:pt>
                <c:pt idx="58">
                  <c:v>115</c:v>
                </c:pt>
                <c:pt idx="59">
                  <c:v>107.5</c:v>
                </c:pt>
                <c:pt idx="60">
                  <c:v>107.5</c:v>
                </c:pt>
                <c:pt idx="61">
                  <c:v>112.5</c:v>
                </c:pt>
                <c:pt idx="62">
                  <c:v>112.5</c:v>
                </c:pt>
                <c:pt idx="63">
                  <c:v>130</c:v>
                </c:pt>
                <c:pt idx="64">
                  <c:v>130</c:v>
                </c:pt>
                <c:pt idx="65">
                  <c:v>130</c:v>
                </c:pt>
                <c:pt idx="66">
                  <c:v>130</c:v>
                </c:pt>
                <c:pt idx="67">
                  <c:v>120</c:v>
                </c:pt>
                <c:pt idx="68">
                  <c:v>120</c:v>
                </c:pt>
                <c:pt idx="69">
                  <c:v>115</c:v>
                </c:pt>
                <c:pt idx="70">
                  <c:v>117.5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837364896"/>
        <c:axId val="-837362720"/>
      </c:lineChart>
      <c:dateAx>
        <c:axId val="-837364896"/>
        <c:scaling>
          <c:orientation val="minMax"/>
        </c:scaling>
        <c:delete val="0"/>
        <c:axPos val="b"/>
        <c:numFmt formatCode="yyyy/mm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837362720"/>
        <c:crosses val="autoZero"/>
        <c:auto val="1"/>
        <c:lblOffset val="100"/>
        <c:baseTimeUnit val="months"/>
      </c:dateAx>
      <c:valAx>
        <c:axId val="-837362720"/>
        <c:scaling>
          <c:orientation val="minMax"/>
          <c:min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[Red]\(#,##0\)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8373648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3439631441361295"/>
          <c:y val="0.88423618282498917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微软雅黑" pitchFamily="34" charset="-122"/>
              <a:ea typeface="微软雅黑" pitchFamily="34" charset="-122"/>
              <a:cs typeface="+mn-cs"/>
            </a:defRPr>
          </a:pPr>
          <a:endParaRPr lang="zh-CN"/>
        </a:p>
      </c:txPr>
    </c:title>
    <c:autoTitleDeleted val="0"/>
    <c:plotArea>
      <c:layout>
        <c:manualLayout>
          <c:layoutTarget val="inner"/>
          <c:xMode val="edge"/>
          <c:yMode val="edge"/>
          <c:x val="7.810499359795138E-2"/>
          <c:y val="6.4049586776859457E-2"/>
          <c:w val="0.85531370038412291"/>
          <c:h val="0.5573039033171906"/>
        </c:manualLayout>
      </c:layout>
      <c:lineChart>
        <c:grouping val="standard"/>
        <c:varyColors val="0"/>
        <c:ser>
          <c:idx val="0"/>
          <c:order val="0"/>
          <c:tx>
            <c:strRef>
              <c:f>硫酸市场!$B$2</c:f>
              <c:strCache>
                <c:ptCount val="1"/>
                <c:pt idx="0">
                  <c:v>市场价:硫酸(98%):全国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硫酸市场!$A$4:$A$204</c:f>
              <c:numCache>
                <c:formatCode>yyyy\-mm\-dd;@</c:formatCode>
                <c:ptCount val="201"/>
                <c:pt idx="0">
                  <c:v>43871</c:v>
                </c:pt>
                <c:pt idx="1">
                  <c:v>43861</c:v>
                </c:pt>
                <c:pt idx="2">
                  <c:v>43850</c:v>
                </c:pt>
                <c:pt idx="3">
                  <c:v>43840</c:v>
                </c:pt>
                <c:pt idx="4">
                  <c:v>43830</c:v>
                </c:pt>
                <c:pt idx="5">
                  <c:v>43819</c:v>
                </c:pt>
                <c:pt idx="6">
                  <c:v>43809</c:v>
                </c:pt>
                <c:pt idx="7">
                  <c:v>43799</c:v>
                </c:pt>
                <c:pt idx="8">
                  <c:v>43789</c:v>
                </c:pt>
                <c:pt idx="9">
                  <c:v>43779</c:v>
                </c:pt>
                <c:pt idx="10">
                  <c:v>43769</c:v>
                </c:pt>
                <c:pt idx="11">
                  <c:v>43758</c:v>
                </c:pt>
                <c:pt idx="12">
                  <c:v>43748</c:v>
                </c:pt>
                <c:pt idx="13">
                  <c:v>43738</c:v>
                </c:pt>
                <c:pt idx="14">
                  <c:v>43728</c:v>
                </c:pt>
                <c:pt idx="15">
                  <c:v>43718</c:v>
                </c:pt>
                <c:pt idx="16">
                  <c:v>43708</c:v>
                </c:pt>
                <c:pt idx="17">
                  <c:v>43697</c:v>
                </c:pt>
                <c:pt idx="18">
                  <c:v>43687</c:v>
                </c:pt>
                <c:pt idx="19">
                  <c:v>43677</c:v>
                </c:pt>
                <c:pt idx="20">
                  <c:v>43666</c:v>
                </c:pt>
                <c:pt idx="21">
                  <c:v>43656</c:v>
                </c:pt>
                <c:pt idx="22">
                  <c:v>43646</c:v>
                </c:pt>
                <c:pt idx="23">
                  <c:v>43636</c:v>
                </c:pt>
                <c:pt idx="24">
                  <c:v>43626</c:v>
                </c:pt>
                <c:pt idx="25">
                  <c:v>43616</c:v>
                </c:pt>
                <c:pt idx="26">
                  <c:v>43605</c:v>
                </c:pt>
                <c:pt idx="27">
                  <c:v>43595</c:v>
                </c:pt>
                <c:pt idx="28">
                  <c:v>43585</c:v>
                </c:pt>
                <c:pt idx="29">
                  <c:v>43575</c:v>
                </c:pt>
                <c:pt idx="30">
                  <c:v>43565</c:v>
                </c:pt>
                <c:pt idx="31">
                  <c:v>43555</c:v>
                </c:pt>
                <c:pt idx="32">
                  <c:v>43544</c:v>
                </c:pt>
                <c:pt idx="33">
                  <c:v>43534</c:v>
                </c:pt>
                <c:pt idx="34">
                  <c:v>43524</c:v>
                </c:pt>
                <c:pt idx="35">
                  <c:v>43516</c:v>
                </c:pt>
                <c:pt idx="36">
                  <c:v>43496</c:v>
                </c:pt>
                <c:pt idx="37">
                  <c:v>43485</c:v>
                </c:pt>
                <c:pt idx="38">
                  <c:v>43475</c:v>
                </c:pt>
                <c:pt idx="39">
                  <c:v>43465</c:v>
                </c:pt>
                <c:pt idx="40">
                  <c:v>43454</c:v>
                </c:pt>
                <c:pt idx="41">
                  <c:v>43444</c:v>
                </c:pt>
                <c:pt idx="42">
                  <c:v>43434</c:v>
                </c:pt>
                <c:pt idx="43">
                  <c:v>43424</c:v>
                </c:pt>
                <c:pt idx="44">
                  <c:v>43414</c:v>
                </c:pt>
                <c:pt idx="45">
                  <c:v>43404</c:v>
                </c:pt>
                <c:pt idx="46">
                  <c:v>43393</c:v>
                </c:pt>
                <c:pt idx="47">
                  <c:v>43383</c:v>
                </c:pt>
                <c:pt idx="48">
                  <c:v>43373</c:v>
                </c:pt>
                <c:pt idx="49">
                  <c:v>43363</c:v>
                </c:pt>
                <c:pt idx="50">
                  <c:v>43353</c:v>
                </c:pt>
                <c:pt idx="51">
                  <c:v>43343</c:v>
                </c:pt>
                <c:pt idx="52">
                  <c:v>43332</c:v>
                </c:pt>
                <c:pt idx="53">
                  <c:v>43322</c:v>
                </c:pt>
                <c:pt idx="54">
                  <c:v>43312</c:v>
                </c:pt>
                <c:pt idx="55">
                  <c:v>43301</c:v>
                </c:pt>
                <c:pt idx="56">
                  <c:v>43291</c:v>
                </c:pt>
                <c:pt idx="57">
                  <c:v>43281</c:v>
                </c:pt>
                <c:pt idx="58">
                  <c:v>43271</c:v>
                </c:pt>
                <c:pt idx="59">
                  <c:v>43261</c:v>
                </c:pt>
                <c:pt idx="60">
                  <c:v>43251</c:v>
                </c:pt>
                <c:pt idx="61">
                  <c:v>43240</c:v>
                </c:pt>
                <c:pt idx="62">
                  <c:v>43230</c:v>
                </c:pt>
                <c:pt idx="63">
                  <c:v>43220</c:v>
                </c:pt>
                <c:pt idx="64">
                  <c:v>43210</c:v>
                </c:pt>
                <c:pt idx="65">
                  <c:v>43200</c:v>
                </c:pt>
                <c:pt idx="66">
                  <c:v>43190</c:v>
                </c:pt>
                <c:pt idx="67">
                  <c:v>43179</c:v>
                </c:pt>
                <c:pt idx="68">
                  <c:v>43169</c:v>
                </c:pt>
                <c:pt idx="69">
                  <c:v>43159</c:v>
                </c:pt>
                <c:pt idx="70">
                  <c:v>43141</c:v>
                </c:pt>
                <c:pt idx="71">
                  <c:v>43131</c:v>
                </c:pt>
                <c:pt idx="72">
                  <c:v>43120</c:v>
                </c:pt>
                <c:pt idx="73">
                  <c:v>43110</c:v>
                </c:pt>
                <c:pt idx="74">
                  <c:v>43100</c:v>
                </c:pt>
                <c:pt idx="75">
                  <c:v>43089</c:v>
                </c:pt>
                <c:pt idx="76">
                  <c:v>43079</c:v>
                </c:pt>
                <c:pt idx="77">
                  <c:v>43069</c:v>
                </c:pt>
                <c:pt idx="78">
                  <c:v>43059</c:v>
                </c:pt>
                <c:pt idx="79">
                  <c:v>43049</c:v>
                </c:pt>
                <c:pt idx="80">
                  <c:v>43039</c:v>
                </c:pt>
                <c:pt idx="81">
                  <c:v>43028</c:v>
                </c:pt>
                <c:pt idx="82">
                  <c:v>43018</c:v>
                </c:pt>
                <c:pt idx="83">
                  <c:v>43008</c:v>
                </c:pt>
                <c:pt idx="84">
                  <c:v>42998</c:v>
                </c:pt>
                <c:pt idx="85">
                  <c:v>42988</c:v>
                </c:pt>
                <c:pt idx="86">
                  <c:v>42978</c:v>
                </c:pt>
                <c:pt idx="87">
                  <c:v>42967</c:v>
                </c:pt>
                <c:pt idx="88">
                  <c:v>42957</c:v>
                </c:pt>
                <c:pt idx="89">
                  <c:v>42947</c:v>
                </c:pt>
                <c:pt idx="90">
                  <c:v>42936</c:v>
                </c:pt>
                <c:pt idx="91">
                  <c:v>42926</c:v>
                </c:pt>
                <c:pt idx="92">
                  <c:v>42916</c:v>
                </c:pt>
                <c:pt idx="93">
                  <c:v>42906</c:v>
                </c:pt>
                <c:pt idx="94">
                  <c:v>42896</c:v>
                </c:pt>
                <c:pt idx="95">
                  <c:v>42886</c:v>
                </c:pt>
                <c:pt idx="96">
                  <c:v>42875</c:v>
                </c:pt>
                <c:pt idx="97">
                  <c:v>42865</c:v>
                </c:pt>
                <c:pt idx="98">
                  <c:v>42855</c:v>
                </c:pt>
                <c:pt idx="99">
                  <c:v>42845</c:v>
                </c:pt>
                <c:pt idx="100">
                  <c:v>42835</c:v>
                </c:pt>
                <c:pt idx="101">
                  <c:v>42825</c:v>
                </c:pt>
                <c:pt idx="102">
                  <c:v>42814</c:v>
                </c:pt>
                <c:pt idx="103">
                  <c:v>42804</c:v>
                </c:pt>
                <c:pt idx="104">
                  <c:v>42794</c:v>
                </c:pt>
                <c:pt idx="105">
                  <c:v>42786</c:v>
                </c:pt>
                <c:pt idx="106">
                  <c:v>42776</c:v>
                </c:pt>
                <c:pt idx="107">
                  <c:v>42755</c:v>
                </c:pt>
                <c:pt idx="108">
                  <c:v>42745</c:v>
                </c:pt>
                <c:pt idx="109">
                  <c:v>42735</c:v>
                </c:pt>
                <c:pt idx="110">
                  <c:v>42724</c:v>
                </c:pt>
                <c:pt idx="111">
                  <c:v>42714</c:v>
                </c:pt>
                <c:pt idx="112">
                  <c:v>42704</c:v>
                </c:pt>
                <c:pt idx="113">
                  <c:v>42694</c:v>
                </c:pt>
                <c:pt idx="114">
                  <c:v>42684</c:v>
                </c:pt>
                <c:pt idx="115">
                  <c:v>42674</c:v>
                </c:pt>
                <c:pt idx="116">
                  <c:v>42663</c:v>
                </c:pt>
                <c:pt idx="117">
                  <c:v>42653</c:v>
                </c:pt>
                <c:pt idx="118">
                  <c:v>42643</c:v>
                </c:pt>
                <c:pt idx="119">
                  <c:v>42633</c:v>
                </c:pt>
                <c:pt idx="120">
                  <c:v>42623</c:v>
                </c:pt>
                <c:pt idx="121">
                  <c:v>42613</c:v>
                </c:pt>
                <c:pt idx="122">
                  <c:v>42602</c:v>
                </c:pt>
                <c:pt idx="123">
                  <c:v>42592</c:v>
                </c:pt>
                <c:pt idx="124">
                  <c:v>42582</c:v>
                </c:pt>
                <c:pt idx="125">
                  <c:v>42571</c:v>
                </c:pt>
                <c:pt idx="126">
                  <c:v>42561</c:v>
                </c:pt>
                <c:pt idx="127">
                  <c:v>42551</c:v>
                </c:pt>
                <c:pt idx="128">
                  <c:v>42541</c:v>
                </c:pt>
                <c:pt idx="129">
                  <c:v>42531</c:v>
                </c:pt>
                <c:pt idx="130">
                  <c:v>42521</c:v>
                </c:pt>
                <c:pt idx="131">
                  <c:v>42510</c:v>
                </c:pt>
                <c:pt idx="132">
                  <c:v>42500</c:v>
                </c:pt>
                <c:pt idx="133">
                  <c:v>42490</c:v>
                </c:pt>
                <c:pt idx="134">
                  <c:v>42480</c:v>
                </c:pt>
                <c:pt idx="135">
                  <c:v>42470</c:v>
                </c:pt>
                <c:pt idx="136">
                  <c:v>42460</c:v>
                </c:pt>
                <c:pt idx="137">
                  <c:v>42449</c:v>
                </c:pt>
                <c:pt idx="138">
                  <c:v>42439</c:v>
                </c:pt>
                <c:pt idx="139">
                  <c:v>42429</c:v>
                </c:pt>
                <c:pt idx="140">
                  <c:v>42420</c:v>
                </c:pt>
                <c:pt idx="141">
                  <c:v>42410</c:v>
                </c:pt>
                <c:pt idx="142">
                  <c:v>42400</c:v>
                </c:pt>
                <c:pt idx="143">
                  <c:v>42389</c:v>
                </c:pt>
                <c:pt idx="144">
                  <c:v>42379</c:v>
                </c:pt>
                <c:pt idx="145">
                  <c:v>42369</c:v>
                </c:pt>
                <c:pt idx="146">
                  <c:v>42358</c:v>
                </c:pt>
                <c:pt idx="147">
                  <c:v>42348</c:v>
                </c:pt>
                <c:pt idx="148">
                  <c:v>42338</c:v>
                </c:pt>
                <c:pt idx="149">
                  <c:v>42328</c:v>
                </c:pt>
                <c:pt idx="150">
                  <c:v>42318</c:v>
                </c:pt>
                <c:pt idx="151">
                  <c:v>42308</c:v>
                </c:pt>
                <c:pt idx="152">
                  <c:v>42297</c:v>
                </c:pt>
                <c:pt idx="153">
                  <c:v>42287</c:v>
                </c:pt>
                <c:pt idx="154">
                  <c:v>42277</c:v>
                </c:pt>
                <c:pt idx="155">
                  <c:v>42267</c:v>
                </c:pt>
                <c:pt idx="156">
                  <c:v>42257</c:v>
                </c:pt>
                <c:pt idx="157">
                  <c:v>42247</c:v>
                </c:pt>
                <c:pt idx="158">
                  <c:v>42236</c:v>
                </c:pt>
                <c:pt idx="159">
                  <c:v>42226</c:v>
                </c:pt>
                <c:pt idx="160">
                  <c:v>42216</c:v>
                </c:pt>
                <c:pt idx="161">
                  <c:v>42205</c:v>
                </c:pt>
                <c:pt idx="162">
                  <c:v>42195</c:v>
                </c:pt>
                <c:pt idx="163">
                  <c:v>42185</c:v>
                </c:pt>
                <c:pt idx="164">
                  <c:v>42175</c:v>
                </c:pt>
                <c:pt idx="165">
                  <c:v>42165</c:v>
                </c:pt>
                <c:pt idx="166">
                  <c:v>42155</c:v>
                </c:pt>
                <c:pt idx="167">
                  <c:v>42144</c:v>
                </c:pt>
                <c:pt idx="168">
                  <c:v>42134</c:v>
                </c:pt>
                <c:pt idx="169">
                  <c:v>42124</c:v>
                </c:pt>
                <c:pt idx="170">
                  <c:v>42114</c:v>
                </c:pt>
                <c:pt idx="171">
                  <c:v>42104</c:v>
                </c:pt>
                <c:pt idx="172">
                  <c:v>42094</c:v>
                </c:pt>
                <c:pt idx="173">
                  <c:v>42083</c:v>
                </c:pt>
                <c:pt idx="174">
                  <c:v>42073</c:v>
                </c:pt>
                <c:pt idx="175">
                  <c:v>42063</c:v>
                </c:pt>
                <c:pt idx="176">
                  <c:v>42045</c:v>
                </c:pt>
                <c:pt idx="177">
                  <c:v>42035</c:v>
                </c:pt>
                <c:pt idx="178">
                  <c:v>42024</c:v>
                </c:pt>
                <c:pt idx="179">
                  <c:v>42014</c:v>
                </c:pt>
                <c:pt idx="180">
                  <c:v>42004</c:v>
                </c:pt>
                <c:pt idx="181">
                  <c:v>41993</c:v>
                </c:pt>
                <c:pt idx="182">
                  <c:v>41983</c:v>
                </c:pt>
                <c:pt idx="183">
                  <c:v>41973</c:v>
                </c:pt>
                <c:pt idx="184">
                  <c:v>41963</c:v>
                </c:pt>
                <c:pt idx="185">
                  <c:v>41953</c:v>
                </c:pt>
                <c:pt idx="186">
                  <c:v>41943</c:v>
                </c:pt>
                <c:pt idx="187">
                  <c:v>41932</c:v>
                </c:pt>
                <c:pt idx="188">
                  <c:v>41922</c:v>
                </c:pt>
                <c:pt idx="189">
                  <c:v>41912</c:v>
                </c:pt>
                <c:pt idx="190">
                  <c:v>41902</c:v>
                </c:pt>
                <c:pt idx="191">
                  <c:v>41892</c:v>
                </c:pt>
                <c:pt idx="192">
                  <c:v>41882</c:v>
                </c:pt>
                <c:pt idx="193">
                  <c:v>41871</c:v>
                </c:pt>
                <c:pt idx="194">
                  <c:v>41861</c:v>
                </c:pt>
                <c:pt idx="195">
                  <c:v>41851</c:v>
                </c:pt>
                <c:pt idx="196">
                  <c:v>41840</c:v>
                </c:pt>
                <c:pt idx="197">
                  <c:v>41830</c:v>
                </c:pt>
                <c:pt idx="198">
                  <c:v>41820</c:v>
                </c:pt>
                <c:pt idx="199">
                  <c:v>41810</c:v>
                </c:pt>
                <c:pt idx="200">
                  <c:v>41800</c:v>
                </c:pt>
              </c:numCache>
            </c:numRef>
          </c:cat>
          <c:val>
            <c:numRef>
              <c:f>硫酸市场!$B$4:$B$204</c:f>
              <c:numCache>
                <c:formatCode>###,###,###,###,##0.00</c:formatCode>
                <c:ptCount val="201"/>
                <c:pt idx="0">
                  <c:v>140</c:v>
                </c:pt>
                <c:pt idx="1">
                  <c:v>140</c:v>
                </c:pt>
                <c:pt idx="2">
                  <c:v>140</c:v>
                </c:pt>
                <c:pt idx="3">
                  <c:v>144.30000000000001</c:v>
                </c:pt>
                <c:pt idx="4">
                  <c:v>145</c:v>
                </c:pt>
                <c:pt idx="5">
                  <c:v>151.30000000000001</c:v>
                </c:pt>
                <c:pt idx="6">
                  <c:v>155</c:v>
                </c:pt>
                <c:pt idx="7">
                  <c:v>155</c:v>
                </c:pt>
                <c:pt idx="8">
                  <c:v>155</c:v>
                </c:pt>
                <c:pt idx="9">
                  <c:v>155</c:v>
                </c:pt>
                <c:pt idx="10">
                  <c:v>155</c:v>
                </c:pt>
                <c:pt idx="11">
                  <c:v>155</c:v>
                </c:pt>
                <c:pt idx="12">
                  <c:v>155</c:v>
                </c:pt>
                <c:pt idx="13">
                  <c:v>155</c:v>
                </c:pt>
                <c:pt idx="14">
                  <c:v>158.6</c:v>
                </c:pt>
                <c:pt idx="15">
                  <c:v>160</c:v>
                </c:pt>
                <c:pt idx="16">
                  <c:v>182.5</c:v>
                </c:pt>
                <c:pt idx="17">
                  <c:v>210.7</c:v>
                </c:pt>
                <c:pt idx="18">
                  <c:v>225</c:v>
                </c:pt>
                <c:pt idx="19">
                  <c:v>250</c:v>
                </c:pt>
                <c:pt idx="20">
                  <c:v>250</c:v>
                </c:pt>
                <c:pt idx="21">
                  <c:v>250</c:v>
                </c:pt>
                <c:pt idx="22">
                  <c:v>263.3</c:v>
                </c:pt>
                <c:pt idx="23">
                  <c:v>300</c:v>
                </c:pt>
                <c:pt idx="24">
                  <c:v>306</c:v>
                </c:pt>
                <c:pt idx="25">
                  <c:v>310</c:v>
                </c:pt>
                <c:pt idx="26">
                  <c:v>335</c:v>
                </c:pt>
                <c:pt idx="27">
                  <c:v>350</c:v>
                </c:pt>
                <c:pt idx="28">
                  <c:v>385</c:v>
                </c:pt>
                <c:pt idx="29">
                  <c:v>395.7</c:v>
                </c:pt>
                <c:pt idx="30">
                  <c:v>393.6</c:v>
                </c:pt>
                <c:pt idx="31">
                  <c:v>385</c:v>
                </c:pt>
                <c:pt idx="32">
                  <c:v>385</c:v>
                </c:pt>
                <c:pt idx="33">
                  <c:v>383.3</c:v>
                </c:pt>
                <c:pt idx="34">
                  <c:v>375</c:v>
                </c:pt>
                <c:pt idx="35">
                  <c:v>370</c:v>
                </c:pt>
                <c:pt idx="36">
                  <c:v>365</c:v>
                </c:pt>
                <c:pt idx="37">
                  <c:v>365</c:v>
                </c:pt>
                <c:pt idx="38">
                  <c:v>386.4</c:v>
                </c:pt>
                <c:pt idx="39">
                  <c:v>432.5</c:v>
                </c:pt>
                <c:pt idx="40">
                  <c:v>470</c:v>
                </c:pt>
                <c:pt idx="41">
                  <c:v>492.5</c:v>
                </c:pt>
                <c:pt idx="42">
                  <c:v>500</c:v>
                </c:pt>
                <c:pt idx="43">
                  <c:v>515</c:v>
                </c:pt>
                <c:pt idx="44">
                  <c:v>515</c:v>
                </c:pt>
                <c:pt idx="45">
                  <c:v>515</c:v>
                </c:pt>
                <c:pt idx="46">
                  <c:v>498.6</c:v>
                </c:pt>
                <c:pt idx="47">
                  <c:v>483.3</c:v>
                </c:pt>
                <c:pt idx="48">
                  <c:v>452</c:v>
                </c:pt>
                <c:pt idx="49">
                  <c:v>431.3</c:v>
                </c:pt>
                <c:pt idx="50">
                  <c:v>414.2</c:v>
                </c:pt>
                <c:pt idx="51">
                  <c:v>397.2</c:v>
                </c:pt>
                <c:pt idx="52">
                  <c:v>380</c:v>
                </c:pt>
                <c:pt idx="53">
                  <c:v>355</c:v>
                </c:pt>
                <c:pt idx="54">
                  <c:v>342.1</c:v>
                </c:pt>
                <c:pt idx="55">
                  <c:v>325</c:v>
                </c:pt>
                <c:pt idx="56">
                  <c:v>320.7</c:v>
                </c:pt>
                <c:pt idx="57">
                  <c:v>304.3</c:v>
                </c:pt>
                <c:pt idx="58">
                  <c:v>277.10000000000002</c:v>
                </c:pt>
                <c:pt idx="59">
                  <c:v>263.3</c:v>
                </c:pt>
                <c:pt idx="60">
                  <c:v>251.1</c:v>
                </c:pt>
                <c:pt idx="61">
                  <c:v>250</c:v>
                </c:pt>
                <c:pt idx="62">
                  <c:v>259.3</c:v>
                </c:pt>
                <c:pt idx="63">
                  <c:v>285</c:v>
                </c:pt>
                <c:pt idx="64">
                  <c:v>315.60000000000002</c:v>
                </c:pt>
                <c:pt idx="65">
                  <c:v>320</c:v>
                </c:pt>
                <c:pt idx="66">
                  <c:v>340</c:v>
                </c:pt>
                <c:pt idx="67">
                  <c:v>340</c:v>
                </c:pt>
                <c:pt idx="68">
                  <c:v>340</c:v>
                </c:pt>
                <c:pt idx="69">
                  <c:v>340</c:v>
                </c:pt>
                <c:pt idx="70">
                  <c:v>341.4</c:v>
                </c:pt>
                <c:pt idx="71">
                  <c:v>351.3</c:v>
                </c:pt>
                <c:pt idx="72">
                  <c:v>360</c:v>
                </c:pt>
                <c:pt idx="73">
                  <c:v>360</c:v>
                </c:pt>
                <c:pt idx="74">
                  <c:v>357.1</c:v>
                </c:pt>
                <c:pt idx="75">
                  <c:v>368.8</c:v>
                </c:pt>
                <c:pt idx="76">
                  <c:v>375</c:v>
                </c:pt>
                <c:pt idx="77">
                  <c:v>365.6</c:v>
                </c:pt>
                <c:pt idx="78">
                  <c:v>323.3</c:v>
                </c:pt>
                <c:pt idx="79">
                  <c:v>283.8</c:v>
                </c:pt>
                <c:pt idx="80">
                  <c:v>261.39999999999969</c:v>
                </c:pt>
                <c:pt idx="81">
                  <c:v>250</c:v>
                </c:pt>
                <c:pt idx="82">
                  <c:v>250</c:v>
                </c:pt>
                <c:pt idx="83">
                  <c:v>250</c:v>
                </c:pt>
                <c:pt idx="84">
                  <c:v>250</c:v>
                </c:pt>
                <c:pt idx="85">
                  <c:v>250</c:v>
                </c:pt>
                <c:pt idx="86">
                  <c:v>243.3</c:v>
                </c:pt>
                <c:pt idx="87">
                  <c:v>240</c:v>
                </c:pt>
                <c:pt idx="88">
                  <c:v>235</c:v>
                </c:pt>
                <c:pt idx="89">
                  <c:v>227.1</c:v>
                </c:pt>
                <c:pt idx="90">
                  <c:v>218.8</c:v>
                </c:pt>
                <c:pt idx="91">
                  <c:v>201.7</c:v>
                </c:pt>
                <c:pt idx="92">
                  <c:v>193.8</c:v>
                </c:pt>
                <c:pt idx="93">
                  <c:v>195.7</c:v>
                </c:pt>
                <c:pt idx="94">
                  <c:v>215.7</c:v>
                </c:pt>
                <c:pt idx="95">
                  <c:v>228.3</c:v>
                </c:pt>
                <c:pt idx="96">
                  <c:v>230</c:v>
                </c:pt>
                <c:pt idx="97">
                  <c:v>230</c:v>
                </c:pt>
                <c:pt idx="98">
                  <c:v>240</c:v>
                </c:pt>
                <c:pt idx="99">
                  <c:v>241.3</c:v>
                </c:pt>
                <c:pt idx="100">
                  <c:v>250</c:v>
                </c:pt>
                <c:pt idx="101">
                  <c:v>257.8</c:v>
                </c:pt>
                <c:pt idx="102">
                  <c:v>265</c:v>
                </c:pt>
                <c:pt idx="103">
                  <c:v>270</c:v>
                </c:pt>
                <c:pt idx="104">
                  <c:v>270</c:v>
                </c:pt>
                <c:pt idx="105">
                  <c:v>272.5</c:v>
                </c:pt>
                <c:pt idx="106">
                  <c:v>285</c:v>
                </c:pt>
                <c:pt idx="107">
                  <c:v>285</c:v>
                </c:pt>
                <c:pt idx="108">
                  <c:v>285</c:v>
                </c:pt>
                <c:pt idx="109">
                  <c:v>286.89999999999969</c:v>
                </c:pt>
                <c:pt idx="110">
                  <c:v>286.39999999999969</c:v>
                </c:pt>
                <c:pt idx="111">
                  <c:v>265</c:v>
                </c:pt>
                <c:pt idx="112">
                  <c:v>230.6</c:v>
                </c:pt>
                <c:pt idx="113">
                  <c:v>210</c:v>
                </c:pt>
                <c:pt idx="114">
                  <c:v>193.8</c:v>
                </c:pt>
                <c:pt idx="115">
                  <c:v>188.6</c:v>
                </c:pt>
                <c:pt idx="116">
                  <c:v>180</c:v>
                </c:pt>
                <c:pt idx="117">
                  <c:v>180</c:v>
                </c:pt>
                <c:pt idx="118">
                  <c:v>162.5</c:v>
                </c:pt>
                <c:pt idx="119">
                  <c:v>156</c:v>
                </c:pt>
                <c:pt idx="120">
                  <c:v>155</c:v>
                </c:pt>
                <c:pt idx="121">
                  <c:v>155</c:v>
                </c:pt>
                <c:pt idx="122">
                  <c:v>155</c:v>
                </c:pt>
                <c:pt idx="123">
                  <c:v>155</c:v>
                </c:pt>
                <c:pt idx="124">
                  <c:v>155</c:v>
                </c:pt>
                <c:pt idx="125">
                  <c:v>158.80000000000001</c:v>
                </c:pt>
                <c:pt idx="126">
                  <c:v>170</c:v>
                </c:pt>
                <c:pt idx="127">
                  <c:v>177.5</c:v>
                </c:pt>
                <c:pt idx="128">
                  <c:v>181.7</c:v>
                </c:pt>
                <c:pt idx="129">
                  <c:v>190.8</c:v>
                </c:pt>
                <c:pt idx="130">
                  <c:v>209.3</c:v>
                </c:pt>
                <c:pt idx="131">
                  <c:v>215</c:v>
                </c:pt>
                <c:pt idx="132">
                  <c:v>219.2</c:v>
                </c:pt>
                <c:pt idx="133">
                  <c:v>230</c:v>
                </c:pt>
                <c:pt idx="134">
                  <c:v>230</c:v>
                </c:pt>
                <c:pt idx="135">
                  <c:v>230</c:v>
                </c:pt>
                <c:pt idx="136">
                  <c:v>230</c:v>
                </c:pt>
                <c:pt idx="137">
                  <c:v>230</c:v>
                </c:pt>
                <c:pt idx="138">
                  <c:v>191.3</c:v>
                </c:pt>
                <c:pt idx="139">
                  <c:v>182</c:v>
                </c:pt>
                <c:pt idx="140">
                  <c:v>180</c:v>
                </c:pt>
                <c:pt idx="141">
                  <c:v>180</c:v>
                </c:pt>
                <c:pt idx="142">
                  <c:v>190.7</c:v>
                </c:pt>
                <c:pt idx="143">
                  <c:v>244.4</c:v>
                </c:pt>
                <c:pt idx="144">
                  <c:v>254</c:v>
                </c:pt>
                <c:pt idx="145">
                  <c:v>282.5</c:v>
                </c:pt>
                <c:pt idx="146">
                  <c:v>306.7</c:v>
                </c:pt>
                <c:pt idx="147">
                  <c:v>325</c:v>
                </c:pt>
                <c:pt idx="148">
                  <c:v>325</c:v>
                </c:pt>
                <c:pt idx="149">
                  <c:v>350</c:v>
                </c:pt>
                <c:pt idx="150">
                  <c:v>350</c:v>
                </c:pt>
                <c:pt idx="151">
                  <c:v>357.5</c:v>
                </c:pt>
                <c:pt idx="152">
                  <c:v>360</c:v>
                </c:pt>
                <c:pt idx="153">
                  <c:v>360</c:v>
                </c:pt>
                <c:pt idx="154">
                  <c:v>382.1</c:v>
                </c:pt>
                <c:pt idx="155">
                  <c:v>395</c:v>
                </c:pt>
                <c:pt idx="156">
                  <c:v>402.5</c:v>
                </c:pt>
                <c:pt idx="157">
                  <c:v>422.1</c:v>
                </c:pt>
                <c:pt idx="158">
                  <c:v>425</c:v>
                </c:pt>
                <c:pt idx="159">
                  <c:v>425</c:v>
                </c:pt>
                <c:pt idx="160">
                  <c:v>420</c:v>
                </c:pt>
                <c:pt idx="161">
                  <c:v>414.2</c:v>
                </c:pt>
                <c:pt idx="162">
                  <c:v>405</c:v>
                </c:pt>
                <c:pt idx="163">
                  <c:v>395</c:v>
                </c:pt>
                <c:pt idx="164">
                  <c:v>379.3</c:v>
                </c:pt>
                <c:pt idx="165">
                  <c:v>347.5</c:v>
                </c:pt>
                <c:pt idx="166">
                  <c:v>345</c:v>
                </c:pt>
                <c:pt idx="167">
                  <c:v>345</c:v>
                </c:pt>
                <c:pt idx="168">
                  <c:v>345</c:v>
                </c:pt>
                <c:pt idx="169">
                  <c:v>345</c:v>
                </c:pt>
                <c:pt idx="170">
                  <c:v>345</c:v>
                </c:pt>
                <c:pt idx="171">
                  <c:v>363.6</c:v>
                </c:pt>
                <c:pt idx="172">
                  <c:v>365</c:v>
                </c:pt>
                <c:pt idx="173">
                  <c:v>365</c:v>
                </c:pt>
                <c:pt idx="174">
                  <c:v>372.1</c:v>
                </c:pt>
                <c:pt idx="175">
                  <c:v>375</c:v>
                </c:pt>
                <c:pt idx="176">
                  <c:v>375</c:v>
                </c:pt>
                <c:pt idx="177">
                  <c:v>375</c:v>
                </c:pt>
                <c:pt idx="178">
                  <c:v>370.7</c:v>
                </c:pt>
                <c:pt idx="179">
                  <c:v>353.6</c:v>
                </c:pt>
                <c:pt idx="180">
                  <c:v>350</c:v>
                </c:pt>
                <c:pt idx="181">
                  <c:v>350</c:v>
                </c:pt>
                <c:pt idx="182">
                  <c:v>350</c:v>
                </c:pt>
                <c:pt idx="183">
                  <c:v>344.2</c:v>
                </c:pt>
                <c:pt idx="184">
                  <c:v>336.9</c:v>
                </c:pt>
                <c:pt idx="185">
                  <c:v>326.7</c:v>
                </c:pt>
                <c:pt idx="186">
                  <c:v>333.9</c:v>
                </c:pt>
                <c:pt idx="187">
                  <c:v>340</c:v>
                </c:pt>
                <c:pt idx="188">
                  <c:v>353.3</c:v>
                </c:pt>
                <c:pt idx="189">
                  <c:v>360</c:v>
                </c:pt>
                <c:pt idx="190">
                  <c:v>365.7</c:v>
                </c:pt>
                <c:pt idx="191">
                  <c:v>380</c:v>
                </c:pt>
                <c:pt idx="192">
                  <c:v>381.4</c:v>
                </c:pt>
                <c:pt idx="193">
                  <c:v>390</c:v>
                </c:pt>
                <c:pt idx="194">
                  <c:v>390</c:v>
                </c:pt>
                <c:pt idx="195">
                  <c:v>386.1</c:v>
                </c:pt>
                <c:pt idx="196">
                  <c:v>376.7</c:v>
                </c:pt>
                <c:pt idx="197">
                  <c:v>373.8</c:v>
                </c:pt>
                <c:pt idx="198">
                  <c:v>365</c:v>
                </c:pt>
                <c:pt idx="199">
                  <c:v>353.8</c:v>
                </c:pt>
                <c:pt idx="200">
                  <c:v>335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837363808"/>
        <c:axId val="-837360544"/>
      </c:lineChart>
      <c:dateAx>
        <c:axId val="-837363808"/>
        <c:scaling>
          <c:orientation val="minMax"/>
        </c:scaling>
        <c:delete val="0"/>
        <c:axPos val="b"/>
        <c:numFmt formatCode="yyyy/mm/dd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837360544"/>
        <c:crosses val="autoZero"/>
        <c:auto val="1"/>
        <c:lblOffset val="100"/>
        <c:baseTimeUnit val="days"/>
        <c:majorUnit val="4"/>
        <c:majorTimeUnit val="months"/>
      </c:dateAx>
      <c:valAx>
        <c:axId val="-837360544"/>
        <c:scaling>
          <c:orientation val="minMax"/>
          <c:min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[Red]\(#,##0\)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8373638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5812940935574589"/>
          <c:y val="0.9132947976878617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微软雅黑" pitchFamily="34" charset="-122"/>
              <a:ea typeface="微软雅黑" pitchFamily="34" charset="-122"/>
              <a:cs typeface="+mn-cs"/>
            </a:defRPr>
          </a:pPr>
          <a:endParaRPr lang="zh-CN"/>
        </a:p>
      </c:txPr>
    </c:title>
    <c:autoTitleDeleted val="0"/>
    <c:plotArea>
      <c:layout>
        <c:manualLayout>
          <c:layoutTarget val="inner"/>
          <c:xMode val="edge"/>
          <c:yMode val="edge"/>
          <c:x val="0.11010390550089434"/>
          <c:y val="4.6468570183877567E-2"/>
          <c:w val="0.86528716323055788"/>
          <c:h val="0.5610079530283606"/>
        </c:manualLayout>
      </c:layout>
      <c:lineChart>
        <c:grouping val="standard"/>
        <c:varyColors val="0"/>
        <c:ser>
          <c:idx val="0"/>
          <c:order val="0"/>
          <c:tx>
            <c:strRef>
              <c:f>库存!$M$2</c:f>
              <c:strCache>
                <c:ptCount val="1"/>
                <c:pt idx="0">
                  <c:v>库存:铜:上海保税区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库存!$L$3:$L$162</c:f>
              <c:numCache>
                <c:formatCode>yyyy\-mm\-dd;@</c:formatCode>
                <c:ptCount val="160"/>
                <c:pt idx="0">
                  <c:v>43917</c:v>
                </c:pt>
                <c:pt idx="1">
                  <c:v>43910</c:v>
                </c:pt>
                <c:pt idx="2">
                  <c:v>43903</c:v>
                </c:pt>
                <c:pt idx="3">
                  <c:v>43896</c:v>
                </c:pt>
                <c:pt idx="4">
                  <c:v>43889</c:v>
                </c:pt>
                <c:pt idx="5">
                  <c:v>43882</c:v>
                </c:pt>
                <c:pt idx="6">
                  <c:v>43875</c:v>
                </c:pt>
                <c:pt idx="7">
                  <c:v>43868</c:v>
                </c:pt>
                <c:pt idx="8">
                  <c:v>43864</c:v>
                </c:pt>
                <c:pt idx="9">
                  <c:v>43847</c:v>
                </c:pt>
                <c:pt idx="10">
                  <c:v>43840</c:v>
                </c:pt>
                <c:pt idx="11">
                  <c:v>43833</c:v>
                </c:pt>
                <c:pt idx="12">
                  <c:v>43826</c:v>
                </c:pt>
                <c:pt idx="13">
                  <c:v>43819</c:v>
                </c:pt>
                <c:pt idx="14">
                  <c:v>43812</c:v>
                </c:pt>
                <c:pt idx="15">
                  <c:v>43805</c:v>
                </c:pt>
                <c:pt idx="16">
                  <c:v>43798</c:v>
                </c:pt>
                <c:pt idx="17">
                  <c:v>43791</c:v>
                </c:pt>
                <c:pt idx="18">
                  <c:v>43784</c:v>
                </c:pt>
                <c:pt idx="19">
                  <c:v>43777</c:v>
                </c:pt>
                <c:pt idx="20">
                  <c:v>43770</c:v>
                </c:pt>
                <c:pt idx="21">
                  <c:v>43763</c:v>
                </c:pt>
                <c:pt idx="22">
                  <c:v>43756</c:v>
                </c:pt>
                <c:pt idx="23">
                  <c:v>43749</c:v>
                </c:pt>
                <c:pt idx="24">
                  <c:v>43746</c:v>
                </c:pt>
                <c:pt idx="25">
                  <c:v>43735</c:v>
                </c:pt>
                <c:pt idx="26">
                  <c:v>43728</c:v>
                </c:pt>
                <c:pt idx="27">
                  <c:v>43720</c:v>
                </c:pt>
                <c:pt idx="28">
                  <c:v>43714</c:v>
                </c:pt>
                <c:pt idx="29">
                  <c:v>43707</c:v>
                </c:pt>
                <c:pt idx="30">
                  <c:v>43700</c:v>
                </c:pt>
                <c:pt idx="31">
                  <c:v>43693</c:v>
                </c:pt>
                <c:pt idx="32">
                  <c:v>43686</c:v>
                </c:pt>
                <c:pt idx="33">
                  <c:v>43679</c:v>
                </c:pt>
                <c:pt idx="34">
                  <c:v>43672</c:v>
                </c:pt>
                <c:pt idx="35">
                  <c:v>43665</c:v>
                </c:pt>
                <c:pt idx="36">
                  <c:v>43658</c:v>
                </c:pt>
                <c:pt idx="37">
                  <c:v>43651</c:v>
                </c:pt>
                <c:pt idx="38">
                  <c:v>43644</c:v>
                </c:pt>
                <c:pt idx="39">
                  <c:v>43637</c:v>
                </c:pt>
                <c:pt idx="40">
                  <c:v>43630</c:v>
                </c:pt>
                <c:pt idx="41">
                  <c:v>43622</c:v>
                </c:pt>
                <c:pt idx="42">
                  <c:v>43616</c:v>
                </c:pt>
                <c:pt idx="43">
                  <c:v>43609</c:v>
                </c:pt>
                <c:pt idx="44">
                  <c:v>43602</c:v>
                </c:pt>
                <c:pt idx="45">
                  <c:v>43595</c:v>
                </c:pt>
                <c:pt idx="46">
                  <c:v>43581</c:v>
                </c:pt>
                <c:pt idx="47">
                  <c:v>43574</c:v>
                </c:pt>
                <c:pt idx="48">
                  <c:v>43567</c:v>
                </c:pt>
                <c:pt idx="49">
                  <c:v>43559</c:v>
                </c:pt>
                <c:pt idx="50">
                  <c:v>43553</c:v>
                </c:pt>
                <c:pt idx="51">
                  <c:v>43546</c:v>
                </c:pt>
                <c:pt idx="52">
                  <c:v>43539</c:v>
                </c:pt>
                <c:pt idx="53">
                  <c:v>43532</c:v>
                </c:pt>
                <c:pt idx="54">
                  <c:v>43525</c:v>
                </c:pt>
                <c:pt idx="55">
                  <c:v>43518</c:v>
                </c:pt>
                <c:pt idx="56">
                  <c:v>43511</c:v>
                </c:pt>
                <c:pt idx="57">
                  <c:v>43507</c:v>
                </c:pt>
                <c:pt idx="58">
                  <c:v>43497</c:v>
                </c:pt>
                <c:pt idx="59">
                  <c:v>43490</c:v>
                </c:pt>
                <c:pt idx="60">
                  <c:v>43483</c:v>
                </c:pt>
                <c:pt idx="61">
                  <c:v>43476</c:v>
                </c:pt>
                <c:pt idx="62">
                  <c:v>43469</c:v>
                </c:pt>
                <c:pt idx="63">
                  <c:v>43462</c:v>
                </c:pt>
                <c:pt idx="64">
                  <c:v>43455</c:v>
                </c:pt>
                <c:pt idx="65">
                  <c:v>43448</c:v>
                </c:pt>
                <c:pt idx="66">
                  <c:v>43441</c:v>
                </c:pt>
                <c:pt idx="67">
                  <c:v>43434</c:v>
                </c:pt>
                <c:pt idx="68">
                  <c:v>43427</c:v>
                </c:pt>
                <c:pt idx="69">
                  <c:v>43420</c:v>
                </c:pt>
                <c:pt idx="70">
                  <c:v>43413</c:v>
                </c:pt>
                <c:pt idx="71">
                  <c:v>43406</c:v>
                </c:pt>
                <c:pt idx="72">
                  <c:v>43399</c:v>
                </c:pt>
                <c:pt idx="73">
                  <c:v>43392</c:v>
                </c:pt>
                <c:pt idx="74">
                  <c:v>43385</c:v>
                </c:pt>
                <c:pt idx="75">
                  <c:v>43381</c:v>
                </c:pt>
                <c:pt idx="76">
                  <c:v>43371</c:v>
                </c:pt>
                <c:pt idx="77">
                  <c:v>43364</c:v>
                </c:pt>
                <c:pt idx="78">
                  <c:v>43357</c:v>
                </c:pt>
                <c:pt idx="79">
                  <c:v>43350</c:v>
                </c:pt>
                <c:pt idx="80">
                  <c:v>43343</c:v>
                </c:pt>
                <c:pt idx="81">
                  <c:v>43336</c:v>
                </c:pt>
                <c:pt idx="82">
                  <c:v>43329</c:v>
                </c:pt>
                <c:pt idx="83">
                  <c:v>43322</c:v>
                </c:pt>
                <c:pt idx="84">
                  <c:v>43315</c:v>
                </c:pt>
                <c:pt idx="85">
                  <c:v>43308</c:v>
                </c:pt>
                <c:pt idx="86">
                  <c:v>43301</c:v>
                </c:pt>
                <c:pt idx="87">
                  <c:v>43294</c:v>
                </c:pt>
                <c:pt idx="88">
                  <c:v>43287</c:v>
                </c:pt>
                <c:pt idx="89">
                  <c:v>43280</c:v>
                </c:pt>
                <c:pt idx="90">
                  <c:v>43273</c:v>
                </c:pt>
                <c:pt idx="91">
                  <c:v>43266</c:v>
                </c:pt>
                <c:pt idx="92">
                  <c:v>43259</c:v>
                </c:pt>
                <c:pt idx="93">
                  <c:v>43252</c:v>
                </c:pt>
                <c:pt idx="94">
                  <c:v>43245</c:v>
                </c:pt>
                <c:pt idx="95">
                  <c:v>43238</c:v>
                </c:pt>
                <c:pt idx="96">
                  <c:v>43231</c:v>
                </c:pt>
                <c:pt idx="97">
                  <c:v>43224</c:v>
                </c:pt>
                <c:pt idx="98">
                  <c:v>43217</c:v>
                </c:pt>
                <c:pt idx="99">
                  <c:v>43210</c:v>
                </c:pt>
                <c:pt idx="100">
                  <c:v>43203</c:v>
                </c:pt>
                <c:pt idx="101">
                  <c:v>43196</c:v>
                </c:pt>
                <c:pt idx="102">
                  <c:v>43189</c:v>
                </c:pt>
                <c:pt idx="103">
                  <c:v>43182</c:v>
                </c:pt>
                <c:pt idx="104">
                  <c:v>43175</c:v>
                </c:pt>
                <c:pt idx="105">
                  <c:v>43168</c:v>
                </c:pt>
                <c:pt idx="106">
                  <c:v>43161</c:v>
                </c:pt>
                <c:pt idx="107">
                  <c:v>43154</c:v>
                </c:pt>
                <c:pt idx="108">
                  <c:v>43140</c:v>
                </c:pt>
                <c:pt idx="109">
                  <c:v>43133</c:v>
                </c:pt>
                <c:pt idx="110">
                  <c:v>43126</c:v>
                </c:pt>
                <c:pt idx="111">
                  <c:v>43119</c:v>
                </c:pt>
                <c:pt idx="112">
                  <c:v>43112</c:v>
                </c:pt>
                <c:pt idx="113">
                  <c:v>43105</c:v>
                </c:pt>
                <c:pt idx="114">
                  <c:v>43098</c:v>
                </c:pt>
                <c:pt idx="115">
                  <c:v>43091</c:v>
                </c:pt>
                <c:pt idx="116">
                  <c:v>43084</c:v>
                </c:pt>
                <c:pt idx="117">
                  <c:v>43077</c:v>
                </c:pt>
                <c:pt idx="118">
                  <c:v>43070</c:v>
                </c:pt>
                <c:pt idx="119">
                  <c:v>43063</c:v>
                </c:pt>
                <c:pt idx="120">
                  <c:v>43056</c:v>
                </c:pt>
                <c:pt idx="121">
                  <c:v>43049</c:v>
                </c:pt>
                <c:pt idx="122">
                  <c:v>43042</c:v>
                </c:pt>
                <c:pt idx="123">
                  <c:v>43035</c:v>
                </c:pt>
                <c:pt idx="124">
                  <c:v>43028</c:v>
                </c:pt>
                <c:pt idx="125">
                  <c:v>43021</c:v>
                </c:pt>
                <c:pt idx="126">
                  <c:v>43017</c:v>
                </c:pt>
                <c:pt idx="127">
                  <c:v>43007</c:v>
                </c:pt>
                <c:pt idx="128">
                  <c:v>43000</c:v>
                </c:pt>
                <c:pt idx="129">
                  <c:v>42993</c:v>
                </c:pt>
                <c:pt idx="130">
                  <c:v>42986</c:v>
                </c:pt>
                <c:pt idx="131">
                  <c:v>42979</c:v>
                </c:pt>
                <c:pt idx="132">
                  <c:v>42972</c:v>
                </c:pt>
                <c:pt idx="133">
                  <c:v>42965</c:v>
                </c:pt>
                <c:pt idx="134">
                  <c:v>42958</c:v>
                </c:pt>
                <c:pt idx="135">
                  <c:v>42951</c:v>
                </c:pt>
                <c:pt idx="136">
                  <c:v>42944</c:v>
                </c:pt>
                <c:pt idx="137">
                  <c:v>42937</c:v>
                </c:pt>
                <c:pt idx="138">
                  <c:v>42935</c:v>
                </c:pt>
                <c:pt idx="139">
                  <c:v>42930</c:v>
                </c:pt>
                <c:pt idx="140">
                  <c:v>42923</c:v>
                </c:pt>
                <c:pt idx="141">
                  <c:v>42916</c:v>
                </c:pt>
                <c:pt idx="142">
                  <c:v>42909</c:v>
                </c:pt>
                <c:pt idx="143">
                  <c:v>42902</c:v>
                </c:pt>
                <c:pt idx="144">
                  <c:v>42895</c:v>
                </c:pt>
                <c:pt idx="145">
                  <c:v>42888</c:v>
                </c:pt>
                <c:pt idx="146">
                  <c:v>42881</c:v>
                </c:pt>
                <c:pt idx="147">
                  <c:v>42877</c:v>
                </c:pt>
                <c:pt idx="148">
                  <c:v>42874</c:v>
                </c:pt>
                <c:pt idx="149">
                  <c:v>42867</c:v>
                </c:pt>
                <c:pt idx="150">
                  <c:v>42860</c:v>
                </c:pt>
                <c:pt idx="151">
                  <c:v>42853</c:v>
                </c:pt>
                <c:pt idx="152">
                  <c:v>42846</c:v>
                </c:pt>
                <c:pt idx="153">
                  <c:v>42839</c:v>
                </c:pt>
                <c:pt idx="154">
                  <c:v>42832</c:v>
                </c:pt>
                <c:pt idx="155">
                  <c:v>42825</c:v>
                </c:pt>
                <c:pt idx="156">
                  <c:v>42818</c:v>
                </c:pt>
                <c:pt idx="157">
                  <c:v>42811</c:v>
                </c:pt>
                <c:pt idx="158">
                  <c:v>42804</c:v>
                </c:pt>
                <c:pt idx="159">
                  <c:v>42797</c:v>
                </c:pt>
              </c:numCache>
            </c:numRef>
          </c:cat>
          <c:val>
            <c:numRef>
              <c:f>库存!$M$3:$M$162</c:f>
              <c:numCache>
                <c:formatCode>###,###,###,###,##0.00</c:formatCode>
                <c:ptCount val="160"/>
                <c:pt idx="0">
                  <c:v>32.449999999999996</c:v>
                </c:pt>
                <c:pt idx="1">
                  <c:v>33.550000000000004</c:v>
                </c:pt>
                <c:pt idx="2">
                  <c:v>34.65</c:v>
                </c:pt>
                <c:pt idx="3">
                  <c:v>36.15</c:v>
                </c:pt>
                <c:pt idx="4">
                  <c:v>38</c:v>
                </c:pt>
                <c:pt idx="5">
                  <c:v>37.800000000000011</c:v>
                </c:pt>
                <c:pt idx="6">
                  <c:v>37.300000000000011</c:v>
                </c:pt>
                <c:pt idx="7">
                  <c:v>37</c:v>
                </c:pt>
                <c:pt idx="8">
                  <c:v>35.800000000000011</c:v>
                </c:pt>
                <c:pt idx="9">
                  <c:v>27.1</c:v>
                </c:pt>
                <c:pt idx="10">
                  <c:v>23.9</c:v>
                </c:pt>
                <c:pt idx="11">
                  <c:v>21.95</c:v>
                </c:pt>
                <c:pt idx="12">
                  <c:v>22.150000000000002</c:v>
                </c:pt>
                <c:pt idx="13">
                  <c:v>21.95</c:v>
                </c:pt>
                <c:pt idx="14">
                  <c:v>22.25</c:v>
                </c:pt>
                <c:pt idx="15">
                  <c:v>22.55</c:v>
                </c:pt>
                <c:pt idx="16">
                  <c:v>22.2</c:v>
                </c:pt>
                <c:pt idx="17">
                  <c:v>22.9</c:v>
                </c:pt>
                <c:pt idx="18">
                  <c:v>22.3</c:v>
                </c:pt>
                <c:pt idx="19">
                  <c:v>23.95</c:v>
                </c:pt>
                <c:pt idx="20">
                  <c:v>24.7</c:v>
                </c:pt>
                <c:pt idx="21">
                  <c:v>25.5</c:v>
                </c:pt>
                <c:pt idx="22">
                  <c:v>26.9</c:v>
                </c:pt>
                <c:pt idx="23">
                  <c:v>28.2</c:v>
                </c:pt>
                <c:pt idx="24">
                  <c:v>29.4</c:v>
                </c:pt>
                <c:pt idx="25">
                  <c:v>29.4</c:v>
                </c:pt>
                <c:pt idx="26">
                  <c:v>30.7</c:v>
                </c:pt>
                <c:pt idx="27">
                  <c:v>31.8</c:v>
                </c:pt>
                <c:pt idx="28">
                  <c:v>33.700000000000003</c:v>
                </c:pt>
                <c:pt idx="29">
                  <c:v>35.9</c:v>
                </c:pt>
                <c:pt idx="30">
                  <c:v>37</c:v>
                </c:pt>
                <c:pt idx="31">
                  <c:v>38.4</c:v>
                </c:pt>
                <c:pt idx="32">
                  <c:v>39</c:v>
                </c:pt>
                <c:pt idx="33">
                  <c:v>39.6</c:v>
                </c:pt>
                <c:pt idx="34">
                  <c:v>40.5</c:v>
                </c:pt>
                <c:pt idx="35">
                  <c:v>41.1</c:v>
                </c:pt>
                <c:pt idx="36">
                  <c:v>42.6</c:v>
                </c:pt>
                <c:pt idx="37">
                  <c:v>44</c:v>
                </c:pt>
                <c:pt idx="38">
                  <c:v>47.3</c:v>
                </c:pt>
                <c:pt idx="39">
                  <c:v>48.6</c:v>
                </c:pt>
                <c:pt idx="40">
                  <c:v>50.3</c:v>
                </c:pt>
                <c:pt idx="41">
                  <c:v>51.4</c:v>
                </c:pt>
                <c:pt idx="42">
                  <c:v>52.5</c:v>
                </c:pt>
                <c:pt idx="43">
                  <c:v>54.3</c:v>
                </c:pt>
                <c:pt idx="44">
                  <c:v>55.8</c:v>
                </c:pt>
                <c:pt idx="45">
                  <c:v>57.9</c:v>
                </c:pt>
                <c:pt idx="46">
                  <c:v>59.2</c:v>
                </c:pt>
                <c:pt idx="47">
                  <c:v>61.3</c:v>
                </c:pt>
                <c:pt idx="48">
                  <c:v>59.8</c:v>
                </c:pt>
                <c:pt idx="49">
                  <c:v>59.3</c:v>
                </c:pt>
                <c:pt idx="50">
                  <c:v>60.8</c:v>
                </c:pt>
                <c:pt idx="51">
                  <c:v>59.9</c:v>
                </c:pt>
                <c:pt idx="52">
                  <c:v>58.3</c:v>
                </c:pt>
                <c:pt idx="53">
                  <c:v>55.6</c:v>
                </c:pt>
                <c:pt idx="54">
                  <c:v>53.2</c:v>
                </c:pt>
                <c:pt idx="55">
                  <c:v>50.9</c:v>
                </c:pt>
                <c:pt idx="56">
                  <c:v>52</c:v>
                </c:pt>
                <c:pt idx="57">
                  <c:v>52.2</c:v>
                </c:pt>
                <c:pt idx="58">
                  <c:v>50</c:v>
                </c:pt>
                <c:pt idx="59">
                  <c:v>48.3</c:v>
                </c:pt>
                <c:pt idx="60">
                  <c:v>46.3</c:v>
                </c:pt>
                <c:pt idx="61">
                  <c:v>46.8</c:v>
                </c:pt>
                <c:pt idx="62">
                  <c:v>46.3</c:v>
                </c:pt>
                <c:pt idx="63">
                  <c:v>45.9</c:v>
                </c:pt>
                <c:pt idx="64">
                  <c:v>45.4</c:v>
                </c:pt>
                <c:pt idx="65">
                  <c:v>44.9</c:v>
                </c:pt>
                <c:pt idx="66">
                  <c:v>43.7</c:v>
                </c:pt>
                <c:pt idx="67">
                  <c:v>43.4</c:v>
                </c:pt>
                <c:pt idx="68">
                  <c:v>42.6</c:v>
                </c:pt>
                <c:pt idx="69">
                  <c:v>42</c:v>
                </c:pt>
                <c:pt idx="70">
                  <c:v>41.5</c:v>
                </c:pt>
                <c:pt idx="71">
                  <c:v>40.5</c:v>
                </c:pt>
                <c:pt idx="72">
                  <c:v>39.4</c:v>
                </c:pt>
                <c:pt idx="73">
                  <c:v>39.6</c:v>
                </c:pt>
                <c:pt idx="74">
                  <c:v>42.1</c:v>
                </c:pt>
                <c:pt idx="75">
                  <c:v>41.3</c:v>
                </c:pt>
                <c:pt idx="76">
                  <c:v>38.800000000000011</c:v>
                </c:pt>
                <c:pt idx="77">
                  <c:v>40.700000000000003</c:v>
                </c:pt>
                <c:pt idx="78">
                  <c:v>41.3</c:v>
                </c:pt>
                <c:pt idx="79">
                  <c:v>42.3</c:v>
                </c:pt>
                <c:pt idx="80">
                  <c:v>43.6</c:v>
                </c:pt>
                <c:pt idx="81">
                  <c:v>46.1</c:v>
                </c:pt>
                <c:pt idx="82">
                  <c:v>47.9</c:v>
                </c:pt>
                <c:pt idx="83">
                  <c:v>49.4</c:v>
                </c:pt>
                <c:pt idx="84">
                  <c:v>49.9</c:v>
                </c:pt>
                <c:pt idx="85">
                  <c:v>49.7</c:v>
                </c:pt>
                <c:pt idx="86">
                  <c:v>48.9</c:v>
                </c:pt>
                <c:pt idx="87">
                  <c:v>50.5</c:v>
                </c:pt>
                <c:pt idx="88">
                  <c:v>51.3</c:v>
                </c:pt>
                <c:pt idx="89">
                  <c:v>50.3</c:v>
                </c:pt>
                <c:pt idx="90">
                  <c:v>49.9</c:v>
                </c:pt>
                <c:pt idx="91">
                  <c:v>49</c:v>
                </c:pt>
                <c:pt idx="92">
                  <c:v>47.8</c:v>
                </c:pt>
                <c:pt idx="93">
                  <c:v>48.3</c:v>
                </c:pt>
                <c:pt idx="94">
                  <c:v>47.2</c:v>
                </c:pt>
                <c:pt idx="95">
                  <c:v>45.1</c:v>
                </c:pt>
                <c:pt idx="96">
                  <c:v>46</c:v>
                </c:pt>
                <c:pt idx="97">
                  <c:v>43.7</c:v>
                </c:pt>
                <c:pt idx="98">
                  <c:v>44.07</c:v>
                </c:pt>
                <c:pt idx="99">
                  <c:v>44.67</c:v>
                </c:pt>
                <c:pt idx="100">
                  <c:v>45.87</c:v>
                </c:pt>
                <c:pt idx="101">
                  <c:v>44.37</c:v>
                </c:pt>
                <c:pt idx="102">
                  <c:v>44.87</c:v>
                </c:pt>
                <c:pt idx="103">
                  <c:v>46.47</c:v>
                </c:pt>
                <c:pt idx="104">
                  <c:v>46.97</c:v>
                </c:pt>
                <c:pt idx="105">
                  <c:v>44.37</c:v>
                </c:pt>
                <c:pt idx="106">
                  <c:v>47.47</c:v>
                </c:pt>
                <c:pt idx="107">
                  <c:v>50.57</c:v>
                </c:pt>
                <c:pt idx="108">
                  <c:v>48.27</c:v>
                </c:pt>
                <c:pt idx="109">
                  <c:v>45.17</c:v>
                </c:pt>
                <c:pt idx="110">
                  <c:v>44.37</c:v>
                </c:pt>
                <c:pt idx="111">
                  <c:v>45.47</c:v>
                </c:pt>
                <c:pt idx="112">
                  <c:v>45.07</c:v>
                </c:pt>
                <c:pt idx="113">
                  <c:v>44.87</c:v>
                </c:pt>
                <c:pt idx="114">
                  <c:v>45.67</c:v>
                </c:pt>
                <c:pt idx="115">
                  <c:v>44.87</c:v>
                </c:pt>
                <c:pt idx="116">
                  <c:v>44.17</c:v>
                </c:pt>
                <c:pt idx="117">
                  <c:v>43.87</c:v>
                </c:pt>
                <c:pt idx="118">
                  <c:v>44.07</c:v>
                </c:pt>
                <c:pt idx="119">
                  <c:v>44.77</c:v>
                </c:pt>
                <c:pt idx="120">
                  <c:v>45.07</c:v>
                </c:pt>
                <c:pt idx="121">
                  <c:v>46.87</c:v>
                </c:pt>
                <c:pt idx="122">
                  <c:v>47.37</c:v>
                </c:pt>
                <c:pt idx="123">
                  <c:v>49.27</c:v>
                </c:pt>
                <c:pt idx="124">
                  <c:v>50.07</c:v>
                </c:pt>
                <c:pt idx="125">
                  <c:v>51.77</c:v>
                </c:pt>
                <c:pt idx="126">
                  <c:v>53.32</c:v>
                </c:pt>
                <c:pt idx="127">
                  <c:v>51.120000000000005</c:v>
                </c:pt>
                <c:pt idx="128">
                  <c:v>50.87</c:v>
                </c:pt>
                <c:pt idx="129">
                  <c:v>51.77</c:v>
                </c:pt>
                <c:pt idx="130">
                  <c:v>51.47</c:v>
                </c:pt>
                <c:pt idx="131">
                  <c:v>50.47</c:v>
                </c:pt>
                <c:pt idx="132">
                  <c:v>49.17</c:v>
                </c:pt>
                <c:pt idx="133">
                  <c:v>49.47</c:v>
                </c:pt>
                <c:pt idx="134">
                  <c:v>50.37</c:v>
                </c:pt>
                <c:pt idx="135">
                  <c:v>52.3</c:v>
                </c:pt>
                <c:pt idx="136">
                  <c:v>53.67</c:v>
                </c:pt>
                <c:pt idx="137">
                  <c:v>54.87</c:v>
                </c:pt>
                <c:pt idx="138">
                  <c:v>54.67</c:v>
                </c:pt>
                <c:pt idx="139">
                  <c:v>55.77</c:v>
                </c:pt>
                <c:pt idx="140">
                  <c:v>55.07</c:v>
                </c:pt>
                <c:pt idx="141">
                  <c:v>55.97</c:v>
                </c:pt>
                <c:pt idx="142">
                  <c:v>55.67</c:v>
                </c:pt>
                <c:pt idx="143">
                  <c:v>56.27</c:v>
                </c:pt>
                <c:pt idx="144">
                  <c:v>60.37</c:v>
                </c:pt>
                <c:pt idx="145">
                  <c:v>61.47</c:v>
                </c:pt>
                <c:pt idx="146">
                  <c:v>60.87</c:v>
                </c:pt>
                <c:pt idx="147">
                  <c:v>61.67</c:v>
                </c:pt>
                <c:pt idx="148">
                  <c:v>61.67</c:v>
                </c:pt>
                <c:pt idx="149">
                  <c:v>63.27</c:v>
                </c:pt>
                <c:pt idx="150">
                  <c:v>63.97</c:v>
                </c:pt>
                <c:pt idx="151">
                  <c:v>64.77</c:v>
                </c:pt>
                <c:pt idx="152">
                  <c:v>65.669999999999987</c:v>
                </c:pt>
                <c:pt idx="153">
                  <c:v>64.669999999999987</c:v>
                </c:pt>
                <c:pt idx="154">
                  <c:v>64.169999999999987</c:v>
                </c:pt>
                <c:pt idx="155">
                  <c:v>69.669999999999987</c:v>
                </c:pt>
                <c:pt idx="156">
                  <c:v>66.169999999999987</c:v>
                </c:pt>
                <c:pt idx="157">
                  <c:v>64.7</c:v>
                </c:pt>
                <c:pt idx="158">
                  <c:v>61.17</c:v>
                </c:pt>
                <c:pt idx="159">
                  <c:v>59.67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837365984"/>
        <c:axId val="-837365440"/>
      </c:lineChart>
      <c:dateAx>
        <c:axId val="-837365984"/>
        <c:scaling>
          <c:orientation val="minMax"/>
        </c:scaling>
        <c:delete val="0"/>
        <c:axPos val="b"/>
        <c:numFmt formatCode="yyyy/mm/dd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837365440"/>
        <c:crosses val="autoZero"/>
        <c:auto val="1"/>
        <c:lblOffset val="100"/>
        <c:baseTimeUnit val="days"/>
        <c:majorUnit val="3"/>
        <c:majorTimeUnit val="months"/>
      </c:dateAx>
      <c:valAx>
        <c:axId val="-837365440"/>
        <c:scaling>
          <c:orientation val="minMax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[Red]\(#,##0\)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8373659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[铜基础数据-20200219.xls]库存-季节性走势!数据透视表2</c:name>
    <c:fmtId val="-1"/>
  </c:pivotSource>
  <c:chart>
    <c:autoTitleDeleted val="0"/>
    <c:pivotFmts>
      <c:pivotFmt>
        <c:idx val="0"/>
        <c:spPr>
          <a:ln w="28575" cap="rnd">
            <a:solidFill>
              <a:schemeClr val="accent2"/>
            </a:solidFill>
            <a:round/>
          </a:ln>
          <a:effectLst/>
        </c:spPr>
        <c:marker>
          <c:symbol val="none"/>
        </c:marker>
      </c:pivotFmt>
      <c:pivotFmt>
        <c:idx val="1"/>
        <c:spPr>
          <a:ln w="28575" cap="rnd">
            <a:solidFill>
              <a:schemeClr val="accent3"/>
            </a:solidFill>
            <a:round/>
          </a:ln>
          <a:effectLst/>
        </c:spPr>
        <c:marker>
          <c:symbol val="none"/>
        </c:marker>
      </c:pivotFmt>
      <c:pivotFmt>
        <c:idx val="2"/>
        <c:spPr>
          <a:ln w="28575" cap="rnd">
            <a:solidFill>
              <a:schemeClr val="accent4"/>
            </a:solidFill>
            <a:round/>
          </a:ln>
          <a:effectLst/>
        </c:spPr>
        <c:marker>
          <c:symbol val="none"/>
        </c:marker>
      </c:pivotFmt>
      <c:pivotFmt>
        <c:idx val="3"/>
        <c:spPr>
          <a:ln w="28575" cap="rnd">
            <a:solidFill>
              <a:srgbClr val="00B050"/>
            </a:solidFill>
            <a:round/>
          </a:ln>
          <a:effectLst/>
        </c:spPr>
        <c:marker>
          <c:symbol val="none"/>
        </c:marker>
      </c:pivotFmt>
      <c:pivotFmt>
        <c:idx val="4"/>
        <c:spPr>
          <a:ln w="34925"/>
        </c:spPr>
        <c:marker>
          <c:symbol val="none"/>
        </c:marker>
      </c:pivotFmt>
      <c:pivotFmt>
        <c:idx val="5"/>
        <c:spPr>
          <a:ln w="28575" cap="rnd">
            <a:solidFill>
              <a:schemeClr val="accent2"/>
            </a:solidFill>
            <a:round/>
          </a:ln>
          <a:effectLst/>
        </c:spPr>
        <c:marker>
          <c:symbol val="none"/>
        </c:marker>
      </c:pivotFmt>
      <c:pivotFmt>
        <c:idx val="6"/>
        <c:spPr>
          <a:ln w="28575" cap="rnd">
            <a:solidFill>
              <a:schemeClr val="accent3"/>
            </a:solidFill>
            <a:round/>
          </a:ln>
          <a:effectLst/>
        </c:spPr>
        <c:marker>
          <c:symbol val="none"/>
        </c:marker>
      </c:pivotFmt>
      <c:pivotFmt>
        <c:idx val="7"/>
        <c:spPr>
          <a:ln w="28575" cap="rnd">
            <a:solidFill>
              <a:schemeClr val="accent4"/>
            </a:solidFill>
            <a:round/>
          </a:ln>
          <a:effectLst/>
        </c:spPr>
        <c:marker>
          <c:symbol val="none"/>
        </c:marker>
      </c:pivotFmt>
      <c:pivotFmt>
        <c:idx val="8"/>
        <c:spPr>
          <a:ln w="28575" cap="rnd">
            <a:solidFill>
              <a:srgbClr val="00B050"/>
            </a:solidFill>
            <a:round/>
          </a:ln>
          <a:effectLst/>
        </c:spPr>
        <c:marker>
          <c:symbol val="none"/>
        </c:marker>
      </c:pivotFmt>
      <c:pivotFmt>
        <c:idx val="9"/>
        <c:spPr>
          <a:ln w="34925"/>
        </c:spPr>
        <c:marker>
          <c:symbol val="none"/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'库存-季节性走势'!$H$12:$H$13</c:f>
              <c:strCache>
                <c:ptCount val="1"/>
                <c:pt idx="0">
                  <c:v>2016年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'库存-季节性走势'!$G$14:$G$223</c:f>
              <c:strCache>
                <c:ptCount val="209"/>
                <c:pt idx="0">
                  <c:v>1月3日</c:v>
                </c:pt>
                <c:pt idx="1">
                  <c:v>1月4日</c:v>
                </c:pt>
                <c:pt idx="2">
                  <c:v>1月5日</c:v>
                </c:pt>
                <c:pt idx="3">
                  <c:v>1月6日</c:v>
                </c:pt>
                <c:pt idx="4">
                  <c:v>1月8日</c:v>
                </c:pt>
                <c:pt idx="5">
                  <c:v>1月10日</c:v>
                </c:pt>
                <c:pt idx="6">
                  <c:v>1月11日</c:v>
                </c:pt>
                <c:pt idx="7">
                  <c:v>1月12日</c:v>
                </c:pt>
                <c:pt idx="8">
                  <c:v>1月13日</c:v>
                </c:pt>
                <c:pt idx="9">
                  <c:v>1月15日</c:v>
                </c:pt>
                <c:pt idx="10">
                  <c:v>1月17日</c:v>
                </c:pt>
                <c:pt idx="11">
                  <c:v>1月18日</c:v>
                </c:pt>
                <c:pt idx="12">
                  <c:v>1月19日</c:v>
                </c:pt>
                <c:pt idx="13">
                  <c:v>1月20日</c:v>
                </c:pt>
                <c:pt idx="14">
                  <c:v>1月22日</c:v>
                </c:pt>
                <c:pt idx="15">
                  <c:v>1月23日</c:v>
                </c:pt>
                <c:pt idx="16">
                  <c:v>1月25日</c:v>
                </c:pt>
                <c:pt idx="17">
                  <c:v>1月26日</c:v>
                </c:pt>
                <c:pt idx="18">
                  <c:v>1月29日</c:v>
                </c:pt>
                <c:pt idx="19">
                  <c:v>2月1日</c:v>
                </c:pt>
                <c:pt idx="20">
                  <c:v>2月2日</c:v>
                </c:pt>
                <c:pt idx="21">
                  <c:v>2月3日</c:v>
                </c:pt>
                <c:pt idx="22">
                  <c:v>2月5日</c:v>
                </c:pt>
                <c:pt idx="23">
                  <c:v>2月7日</c:v>
                </c:pt>
                <c:pt idx="24">
                  <c:v>2月9日</c:v>
                </c:pt>
                <c:pt idx="25">
                  <c:v>2月10日</c:v>
                </c:pt>
                <c:pt idx="26">
                  <c:v>2月14日</c:v>
                </c:pt>
                <c:pt idx="27">
                  <c:v>2月15日</c:v>
                </c:pt>
                <c:pt idx="28">
                  <c:v>2月17日</c:v>
                </c:pt>
                <c:pt idx="29">
                  <c:v>2月19日</c:v>
                </c:pt>
                <c:pt idx="30">
                  <c:v>2月21日</c:v>
                </c:pt>
                <c:pt idx="31">
                  <c:v>2月22日</c:v>
                </c:pt>
                <c:pt idx="32">
                  <c:v>2月23日</c:v>
                </c:pt>
                <c:pt idx="33">
                  <c:v>2月24日</c:v>
                </c:pt>
                <c:pt idx="34">
                  <c:v>2月26日</c:v>
                </c:pt>
                <c:pt idx="35">
                  <c:v>2月28日</c:v>
                </c:pt>
                <c:pt idx="36">
                  <c:v>3月1日</c:v>
                </c:pt>
                <c:pt idx="37">
                  <c:v>3月2日</c:v>
                </c:pt>
                <c:pt idx="38">
                  <c:v>3月3日</c:v>
                </c:pt>
                <c:pt idx="39">
                  <c:v>3月4日</c:v>
                </c:pt>
                <c:pt idx="40">
                  <c:v>3月6日</c:v>
                </c:pt>
                <c:pt idx="41">
                  <c:v>3月8日</c:v>
                </c:pt>
                <c:pt idx="42">
                  <c:v>3月9日</c:v>
                </c:pt>
                <c:pt idx="43">
                  <c:v>3月10日</c:v>
                </c:pt>
                <c:pt idx="44">
                  <c:v>3月11日</c:v>
                </c:pt>
                <c:pt idx="45">
                  <c:v>3月13日</c:v>
                </c:pt>
                <c:pt idx="46">
                  <c:v>3月15日</c:v>
                </c:pt>
                <c:pt idx="47">
                  <c:v>3月16日</c:v>
                </c:pt>
                <c:pt idx="48">
                  <c:v>3月17日</c:v>
                </c:pt>
                <c:pt idx="49">
                  <c:v>3月18日</c:v>
                </c:pt>
                <c:pt idx="50">
                  <c:v>3月20日</c:v>
                </c:pt>
                <c:pt idx="51">
                  <c:v>3月22日</c:v>
                </c:pt>
                <c:pt idx="52">
                  <c:v>3月23日</c:v>
                </c:pt>
                <c:pt idx="53">
                  <c:v>3月24日</c:v>
                </c:pt>
                <c:pt idx="54">
                  <c:v>3月25日</c:v>
                </c:pt>
                <c:pt idx="55">
                  <c:v>3月27日</c:v>
                </c:pt>
                <c:pt idx="56">
                  <c:v>3月29日</c:v>
                </c:pt>
                <c:pt idx="57">
                  <c:v>3月30日</c:v>
                </c:pt>
                <c:pt idx="58">
                  <c:v>3月31日</c:v>
                </c:pt>
                <c:pt idx="59">
                  <c:v>4月1日</c:v>
                </c:pt>
                <c:pt idx="60">
                  <c:v>4月4日</c:v>
                </c:pt>
                <c:pt idx="61">
                  <c:v>4月7日</c:v>
                </c:pt>
                <c:pt idx="62">
                  <c:v>4月8日</c:v>
                </c:pt>
                <c:pt idx="63">
                  <c:v>4月12日</c:v>
                </c:pt>
                <c:pt idx="64">
                  <c:v>4月13日</c:v>
                </c:pt>
                <c:pt idx="65">
                  <c:v>4月14日</c:v>
                </c:pt>
                <c:pt idx="66">
                  <c:v>4月15日</c:v>
                </c:pt>
                <c:pt idx="67">
                  <c:v>4月19日</c:v>
                </c:pt>
                <c:pt idx="68">
                  <c:v>4月20日</c:v>
                </c:pt>
                <c:pt idx="69">
                  <c:v>4月21日</c:v>
                </c:pt>
                <c:pt idx="70">
                  <c:v>4月22日</c:v>
                </c:pt>
                <c:pt idx="71">
                  <c:v>4月26日</c:v>
                </c:pt>
                <c:pt idx="72">
                  <c:v>4月27日</c:v>
                </c:pt>
                <c:pt idx="73">
                  <c:v>4月28日</c:v>
                </c:pt>
                <c:pt idx="74">
                  <c:v>4月29日</c:v>
                </c:pt>
                <c:pt idx="75">
                  <c:v>4月30日</c:v>
                </c:pt>
                <c:pt idx="76">
                  <c:v>5月4日</c:v>
                </c:pt>
                <c:pt idx="77">
                  <c:v>5月5日</c:v>
                </c:pt>
                <c:pt idx="78">
                  <c:v>5月6日</c:v>
                </c:pt>
                <c:pt idx="79">
                  <c:v>5月10日</c:v>
                </c:pt>
                <c:pt idx="80">
                  <c:v>5月11日</c:v>
                </c:pt>
                <c:pt idx="81">
                  <c:v>5月12日</c:v>
                </c:pt>
                <c:pt idx="82">
                  <c:v>5月13日</c:v>
                </c:pt>
                <c:pt idx="83">
                  <c:v>5月17日</c:v>
                </c:pt>
                <c:pt idx="84">
                  <c:v>5月18日</c:v>
                </c:pt>
                <c:pt idx="85">
                  <c:v>5月19日</c:v>
                </c:pt>
                <c:pt idx="86">
                  <c:v>5月20日</c:v>
                </c:pt>
                <c:pt idx="87">
                  <c:v>5月24日</c:v>
                </c:pt>
                <c:pt idx="88">
                  <c:v>5月25日</c:v>
                </c:pt>
                <c:pt idx="89">
                  <c:v>5月26日</c:v>
                </c:pt>
                <c:pt idx="90">
                  <c:v>5月27日</c:v>
                </c:pt>
                <c:pt idx="91">
                  <c:v>5月31日</c:v>
                </c:pt>
                <c:pt idx="92">
                  <c:v>6月1日</c:v>
                </c:pt>
                <c:pt idx="93">
                  <c:v>6月2日</c:v>
                </c:pt>
                <c:pt idx="94">
                  <c:v>6月3日</c:v>
                </c:pt>
                <c:pt idx="95">
                  <c:v>6月6日</c:v>
                </c:pt>
                <c:pt idx="96">
                  <c:v>6月8日</c:v>
                </c:pt>
                <c:pt idx="97">
                  <c:v>6月9日</c:v>
                </c:pt>
                <c:pt idx="98">
                  <c:v>6月14日</c:v>
                </c:pt>
                <c:pt idx="99">
                  <c:v>6月15日</c:v>
                </c:pt>
                <c:pt idx="100">
                  <c:v>6月16日</c:v>
                </c:pt>
                <c:pt idx="101">
                  <c:v>6月17日</c:v>
                </c:pt>
                <c:pt idx="102">
                  <c:v>6月21日</c:v>
                </c:pt>
                <c:pt idx="103">
                  <c:v>6月22日</c:v>
                </c:pt>
                <c:pt idx="104">
                  <c:v>6月23日</c:v>
                </c:pt>
                <c:pt idx="105">
                  <c:v>6月24日</c:v>
                </c:pt>
                <c:pt idx="106">
                  <c:v>6月28日</c:v>
                </c:pt>
                <c:pt idx="107">
                  <c:v>6月29日</c:v>
                </c:pt>
                <c:pt idx="108">
                  <c:v>6月30日</c:v>
                </c:pt>
                <c:pt idx="109">
                  <c:v>7月1日</c:v>
                </c:pt>
                <c:pt idx="110">
                  <c:v>7月5日</c:v>
                </c:pt>
                <c:pt idx="111">
                  <c:v>7月6日</c:v>
                </c:pt>
                <c:pt idx="112">
                  <c:v>7月7日</c:v>
                </c:pt>
                <c:pt idx="113">
                  <c:v>7月8日</c:v>
                </c:pt>
                <c:pt idx="114">
                  <c:v>7月12日</c:v>
                </c:pt>
                <c:pt idx="115">
                  <c:v>7月13日</c:v>
                </c:pt>
                <c:pt idx="116">
                  <c:v>7月14日</c:v>
                </c:pt>
                <c:pt idx="117">
                  <c:v>7月15日</c:v>
                </c:pt>
                <c:pt idx="118">
                  <c:v>7月19日</c:v>
                </c:pt>
                <c:pt idx="119">
                  <c:v>7月20日</c:v>
                </c:pt>
                <c:pt idx="120">
                  <c:v>7月21日</c:v>
                </c:pt>
                <c:pt idx="121">
                  <c:v>7月22日</c:v>
                </c:pt>
                <c:pt idx="122">
                  <c:v>7月26日</c:v>
                </c:pt>
                <c:pt idx="123">
                  <c:v>7月27日</c:v>
                </c:pt>
                <c:pt idx="124">
                  <c:v>7月28日</c:v>
                </c:pt>
                <c:pt idx="125">
                  <c:v>7月29日</c:v>
                </c:pt>
                <c:pt idx="126">
                  <c:v>8月2日</c:v>
                </c:pt>
                <c:pt idx="127">
                  <c:v>8月3日</c:v>
                </c:pt>
                <c:pt idx="128">
                  <c:v>8月4日</c:v>
                </c:pt>
                <c:pt idx="129">
                  <c:v>8月5日</c:v>
                </c:pt>
                <c:pt idx="130">
                  <c:v>8月9日</c:v>
                </c:pt>
                <c:pt idx="131">
                  <c:v>8月10日</c:v>
                </c:pt>
                <c:pt idx="132">
                  <c:v>8月11日</c:v>
                </c:pt>
                <c:pt idx="133">
                  <c:v>8月12日</c:v>
                </c:pt>
                <c:pt idx="134">
                  <c:v>8月16日</c:v>
                </c:pt>
                <c:pt idx="135">
                  <c:v>8月17日</c:v>
                </c:pt>
                <c:pt idx="136">
                  <c:v>8月18日</c:v>
                </c:pt>
                <c:pt idx="137">
                  <c:v>8月19日</c:v>
                </c:pt>
                <c:pt idx="138">
                  <c:v>8月23日</c:v>
                </c:pt>
                <c:pt idx="139">
                  <c:v>8月24日</c:v>
                </c:pt>
                <c:pt idx="140">
                  <c:v>8月25日</c:v>
                </c:pt>
                <c:pt idx="141">
                  <c:v>8月26日</c:v>
                </c:pt>
                <c:pt idx="142">
                  <c:v>8月30日</c:v>
                </c:pt>
                <c:pt idx="143">
                  <c:v>8月31日</c:v>
                </c:pt>
                <c:pt idx="144">
                  <c:v>9月1日</c:v>
                </c:pt>
                <c:pt idx="145">
                  <c:v>9月2日</c:v>
                </c:pt>
                <c:pt idx="146">
                  <c:v>9月6日</c:v>
                </c:pt>
                <c:pt idx="147">
                  <c:v>9月7日</c:v>
                </c:pt>
                <c:pt idx="148">
                  <c:v>9月8日</c:v>
                </c:pt>
                <c:pt idx="149">
                  <c:v>9月9日</c:v>
                </c:pt>
                <c:pt idx="150">
                  <c:v>9月12日</c:v>
                </c:pt>
                <c:pt idx="151">
                  <c:v>9月14日</c:v>
                </c:pt>
                <c:pt idx="152">
                  <c:v>9月15日</c:v>
                </c:pt>
                <c:pt idx="153">
                  <c:v>9月20日</c:v>
                </c:pt>
                <c:pt idx="154">
                  <c:v>9月21日</c:v>
                </c:pt>
                <c:pt idx="155">
                  <c:v>9月22日</c:v>
                </c:pt>
                <c:pt idx="156">
                  <c:v>9月23日</c:v>
                </c:pt>
                <c:pt idx="157">
                  <c:v>9月27日</c:v>
                </c:pt>
                <c:pt idx="158">
                  <c:v>9月28日</c:v>
                </c:pt>
                <c:pt idx="159">
                  <c:v>9月29日</c:v>
                </c:pt>
                <c:pt idx="160">
                  <c:v>9月30日</c:v>
                </c:pt>
                <c:pt idx="161">
                  <c:v>10月11日</c:v>
                </c:pt>
                <c:pt idx="162">
                  <c:v>10月12日</c:v>
                </c:pt>
                <c:pt idx="163">
                  <c:v>10月13日</c:v>
                </c:pt>
                <c:pt idx="164">
                  <c:v>10月14日</c:v>
                </c:pt>
                <c:pt idx="165">
                  <c:v>10月18日</c:v>
                </c:pt>
                <c:pt idx="166">
                  <c:v>10月19日</c:v>
                </c:pt>
                <c:pt idx="167">
                  <c:v>10月20日</c:v>
                </c:pt>
                <c:pt idx="168">
                  <c:v>10月21日</c:v>
                </c:pt>
                <c:pt idx="169">
                  <c:v>10月25日</c:v>
                </c:pt>
                <c:pt idx="170">
                  <c:v>10月26日</c:v>
                </c:pt>
                <c:pt idx="171">
                  <c:v>10月27日</c:v>
                </c:pt>
                <c:pt idx="172">
                  <c:v>10月28日</c:v>
                </c:pt>
                <c:pt idx="173">
                  <c:v>11月1日</c:v>
                </c:pt>
                <c:pt idx="174">
                  <c:v>11月2日</c:v>
                </c:pt>
                <c:pt idx="175">
                  <c:v>11月3日</c:v>
                </c:pt>
                <c:pt idx="176">
                  <c:v>11月4日</c:v>
                </c:pt>
                <c:pt idx="177">
                  <c:v>11月8日</c:v>
                </c:pt>
                <c:pt idx="178">
                  <c:v>11月9日</c:v>
                </c:pt>
                <c:pt idx="179">
                  <c:v>11月10日</c:v>
                </c:pt>
                <c:pt idx="180">
                  <c:v>11月11日</c:v>
                </c:pt>
                <c:pt idx="181">
                  <c:v>11月15日</c:v>
                </c:pt>
                <c:pt idx="182">
                  <c:v>11月16日</c:v>
                </c:pt>
                <c:pt idx="183">
                  <c:v>11月17日</c:v>
                </c:pt>
                <c:pt idx="184">
                  <c:v>11月18日</c:v>
                </c:pt>
                <c:pt idx="185">
                  <c:v>11月22日</c:v>
                </c:pt>
                <c:pt idx="186">
                  <c:v>11月23日</c:v>
                </c:pt>
                <c:pt idx="187">
                  <c:v>11月24日</c:v>
                </c:pt>
                <c:pt idx="188">
                  <c:v>11月25日</c:v>
                </c:pt>
                <c:pt idx="189">
                  <c:v>11月29日</c:v>
                </c:pt>
                <c:pt idx="190">
                  <c:v>11月30日</c:v>
                </c:pt>
                <c:pt idx="191">
                  <c:v>12月1日</c:v>
                </c:pt>
                <c:pt idx="192">
                  <c:v>12月2日</c:v>
                </c:pt>
                <c:pt idx="193">
                  <c:v>12月6日</c:v>
                </c:pt>
                <c:pt idx="194">
                  <c:v>12月7日</c:v>
                </c:pt>
                <c:pt idx="195">
                  <c:v>12月8日</c:v>
                </c:pt>
                <c:pt idx="196">
                  <c:v>12月9日</c:v>
                </c:pt>
                <c:pt idx="197">
                  <c:v>12月13日</c:v>
                </c:pt>
                <c:pt idx="198">
                  <c:v>12月14日</c:v>
                </c:pt>
                <c:pt idx="199">
                  <c:v>12月15日</c:v>
                </c:pt>
                <c:pt idx="200">
                  <c:v>12月16日</c:v>
                </c:pt>
                <c:pt idx="201">
                  <c:v>12月20日</c:v>
                </c:pt>
                <c:pt idx="202">
                  <c:v>12月21日</c:v>
                </c:pt>
                <c:pt idx="203">
                  <c:v>12月22日</c:v>
                </c:pt>
                <c:pt idx="204">
                  <c:v>12月23日</c:v>
                </c:pt>
                <c:pt idx="205">
                  <c:v>12月27日</c:v>
                </c:pt>
                <c:pt idx="206">
                  <c:v>12月28日</c:v>
                </c:pt>
                <c:pt idx="207">
                  <c:v>12月29日</c:v>
                </c:pt>
                <c:pt idx="208">
                  <c:v>12月30日</c:v>
                </c:pt>
              </c:strCache>
            </c:strRef>
          </c:cat>
          <c:val>
            <c:numRef>
              <c:f>'库存-季节性走势'!$H$14:$H$223</c:f>
              <c:numCache>
                <c:formatCode>General</c:formatCode>
                <c:ptCount val="209"/>
                <c:pt idx="4">
                  <c:v>188571</c:v>
                </c:pt>
                <c:pt idx="9">
                  <c:v>186231</c:v>
                </c:pt>
                <c:pt idx="14">
                  <c:v>194312</c:v>
                </c:pt>
                <c:pt idx="18">
                  <c:v>211965</c:v>
                </c:pt>
                <c:pt idx="22">
                  <c:v>241282</c:v>
                </c:pt>
                <c:pt idx="29">
                  <c:v>276904</c:v>
                </c:pt>
                <c:pt idx="34">
                  <c:v>276023</c:v>
                </c:pt>
                <c:pt idx="39">
                  <c:v>305106</c:v>
                </c:pt>
                <c:pt idx="44">
                  <c:v>350138</c:v>
                </c:pt>
                <c:pt idx="49">
                  <c:v>394777</c:v>
                </c:pt>
                <c:pt idx="54">
                  <c:v>385899</c:v>
                </c:pt>
                <c:pt idx="59">
                  <c:v>368725</c:v>
                </c:pt>
                <c:pt idx="62">
                  <c:v>360925</c:v>
                </c:pt>
                <c:pt idx="66">
                  <c:v>331942</c:v>
                </c:pt>
                <c:pt idx="70">
                  <c:v>331689</c:v>
                </c:pt>
                <c:pt idx="74">
                  <c:v>311894</c:v>
                </c:pt>
                <c:pt idx="78">
                  <c:v>313168</c:v>
                </c:pt>
                <c:pt idx="82">
                  <c:v>286210</c:v>
                </c:pt>
                <c:pt idx="86">
                  <c:v>257334</c:v>
                </c:pt>
                <c:pt idx="90">
                  <c:v>221212</c:v>
                </c:pt>
                <c:pt idx="94">
                  <c:v>210995</c:v>
                </c:pt>
                <c:pt idx="96">
                  <c:v>182338</c:v>
                </c:pt>
                <c:pt idx="101">
                  <c:v>166105</c:v>
                </c:pt>
                <c:pt idx="105">
                  <c:v>155235</c:v>
                </c:pt>
                <c:pt idx="109">
                  <c:v>161894</c:v>
                </c:pt>
                <c:pt idx="113">
                  <c:v>162130</c:v>
                </c:pt>
                <c:pt idx="117">
                  <c:v>177199</c:v>
                </c:pt>
                <c:pt idx="121">
                  <c:v>174971</c:v>
                </c:pt>
                <c:pt idx="125">
                  <c:v>165468</c:v>
                </c:pt>
                <c:pt idx="129">
                  <c:v>165239</c:v>
                </c:pt>
                <c:pt idx="133">
                  <c:v>174563</c:v>
                </c:pt>
                <c:pt idx="137">
                  <c:v>172619</c:v>
                </c:pt>
                <c:pt idx="141">
                  <c:v>165803</c:v>
                </c:pt>
                <c:pt idx="145">
                  <c:v>152404</c:v>
                </c:pt>
                <c:pt idx="149">
                  <c:v>143716</c:v>
                </c:pt>
                <c:pt idx="151">
                  <c:v>136329</c:v>
                </c:pt>
                <c:pt idx="156">
                  <c:v>130780</c:v>
                </c:pt>
                <c:pt idx="160">
                  <c:v>107058</c:v>
                </c:pt>
                <c:pt idx="164">
                  <c:v>121439</c:v>
                </c:pt>
                <c:pt idx="168">
                  <c:v>117634</c:v>
                </c:pt>
                <c:pt idx="172">
                  <c:v>102548</c:v>
                </c:pt>
                <c:pt idx="176">
                  <c:v>97839</c:v>
                </c:pt>
                <c:pt idx="180">
                  <c:v>112551</c:v>
                </c:pt>
                <c:pt idx="184">
                  <c:v>134538</c:v>
                </c:pt>
                <c:pt idx="188">
                  <c:v>144063</c:v>
                </c:pt>
                <c:pt idx="192">
                  <c:v>135363</c:v>
                </c:pt>
                <c:pt idx="196">
                  <c:v>131950</c:v>
                </c:pt>
                <c:pt idx="200">
                  <c:v>144026</c:v>
                </c:pt>
                <c:pt idx="204">
                  <c:v>134377</c:v>
                </c:pt>
                <c:pt idx="208">
                  <c:v>146598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'库存-季节性走势'!$I$12:$I$13</c:f>
              <c:strCache>
                <c:ptCount val="1"/>
                <c:pt idx="0">
                  <c:v>2017年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'库存-季节性走势'!$G$14:$G$223</c:f>
              <c:strCache>
                <c:ptCount val="209"/>
                <c:pt idx="0">
                  <c:v>1月3日</c:v>
                </c:pt>
                <c:pt idx="1">
                  <c:v>1月4日</c:v>
                </c:pt>
                <c:pt idx="2">
                  <c:v>1月5日</c:v>
                </c:pt>
                <c:pt idx="3">
                  <c:v>1月6日</c:v>
                </c:pt>
                <c:pt idx="4">
                  <c:v>1月8日</c:v>
                </c:pt>
                <c:pt idx="5">
                  <c:v>1月10日</c:v>
                </c:pt>
                <c:pt idx="6">
                  <c:v>1月11日</c:v>
                </c:pt>
                <c:pt idx="7">
                  <c:v>1月12日</c:v>
                </c:pt>
                <c:pt idx="8">
                  <c:v>1月13日</c:v>
                </c:pt>
                <c:pt idx="9">
                  <c:v>1月15日</c:v>
                </c:pt>
                <c:pt idx="10">
                  <c:v>1月17日</c:v>
                </c:pt>
                <c:pt idx="11">
                  <c:v>1月18日</c:v>
                </c:pt>
                <c:pt idx="12">
                  <c:v>1月19日</c:v>
                </c:pt>
                <c:pt idx="13">
                  <c:v>1月20日</c:v>
                </c:pt>
                <c:pt idx="14">
                  <c:v>1月22日</c:v>
                </c:pt>
                <c:pt idx="15">
                  <c:v>1月23日</c:v>
                </c:pt>
                <c:pt idx="16">
                  <c:v>1月25日</c:v>
                </c:pt>
                <c:pt idx="17">
                  <c:v>1月26日</c:v>
                </c:pt>
                <c:pt idx="18">
                  <c:v>1月29日</c:v>
                </c:pt>
                <c:pt idx="19">
                  <c:v>2月1日</c:v>
                </c:pt>
                <c:pt idx="20">
                  <c:v>2月2日</c:v>
                </c:pt>
                <c:pt idx="21">
                  <c:v>2月3日</c:v>
                </c:pt>
                <c:pt idx="22">
                  <c:v>2月5日</c:v>
                </c:pt>
                <c:pt idx="23">
                  <c:v>2月7日</c:v>
                </c:pt>
                <c:pt idx="24">
                  <c:v>2月9日</c:v>
                </c:pt>
                <c:pt idx="25">
                  <c:v>2月10日</c:v>
                </c:pt>
                <c:pt idx="26">
                  <c:v>2月14日</c:v>
                </c:pt>
                <c:pt idx="27">
                  <c:v>2月15日</c:v>
                </c:pt>
                <c:pt idx="28">
                  <c:v>2月17日</c:v>
                </c:pt>
                <c:pt idx="29">
                  <c:v>2月19日</c:v>
                </c:pt>
                <c:pt idx="30">
                  <c:v>2月21日</c:v>
                </c:pt>
                <c:pt idx="31">
                  <c:v>2月22日</c:v>
                </c:pt>
                <c:pt idx="32">
                  <c:v>2月23日</c:v>
                </c:pt>
                <c:pt idx="33">
                  <c:v>2月24日</c:v>
                </c:pt>
                <c:pt idx="34">
                  <c:v>2月26日</c:v>
                </c:pt>
                <c:pt idx="35">
                  <c:v>2月28日</c:v>
                </c:pt>
                <c:pt idx="36">
                  <c:v>3月1日</c:v>
                </c:pt>
                <c:pt idx="37">
                  <c:v>3月2日</c:v>
                </c:pt>
                <c:pt idx="38">
                  <c:v>3月3日</c:v>
                </c:pt>
                <c:pt idx="39">
                  <c:v>3月4日</c:v>
                </c:pt>
                <c:pt idx="40">
                  <c:v>3月6日</c:v>
                </c:pt>
                <c:pt idx="41">
                  <c:v>3月8日</c:v>
                </c:pt>
                <c:pt idx="42">
                  <c:v>3月9日</c:v>
                </c:pt>
                <c:pt idx="43">
                  <c:v>3月10日</c:v>
                </c:pt>
                <c:pt idx="44">
                  <c:v>3月11日</c:v>
                </c:pt>
                <c:pt idx="45">
                  <c:v>3月13日</c:v>
                </c:pt>
                <c:pt idx="46">
                  <c:v>3月15日</c:v>
                </c:pt>
                <c:pt idx="47">
                  <c:v>3月16日</c:v>
                </c:pt>
                <c:pt idx="48">
                  <c:v>3月17日</c:v>
                </c:pt>
                <c:pt idx="49">
                  <c:v>3月18日</c:v>
                </c:pt>
                <c:pt idx="50">
                  <c:v>3月20日</c:v>
                </c:pt>
                <c:pt idx="51">
                  <c:v>3月22日</c:v>
                </c:pt>
                <c:pt idx="52">
                  <c:v>3月23日</c:v>
                </c:pt>
                <c:pt idx="53">
                  <c:v>3月24日</c:v>
                </c:pt>
                <c:pt idx="54">
                  <c:v>3月25日</c:v>
                </c:pt>
                <c:pt idx="55">
                  <c:v>3月27日</c:v>
                </c:pt>
                <c:pt idx="56">
                  <c:v>3月29日</c:v>
                </c:pt>
                <c:pt idx="57">
                  <c:v>3月30日</c:v>
                </c:pt>
                <c:pt idx="58">
                  <c:v>3月31日</c:v>
                </c:pt>
                <c:pt idx="59">
                  <c:v>4月1日</c:v>
                </c:pt>
                <c:pt idx="60">
                  <c:v>4月4日</c:v>
                </c:pt>
                <c:pt idx="61">
                  <c:v>4月7日</c:v>
                </c:pt>
                <c:pt idx="62">
                  <c:v>4月8日</c:v>
                </c:pt>
                <c:pt idx="63">
                  <c:v>4月12日</c:v>
                </c:pt>
                <c:pt idx="64">
                  <c:v>4月13日</c:v>
                </c:pt>
                <c:pt idx="65">
                  <c:v>4月14日</c:v>
                </c:pt>
                <c:pt idx="66">
                  <c:v>4月15日</c:v>
                </c:pt>
                <c:pt idx="67">
                  <c:v>4月19日</c:v>
                </c:pt>
                <c:pt idx="68">
                  <c:v>4月20日</c:v>
                </c:pt>
                <c:pt idx="69">
                  <c:v>4月21日</c:v>
                </c:pt>
                <c:pt idx="70">
                  <c:v>4月22日</c:v>
                </c:pt>
                <c:pt idx="71">
                  <c:v>4月26日</c:v>
                </c:pt>
                <c:pt idx="72">
                  <c:v>4月27日</c:v>
                </c:pt>
                <c:pt idx="73">
                  <c:v>4月28日</c:v>
                </c:pt>
                <c:pt idx="74">
                  <c:v>4月29日</c:v>
                </c:pt>
                <c:pt idx="75">
                  <c:v>4月30日</c:v>
                </c:pt>
                <c:pt idx="76">
                  <c:v>5月4日</c:v>
                </c:pt>
                <c:pt idx="77">
                  <c:v>5月5日</c:v>
                </c:pt>
                <c:pt idx="78">
                  <c:v>5月6日</c:v>
                </c:pt>
                <c:pt idx="79">
                  <c:v>5月10日</c:v>
                </c:pt>
                <c:pt idx="80">
                  <c:v>5月11日</c:v>
                </c:pt>
                <c:pt idx="81">
                  <c:v>5月12日</c:v>
                </c:pt>
                <c:pt idx="82">
                  <c:v>5月13日</c:v>
                </c:pt>
                <c:pt idx="83">
                  <c:v>5月17日</c:v>
                </c:pt>
                <c:pt idx="84">
                  <c:v>5月18日</c:v>
                </c:pt>
                <c:pt idx="85">
                  <c:v>5月19日</c:v>
                </c:pt>
                <c:pt idx="86">
                  <c:v>5月20日</c:v>
                </c:pt>
                <c:pt idx="87">
                  <c:v>5月24日</c:v>
                </c:pt>
                <c:pt idx="88">
                  <c:v>5月25日</c:v>
                </c:pt>
                <c:pt idx="89">
                  <c:v>5月26日</c:v>
                </c:pt>
                <c:pt idx="90">
                  <c:v>5月27日</c:v>
                </c:pt>
                <c:pt idx="91">
                  <c:v>5月31日</c:v>
                </c:pt>
                <c:pt idx="92">
                  <c:v>6月1日</c:v>
                </c:pt>
                <c:pt idx="93">
                  <c:v>6月2日</c:v>
                </c:pt>
                <c:pt idx="94">
                  <c:v>6月3日</c:v>
                </c:pt>
                <c:pt idx="95">
                  <c:v>6月6日</c:v>
                </c:pt>
                <c:pt idx="96">
                  <c:v>6月8日</c:v>
                </c:pt>
                <c:pt idx="97">
                  <c:v>6月9日</c:v>
                </c:pt>
                <c:pt idx="98">
                  <c:v>6月14日</c:v>
                </c:pt>
                <c:pt idx="99">
                  <c:v>6月15日</c:v>
                </c:pt>
                <c:pt idx="100">
                  <c:v>6月16日</c:v>
                </c:pt>
                <c:pt idx="101">
                  <c:v>6月17日</c:v>
                </c:pt>
                <c:pt idx="102">
                  <c:v>6月21日</c:v>
                </c:pt>
                <c:pt idx="103">
                  <c:v>6月22日</c:v>
                </c:pt>
                <c:pt idx="104">
                  <c:v>6月23日</c:v>
                </c:pt>
                <c:pt idx="105">
                  <c:v>6月24日</c:v>
                </c:pt>
                <c:pt idx="106">
                  <c:v>6月28日</c:v>
                </c:pt>
                <c:pt idx="107">
                  <c:v>6月29日</c:v>
                </c:pt>
                <c:pt idx="108">
                  <c:v>6月30日</c:v>
                </c:pt>
                <c:pt idx="109">
                  <c:v>7月1日</c:v>
                </c:pt>
                <c:pt idx="110">
                  <c:v>7月5日</c:v>
                </c:pt>
                <c:pt idx="111">
                  <c:v>7月6日</c:v>
                </c:pt>
                <c:pt idx="112">
                  <c:v>7月7日</c:v>
                </c:pt>
                <c:pt idx="113">
                  <c:v>7月8日</c:v>
                </c:pt>
                <c:pt idx="114">
                  <c:v>7月12日</c:v>
                </c:pt>
                <c:pt idx="115">
                  <c:v>7月13日</c:v>
                </c:pt>
                <c:pt idx="116">
                  <c:v>7月14日</c:v>
                </c:pt>
                <c:pt idx="117">
                  <c:v>7月15日</c:v>
                </c:pt>
                <c:pt idx="118">
                  <c:v>7月19日</c:v>
                </c:pt>
                <c:pt idx="119">
                  <c:v>7月20日</c:v>
                </c:pt>
                <c:pt idx="120">
                  <c:v>7月21日</c:v>
                </c:pt>
                <c:pt idx="121">
                  <c:v>7月22日</c:v>
                </c:pt>
                <c:pt idx="122">
                  <c:v>7月26日</c:v>
                </c:pt>
                <c:pt idx="123">
                  <c:v>7月27日</c:v>
                </c:pt>
                <c:pt idx="124">
                  <c:v>7月28日</c:v>
                </c:pt>
                <c:pt idx="125">
                  <c:v>7月29日</c:v>
                </c:pt>
                <c:pt idx="126">
                  <c:v>8月2日</c:v>
                </c:pt>
                <c:pt idx="127">
                  <c:v>8月3日</c:v>
                </c:pt>
                <c:pt idx="128">
                  <c:v>8月4日</c:v>
                </c:pt>
                <c:pt idx="129">
                  <c:v>8月5日</c:v>
                </c:pt>
                <c:pt idx="130">
                  <c:v>8月9日</c:v>
                </c:pt>
                <c:pt idx="131">
                  <c:v>8月10日</c:v>
                </c:pt>
                <c:pt idx="132">
                  <c:v>8月11日</c:v>
                </c:pt>
                <c:pt idx="133">
                  <c:v>8月12日</c:v>
                </c:pt>
                <c:pt idx="134">
                  <c:v>8月16日</c:v>
                </c:pt>
                <c:pt idx="135">
                  <c:v>8月17日</c:v>
                </c:pt>
                <c:pt idx="136">
                  <c:v>8月18日</c:v>
                </c:pt>
                <c:pt idx="137">
                  <c:v>8月19日</c:v>
                </c:pt>
                <c:pt idx="138">
                  <c:v>8月23日</c:v>
                </c:pt>
                <c:pt idx="139">
                  <c:v>8月24日</c:v>
                </c:pt>
                <c:pt idx="140">
                  <c:v>8月25日</c:v>
                </c:pt>
                <c:pt idx="141">
                  <c:v>8月26日</c:v>
                </c:pt>
                <c:pt idx="142">
                  <c:v>8月30日</c:v>
                </c:pt>
                <c:pt idx="143">
                  <c:v>8月31日</c:v>
                </c:pt>
                <c:pt idx="144">
                  <c:v>9月1日</c:v>
                </c:pt>
                <c:pt idx="145">
                  <c:v>9月2日</c:v>
                </c:pt>
                <c:pt idx="146">
                  <c:v>9月6日</c:v>
                </c:pt>
                <c:pt idx="147">
                  <c:v>9月7日</c:v>
                </c:pt>
                <c:pt idx="148">
                  <c:v>9月8日</c:v>
                </c:pt>
                <c:pt idx="149">
                  <c:v>9月9日</c:v>
                </c:pt>
                <c:pt idx="150">
                  <c:v>9月12日</c:v>
                </c:pt>
                <c:pt idx="151">
                  <c:v>9月14日</c:v>
                </c:pt>
                <c:pt idx="152">
                  <c:v>9月15日</c:v>
                </c:pt>
                <c:pt idx="153">
                  <c:v>9月20日</c:v>
                </c:pt>
                <c:pt idx="154">
                  <c:v>9月21日</c:v>
                </c:pt>
                <c:pt idx="155">
                  <c:v>9月22日</c:v>
                </c:pt>
                <c:pt idx="156">
                  <c:v>9月23日</c:v>
                </c:pt>
                <c:pt idx="157">
                  <c:v>9月27日</c:v>
                </c:pt>
                <c:pt idx="158">
                  <c:v>9月28日</c:v>
                </c:pt>
                <c:pt idx="159">
                  <c:v>9月29日</c:v>
                </c:pt>
                <c:pt idx="160">
                  <c:v>9月30日</c:v>
                </c:pt>
                <c:pt idx="161">
                  <c:v>10月11日</c:v>
                </c:pt>
                <c:pt idx="162">
                  <c:v>10月12日</c:v>
                </c:pt>
                <c:pt idx="163">
                  <c:v>10月13日</c:v>
                </c:pt>
                <c:pt idx="164">
                  <c:v>10月14日</c:v>
                </c:pt>
                <c:pt idx="165">
                  <c:v>10月18日</c:v>
                </c:pt>
                <c:pt idx="166">
                  <c:v>10月19日</c:v>
                </c:pt>
                <c:pt idx="167">
                  <c:v>10月20日</c:v>
                </c:pt>
                <c:pt idx="168">
                  <c:v>10月21日</c:v>
                </c:pt>
                <c:pt idx="169">
                  <c:v>10月25日</c:v>
                </c:pt>
                <c:pt idx="170">
                  <c:v>10月26日</c:v>
                </c:pt>
                <c:pt idx="171">
                  <c:v>10月27日</c:v>
                </c:pt>
                <c:pt idx="172">
                  <c:v>10月28日</c:v>
                </c:pt>
                <c:pt idx="173">
                  <c:v>11月1日</c:v>
                </c:pt>
                <c:pt idx="174">
                  <c:v>11月2日</c:v>
                </c:pt>
                <c:pt idx="175">
                  <c:v>11月3日</c:v>
                </c:pt>
                <c:pt idx="176">
                  <c:v>11月4日</c:v>
                </c:pt>
                <c:pt idx="177">
                  <c:v>11月8日</c:v>
                </c:pt>
                <c:pt idx="178">
                  <c:v>11月9日</c:v>
                </c:pt>
                <c:pt idx="179">
                  <c:v>11月10日</c:v>
                </c:pt>
                <c:pt idx="180">
                  <c:v>11月11日</c:v>
                </c:pt>
                <c:pt idx="181">
                  <c:v>11月15日</c:v>
                </c:pt>
                <c:pt idx="182">
                  <c:v>11月16日</c:v>
                </c:pt>
                <c:pt idx="183">
                  <c:v>11月17日</c:v>
                </c:pt>
                <c:pt idx="184">
                  <c:v>11月18日</c:v>
                </c:pt>
                <c:pt idx="185">
                  <c:v>11月22日</c:v>
                </c:pt>
                <c:pt idx="186">
                  <c:v>11月23日</c:v>
                </c:pt>
                <c:pt idx="187">
                  <c:v>11月24日</c:v>
                </c:pt>
                <c:pt idx="188">
                  <c:v>11月25日</c:v>
                </c:pt>
                <c:pt idx="189">
                  <c:v>11月29日</c:v>
                </c:pt>
                <c:pt idx="190">
                  <c:v>11月30日</c:v>
                </c:pt>
                <c:pt idx="191">
                  <c:v>12月1日</c:v>
                </c:pt>
                <c:pt idx="192">
                  <c:v>12月2日</c:v>
                </c:pt>
                <c:pt idx="193">
                  <c:v>12月6日</c:v>
                </c:pt>
                <c:pt idx="194">
                  <c:v>12月7日</c:v>
                </c:pt>
                <c:pt idx="195">
                  <c:v>12月8日</c:v>
                </c:pt>
                <c:pt idx="196">
                  <c:v>12月9日</c:v>
                </c:pt>
                <c:pt idx="197">
                  <c:v>12月13日</c:v>
                </c:pt>
                <c:pt idx="198">
                  <c:v>12月14日</c:v>
                </c:pt>
                <c:pt idx="199">
                  <c:v>12月15日</c:v>
                </c:pt>
                <c:pt idx="200">
                  <c:v>12月16日</c:v>
                </c:pt>
                <c:pt idx="201">
                  <c:v>12月20日</c:v>
                </c:pt>
                <c:pt idx="202">
                  <c:v>12月21日</c:v>
                </c:pt>
                <c:pt idx="203">
                  <c:v>12月22日</c:v>
                </c:pt>
                <c:pt idx="204">
                  <c:v>12月23日</c:v>
                </c:pt>
                <c:pt idx="205">
                  <c:v>12月27日</c:v>
                </c:pt>
                <c:pt idx="206">
                  <c:v>12月28日</c:v>
                </c:pt>
                <c:pt idx="207">
                  <c:v>12月29日</c:v>
                </c:pt>
                <c:pt idx="208">
                  <c:v>12月30日</c:v>
                </c:pt>
              </c:strCache>
            </c:strRef>
          </c:cat>
          <c:val>
            <c:numRef>
              <c:f>'库存-季节性走势'!$I$14:$I$223</c:f>
              <c:numCache>
                <c:formatCode>General</c:formatCode>
                <c:ptCount val="209"/>
                <c:pt idx="3">
                  <c:v>171561</c:v>
                </c:pt>
                <c:pt idx="8">
                  <c:v>170797</c:v>
                </c:pt>
                <c:pt idx="13">
                  <c:v>172979</c:v>
                </c:pt>
                <c:pt idx="17">
                  <c:v>212925</c:v>
                </c:pt>
                <c:pt idx="21">
                  <c:v>223853</c:v>
                </c:pt>
                <c:pt idx="25">
                  <c:v>277659</c:v>
                </c:pt>
                <c:pt idx="28">
                  <c:v>295730</c:v>
                </c:pt>
                <c:pt idx="33">
                  <c:v>289899</c:v>
                </c:pt>
                <c:pt idx="38">
                  <c:v>313873</c:v>
                </c:pt>
                <c:pt idx="43">
                  <c:v>326732</c:v>
                </c:pt>
                <c:pt idx="48">
                  <c:v>325278</c:v>
                </c:pt>
                <c:pt idx="53">
                  <c:v>312584</c:v>
                </c:pt>
                <c:pt idx="58">
                  <c:v>307376</c:v>
                </c:pt>
                <c:pt idx="61">
                  <c:v>314810</c:v>
                </c:pt>
                <c:pt idx="65">
                  <c:v>271267</c:v>
                </c:pt>
                <c:pt idx="69">
                  <c:v>240191</c:v>
                </c:pt>
                <c:pt idx="73">
                  <c:v>229361</c:v>
                </c:pt>
                <c:pt idx="77">
                  <c:v>215231</c:v>
                </c:pt>
                <c:pt idx="81">
                  <c:v>194993</c:v>
                </c:pt>
                <c:pt idx="85">
                  <c:v>196358</c:v>
                </c:pt>
                <c:pt idx="89">
                  <c:v>198585</c:v>
                </c:pt>
                <c:pt idx="93">
                  <c:v>208239</c:v>
                </c:pt>
                <c:pt idx="97">
                  <c:v>190262</c:v>
                </c:pt>
                <c:pt idx="100">
                  <c:v>199014</c:v>
                </c:pt>
                <c:pt idx="104">
                  <c:v>185281</c:v>
                </c:pt>
                <c:pt idx="108">
                  <c:v>176620</c:v>
                </c:pt>
                <c:pt idx="112">
                  <c:v>182804</c:v>
                </c:pt>
                <c:pt idx="116">
                  <c:v>181632</c:v>
                </c:pt>
                <c:pt idx="120">
                  <c:v>172774</c:v>
                </c:pt>
                <c:pt idx="124">
                  <c:v>178783</c:v>
                </c:pt>
                <c:pt idx="128">
                  <c:v>190715</c:v>
                </c:pt>
                <c:pt idx="132">
                  <c:v>207777</c:v>
                </c:pt>
                <c:pt idx="136">
                  <c:v>204090</c:v>
                </c:pt>
                <c:pt idx="140">
                  <c:v>187444</c:v>
                </c:pt>
                <c:pt idx="144">
                  <c:v>183582</c:v>
                </c:pt>
                <c:pt idx="148">
                  <c:v>172847</c:v>
                </c:pt>
                <c:pt idx="152">
                  <c:v>166747</c:v>
                </c:pt>
                <c:pt idx="155">
                  <c:v>141318</c:v>
                </c:pt>
                <c:pt idx="159">
                  <c:v>103151</c:v>
                </c:pt>
                <c:pt idx="163">
                  <c:v>104242</c:v>
                </c:pt>
                <c:pt idx="167">
                  <c:v>112667</c:v>
                </c:pt>
                <c:pt idx="171">
                  <c:v>107892</c:v>
                </c:pt>
                <c:pt idx="175">
                  <c:v>127273</c:v>
                </c:pt>
                <c:pt idx="179">
                  <c:v>145471</c:v>
                </c:pt>
                <c:pt idx="183">
                  <c:v>162800</c:v>
                </c:pt>
                <c:pt idx="187">
                  <c:v>164813</c:v>
                </c:pt>
                <c:pt idx="191">
                  <c:v>168987</c:v>
                </c:pt>
                <c:pt idx="195">
                  <c:v>158145</c:v>
                </c:pt>
                <c:pt idx="199">
                  <c:v>142129</c:v>
                </c:pt>
                <c:pt idx="203">
                  <c:v>140211</c:v>
                </c:pt>
                <c:pt idx="207">
                  <c:v>150489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'库存-季节性走势'!$J$12:$J$13</c:f>
              <c:strCache>
                <c:ptCount val="1"/>
                <c:pt idx="0">
                  <c:v>2018年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'库存-季节性走势'!$G$14:$G$223</c:f>
              <c:strCache>
                <c:ptCount val="209"/>
                <c:pt idx="0">
                  <c:v>1月3日</c:v>
                </c:pt>
                <c:pt idx="1">
                  <c:v>1月4日</c:v>
                </c:pt>
                <c:pt idx="2">
                  <c:v>1月5日</c:v>
                </c:pt>
                <c:pt idx="3">
                  <c:v>1月6日</c:v>
                </c:pt>
                <c:pt idx="4">
                  <c:v>1月8日</c:v>
                </c:pt>
                <c:pt idx="5">
                  <c:v>1月10日</c:v>
                </c:pt>
                <c:pt idx="6">
                  <c:v>1月11日</c:v>
                </c:pt>
                <c:pt idx="7">
                  <c:v>1月12日</c:v>
                </c:pt>
                <c:pt idx="8">
                  <c:v>1月13日</c:v>
                </c:pt>
                <c:pt idx="9">
                  <c:v>1月15日</c:v>
                </c:pt>
                <c:pt idx="10">
                  <c:v>1月17日</c:v>
                </c:pt>
                <c:pt idx="11">
                  <c:v>1月18日</c:v>
                </c:pt>
                <c:pt idx="12">
                  <c:v>1月19日</c:v>
                </c:pt>
                <c:pt idx="13">
                  <c:v>1月20日</c:v>
                </c:pt>
                <c:pt idx="14">
                  <c:v>1月22日</c:v>
                </c:pt>
                <c:pt idx="15">
                  <c:v>1月23日</c:v>
                </c:pt>
                <c:pt idx="16">
                  <c:v>1月25日</c:v>
                </c:pt>
                <c:pt idx="17">
                  <c:v>1月26日</c:v>
                </c:pt>
                <c:pt idx="18">
                  <c:v>1月29日</c:v>
                </c:pt>
                <c:pt idx="19">
                  <c:v>2月1日</c:v>
                </c:pt>
                <c:pt idx="20">
                  <c:v>2月2日</c:v>
                </c:pt>
                <c:pt idx="21">
                  <c:v>2月3日</c:v>
                </c:pt>
                <c:pt idx="22">
                  <c:v>2月5日</c:v>
                </c:pt>
                <c:pt idx="23">
                  <c:v>2月7日</c:v>
                </c:pt>
                <c:pt idx="24">
                  <c:v>2月9日</c:v>
                </c:pt>
                <c:pt idx="25">
                  <c:v>2月10日</c:v>
                </c:pt>
                <c:pt idx="26">
                  <c:v>2月14日</c:v>
                </c:pt>
                <c:pt idx="27">
                  <c:v>2月15日</c:v>
                </c:pt>
                <c:pt idx="28">
                  <c:v>2月17日</c:v>
                </c:pt>
                <c:pt idx="29">
                  <c:v>2月19日</c:v>
                </c:pt>
                <c:pt idx="30">
                  <c:v>2月21日</c:v>
                </c:pt>
                <c:pt idx="31">
                  <c:v>2月22日</c:v>
                </c:pt>
                <c:pt idx="32">
                  <c:v>2月23日</c:v>
                </c:pt>
                <c:pt idx="33">
                  <c:v>2月24日</c:v>
                </c:pt>
                <c:pt idx="34">
                  <c:v>2月26日</c:v>
                </c:pt>
                <c:pt idx="35">
                  <c:v>2月28日</c:v>
                </c:pt>
                <c:pt idx="36">
                  <c:v>3月1日</c:v>
                </c:pt>
                <c:pt idx="37">
                  <c:v>3月2日</c:v>
                </c:pt>
                <c:pt idx="38">
                  <c:v>3月3日</c:v>
                </c:pt>
                <c:pt idx="39">
                  <c:v>3月4日</c:v>
                </c:pt>
                <c:pt idx="40">
                  <c:v>3月6日</c:v>
                </c:pt>
                <c:pt idx="41">
                  <c:v>3月8日</c:v>
                </c:pt>
                <c:pt idx="42">
                  <c:v>3月9日</c:v>
                </c:pt>
                <c:pt idx="43">
                  <c:v>3月10日</c:v>
                </c:pt>
                <c:pt idx="44">
                  <c:v>3月11日</c:v>
                </c:pt>
                <c:pt idx="45">
                  <c:v>3月13日</c:v>
                </c:pt>
                <c:pt idx="46">
                  <c:v>3月15日</c:v>
                </c:pt>
                <c:pt idx="47">
                  <c:v>3月16日</c:v>
                </c:pt>
                <c:pt idx="48">
                  <c:v>3月17日</c:v>
                </c:pt>
                <c:pt idx="49">
                  <c:v>3月18日</c:v>
                </c:pt>
                <c:pt idx="50">
                  <c:v>3月20日</c:v>
                </c:pt>
                <c:pt idx="51">
                  <c:v>3月22日</c:v>
                </c:pt>
                <c:pt idx="52">
                  <c:v>3月23日</c:v>
                </c:pt>
                <c:pt idx="53">
                  <c:v>3月24日</c:v>
                </c:pt>
                <c:pt idx="54">
                  <c:v>3月25日</c:v>
                </c:pt>
                <c:pt idx="55">
                  <c:v>3月27日</c:v>
                </c:pt>
                <c:pt idx="56">
                  <c:v>3月29日</c:v>
                </c:pt>
                <c:pt idx="57">
                  <c:v>3月30日</c:v>
                </c:pt>
                <c:pt idx="58">
                  <c:v>3月31日</c:v>
                </c:pt>
                <c:pt idx="59">
                  <c:v>4月1日</c:v>
                </c:pt>
                <c:pt idx="60">
                  <c:v>4月4日</c:v>
                </c:pt>
                <c:pt idx="61">
                  <c:v>4月7日</c:v>
                </c:pt>
                <c:pt idx="62">
                  <c:v>4月8日</c:v>
                </c:pt>
                <c:pt idx="63">
                  <c:v>4月12日</c:v>
                </c:pt>
                <c:pt idx="64">
                  <c:v>4月13日</c:v>
                </c:pt>
                <c:pt idx="65">
                  <c:v>4月14日</c:v>
                </c:pt>
                <c:pt idx="66">
                  <c:v>4月15日</c:v>
                </c:pt>
                <c:pt idx="67">
                  <c:v>4月19日</c:v>
                </c:pt>
                <c:pt idx="68">
                  <c:v>4月20日</c:v>
                </c:pt>
                <c:pt idx="69">
                  <c:v>4月21日</c:v>
                </c:pt>
                <c:pt idx="70">
                  <c:v>4月22日</c:v>
                </c:pt>
                <c:pt idx="71">
                  <c:v>4月26日</c:v>
                </c:pt>
                <c:pt idx="72">
                  <c:v>4月27日</c:v>
                </c:pt>
                <c:pt idx="73">
                  <c:v>4月28日</c:v>
                </c:pt>
                <c:pt idx="74">
                  <c:v>4月29日</c:v>
                </c:pt>
                <c:pt idx="75">
                  <c:v>4月30日</c:v>
                </c:pt>
                <c:pt idx="76">
                  <c:v>5月4日</c:v>
                </c:pt>
                <c:pt idx="77">
                  <c:v>5月5日</c:v>
                </c:pt>
                <c:pt idx="78">
                  <c:v>5月6日</c:v>
                </c:pt>
                <c:pt idx="79">
                  <c:v>5月10日</c:v>
                </c:pt>
                <c:pt idx="80">
                  <c:v>5月11日</c:v>
                </c:pt>
                <c:pt idx="81">
                  <c:v>5月12日</c:v>
                </c:pt>
                <c:pt idx="82">
                  <c:v>5月13日</c:v>
                </c:pt>
                <c:pt idx="83">
                  <c:v>5月17日</c:v>
                </c:pt>
                <c:pt idx="84">
                  <c:v>5月18日</c:v>
                </c:pt>
                <c:pt idx="85">
                  <c:v>5月19日</c:v>
                </c:pt>
                <c:pt idx="86">
                  <c:v>5月20日</c:v>
                </c:pt>
                <c:pt idx="87">
                  <c:v>5月24日</c:v>
                </c:pt>
                <c:pt idx="88">
                  <c:v>5月25日</c:v>
                </c:pt>
                <c:pt idx="89">
                  <c:v>5月26日</c:v>
                </c:pt>
                <c:pt idx="90">
                  <c:v>5月27日</c:v>
                </c:pt>
                <c:pt idx="91">
                  <c:v>5月31日</c:v>
                </c:pt>
                <c:pt idx="92">
                  <c:v>6月1日</c:v>
                </c:pt>
                <c:pt idx="93">
                  <c:v>6月2日</c:v>
                </c:pt>
                <c:pt idx="94">
                  <c:v>6月3日</c:v>
                </c:pt>
                <c:pt idx="95">
                  <c:v>6月6日</c:v>
                </c:pt>
                <c:pt idx="96">
                  <c:v>6月8日</c:v>
                </c:pt>
                <c:pt idx="97">
                  <c:v>6月9日</c:v>
                </c:pt>
                <c:pt idx="98">
                  <c:v>6月14日</c:v>
                </c:pt>
                <c:pt idx="99">
                  <c:v>6月15日</c:v>
                </c:pt>
                <c:pt idx="100">
                  <c:v>6月16日</c:v>
                </c:pt>
                <c:pt idx="101">
                  <c:v>6月17日</c:v>
                </c:pt>
                <c:pt idx="102">
                  <c:v>6月21日</c:v>
                </c:pt>
                <c:pt idx="103">
                  <c:v>6月22日</c:v>
                </c:pt>
                <c:pt idx="104">
                  <c:v>6月23日</c:v>
                </c:pt>
                <c:pt idx="105">
                  <c:v>6月24日</c:v>
                </c:pt>
                <c:pt idx="106">
                  <c:v>6月28日</c:v>
                </c:pt>
                <c:pt idx="107">
                  <c:v>6月29日</c:v>
                </c:pt>
                <c:pt idx="108">
                  <c:v>6月30日</c:v>
                </c:pt>
                <c:pt idx="109">
                  <c:v>7月1日</c:v>
                </c:pt>
                <c:pt idx="110">
                  <c:v>7月5日</c:v>
                </c:pt>
                <c:pt idx="111">
                  <c:v>7月6日</c:v>
                </c:pt>
                <c:pt idx="112">
                  <c:v>7月7日</c:v>
                </c:pt>
                <c:pt idx="113">
                  <c:v>7月8日</c:v>
                </c:pt>
                <c:pt idx="114">
                  <c:v>7月12日</c:v>
                </c:pt>
                <c:pt idx="115">
                  <c:v>7月13日</c:v>
                </c:pt>
                <c:pt idx="116">
                  <c:v>7月14日</c:v>
                </c:pt>
                <c:pt idx="117">
                  <c:v>7月15日</c:v>
                </c:pt>
                <c:pt idx="118">
                  <c:v>7月19日</c:v>
                </c:pt>
                <c:pt idx="119">
                  <c:v>7月20日</c:v>
                </c:pt>
                <c:pt idx="120">
                  <c:v>7月21日</c:v>
                </c:pt>
                <c:pt idx="121">
                  <c:v>7月22日</c:v>
                </c:pt>
                <c:pt idx="122">
                  <c:v>7月26日</c:v>
                </c:pt>
                <c:pt idx="123">
                  <c:v>7月27日</c:v>
                </c:pt>
                <c:pt idx="124">
                  <c:v>7月28日</c:v>
                </c:pt>
                <c:pt idx="125">
                  <c:v>7月29日</c:v>
                </c:pt>
                <c:pt idx="126">
                  <c:v>8月2日</c:v>
                </c:pt>
                <c:pt idx="127">
                  <c:v>8月3日</c:v>
                </c:pt>
                <c:pt idx="128">
                  <c:v>8月4日</c:v>
                </c:pt>
                <c:pt idx="129">
                  <c:v>8月5日</c:v>
                </c:pt>
                <c:pt idx="130">
                  <c:v>8月9日</c:v>
                </c:pt>
                <c:pt idx="131">
                  <c:v>8月10日</c:v>
                </c:pt>
                <c:pt idx="132">
                  <c:v>8月11日</c:v>
                </c:pt>
                <c:pt idx="133">
                  <c:v>8月12日</c:v>
                </c:pt>
                <c:pt idx="134">
                  <c:v>8月16日</c:v>
                </c:pt>
                <c:pt idx="135">
                  <c:v>8月17日</c:v>
                </c:pt>
                <c:pt idx="136">
                  <c:v>8月18日</c:v>
                </c:pt>
                <c:pt idx="137">
                  <c:v>8月19日</c:v>
                </c:pt>
                <c:pt idx="138">
                  <c:v>8月23日</c:v>
                </c:pt>
                <c:pt idx="139">
                  <c:v>8月24日</c:v>
                </c:pt>
                <c:pt idx="140">
                  <c:v>8月25日</c:v>
                </c:pt>
                <c:pt idx="141">
                  <c:v>8月26日</c:v>
                </c:pt>
                <c:pt idx="142">
                  <c:v>8月30日</c:v>
                </c:pt>
                <c:pt idx="143">
                  <c:v>8月31日</c:v>
                </c:pt>
                <c:pt idx="144">
                  <c:v>9月1日</c:v>
                </c:pt>
                <c:pt idx="145">
                  <c:v>9月2日</c:v>
                </c:pt>
                <c:pt idx="146">
                  <c:v>9月6日</c:v>
                </c:pt>
                <c:pt idx="147">
                  <c:v>9月7日</c:v>
                </c:pt>
                <c:pt idx="148">
                  <c:v>9月8日</c:v>
                </c:pt>
                <c:pt idx="149">
                  <c:v>9月9日</c:v>
                </c:pt>
                <c:pt idx="150">
                  <c:v>9月12日</c:v>
                </c:pt>
                <c:pt idx="151">
                  <c:v>9月14日</c:v>
                </c:pt>
                <c:pt idx="152">
                  <c:v>9月15日</c:v>
                </c:pt>
                <c:pt idx="153">
                  <c:v>9月20日</c:v>
                </c:pt>
                <c:pt idx="154">
                  <c:v>9月21日</c:v>
                </c:pt>
                <c:pt idx="155">
                  <c:v>9月22日</c:v>
                </c:pt>
                <c:pt idx="156">
                  <c:v>9月23日</c:v>
                </c:pt>
                <c:pt idx="157">
                  <c:v>9月27日</c:v>
                </c:pt>
                <c:pt idx="158">
                  <c:v>9月28日</c:v>
                </c:pt>
                <c:pt idx="159">
                  <c:v>9月29日</c:v>
                </c:pt>
                <c:pt idx="160">
                  <c:v>9月30日</c:v>
                </c:pt>
                <c:pt idx="161">
                  <c:v>10月11日</c:v>
                </c:pt>
                <c:pt idx="162">
                  <c:v>10月12日</c:v>
                </c:pt>
                <c:pt idx="163">
                  <c:v>10月13日</c:v>
                </c:pt>
                <c:pt idx="164">
                  <c:v>10月14日</c:v>
                </c:pt>
                <c:pt idx="165">
                  <c:v>10月18日</c:v>
                </c:pt>
                <c:pt idx="166">
                  <c:v>10月19日</c:v>
                </c:pt>
                <c:pt idx="167">
                  <c:v>10月20日</c:v>
                </c:pt>
                <c:pt idx="168">
                  <c:v>10月21日</c:v>
                </c:pt>
                <c:pt idx="169">
                  <c:v>10月25日</c:v>
                </c:pt>
                <c:pt idx="170">
                  <c:v>10月26日</c:v>
                </c:pt>
                <c:pt idx="171">
                  <c:v>10月27日</c:v>
                </c:pt>
                <c:pt idx="172">
                  <c:v>10月28日</c:v>
                </c:pt>
                <c:pt idx="173">
                  <c:v>11月1日</c:v>
                </c:pt>
                <c:pt idx="174">
                  <c:v>11月2日</c:v>
                </c:pt>
                <c:pt idx="175">
                  <c:v>11月3日</c:v>
                </c:pt>
                <c:pt idx="176">
                  <c:v>11月4日</c:v>
                </c:pt>
                <c:pt idx="177">
                  <c:v>11月8日</c:v>
                </c:pt>
                <c:pt idx="178">
                  <c:v>11月9日</c:v>
                </c:pt>
                <c:pt idx="179">
                  <c:v>11月10日</c:v>
                </c:pt>
                <c:pt idx="180">
                  <c:v>11月11日</c:v>
                </c:pt>
                <c:pt idx="181">
                  <c:v>11月15日</c:v>
                </c:pt>
                <c:pt idx="182">
                  <c:v>11月16日</c:v>
                </c:pt>
                <c:pt idx="183">
                  <c:v>11月17日</c:v>
                </c:pt>
                <c:pt idx="184">
                  <c:v>11月18日</c:v>
                </c:pt>
                <c:pt idx="185">
                  <c:v>11月22日</c:v>
                </c:pt>
                <c:pt idx="186">
                  <c:v>11月23日</c:v>
                </c:pt>
                <c:pt idx="187">
                  <c:v>11月24日</c:v>
                </c:pt>
                <c:pt idx="188">
                  <c:v>11月25日</c:v>
                </c:pt>
                <c:pt idx="189">
                  <c:v>11月29日</c:v>
                </c:pt>
                <c:pt idx="190">
                  <c:v>11月30日</c:v>
                </c:pt>
                <c:pt idx="191">
                  <c:v>12月1日</c:v>
                </c:pt>
                <c:pt idx="192">
                  <c:v>12月2日</c:v>
                </c:pt>
                <c:pt idx="193">
                  <c:v>12月6日</c:v>
                </c:pt>
                <c:pt idx="194">
                  <c:v>12月7日</c:v>
                </c:pt>
                <c:pt idx="195">
                  <c:v>12月8日</c:v>
                </c:pt>
                <c:pt idx="196">
                  <c:v>12月9日</c:v>
                </c:pt>
                <c:pt idx="197">
                  <c:v>12月13日</c:v>
                </c:pt>
                <c:pt idx="198">
                  <c:v>12月14日</c:v>
                </c:pt>
                <c:pt idx="199">
                  <c:v>12月15日</c:v>
                </c:pt>
                <c:pt idx="200">
                  <c:v>12月16日</c:v>
                </c:pt>
                <c:pt idx="201">
                  <c:v>12月20日</c:v>
                </c:pt>
                <c:pt idx="202">
                  <c:v>12月21日</c:v>
                </c:pt>
                <c:pt idx="203">
                  <c:v>12月22日</c:v>
                </c:pt>
                <c:pt idx="204">
                  <c:v>12月23日</c:v>
                </c:pt>
                <c:pt idx="205">
                  <c:v>12月27日</c:v>
                </c:pt>
                <c:pt idx="206">
                  <c:v>12月28日</c:v>
                </c:pt>
                <c:pt idx="207">
                  <c:v>12月29日</c:v>
                </c:pt>
                <c:pt idx="208">
                  <c:v>12月30日</c:v>
                </c:pt>
              </c:strCache>
            </c:strRef>
          </c:cat>
          <c:val>
            <c:numRef>
              <c:f>'库存-季节性走势'!$J$14:$J$223</c:f>
              <c:numCache>
                <c:formatCode>General</c:formatCode>
                <c:ptCount val="209"/>
                <c:pt idx="2">
                  <c:v>160441</c:v>
                </c:pt>
                <c:pt idx="7">
                  <c:v>167429</c:v>
                </c:pt>
                <c:pt idx="12">
                  <c:v>176233</c:v>
                </c:pt>
                <c:pt idx="17">
                  <c:v>164206</c:v>
                </c:pt>
                <c:pt idx="20">
                  <c:v>172595</c:v>
                </c:pt>
                <c:pt idx="24">
                  <c:v>186132</c:v>
                </c:pt>
                <c:pt idx="26">
                  <c:v>197759</c:v>
                </c:pt>
                <c:pt idx="32">
                  <c:v>218532</c:v>
                </c:pt>
                <c:pt idx="37">
                  <c:v>260287</c:v>
                </c:pt>
                <c:pt idx="42">
                  <c:v>268095</c:v>
                </c:pt>
                <c:pt idx="47">
                  <c:v>296994</c:v>
                </c:pt>
                <c:pt idx="52">
                  <c:v>307435</c:v>
                </c:pt>
                <c:pt idx="57">
                  <c:v>306211</c:v>
                </c:pt>
                <c:pt idx="60">
                  <c:v>306645</c:v>
                </c:pt>
                <c:pt idx="64">
                  <c:v>280836</c:v>
                </c:pt>
                <c:pt idx="68">
                  <c:v>261743</c:v>
                </c:pt>
                <c:pt idx="72">
                  <c:v>249732</c:v>
                </c:pt>
                <c:pt idx="76">
                  <c:v>264685</c:v>
                </c:pt>
                <c:pt idx="80">
                  <c:v>279525</c:v>
                </c:pt>
                <c:pt idx="84">
                  <c:v>268504</c:v>
                </c:pt>
                <c:pt idx="88">
                  <c:v>268385</c:v>
                </c:pt>
                <c:pt idx="92">
                  <c:v>272254</c:v>
                </c:pt>
                <c:pt idx="96">
                  <c:v>256030</c:v>
                </c:pt>
                <c:pt idx="99">
                  <c:v>253017</c:v>
                </c:pt>
                <c:pt idx="103">
                  <c:v>255394</c:v>
                </c:pt>
                <c:pt idx="107">
                  <c:v>263968</c:v>
                </c:pt>
                <c:pt idx="111">
                  <c:v>258678</c:v>
                </c:pt>
                <c:pt idx="115">
                  <c:v>234696</c:v>
                </c:pt>
                <c:pt idx="119">
                  <c:v>211319</c:v>
                </c:pt>
                <c:pt idx="123">
                  <c:v>197068</c:v>
                </c:pt>
                <c:pt idx="127">
                  <c:v>192817</c:v>
                </c:pt>
                <c:pt idx="131">
                  <c:v>171107</c:v>
                </c:pt>
                <c:pt idx="135">
                  <c:v>155076</c:v>
                </c:pt>
                <c:pt idx="139">
                  <c:v>146590</c:v>
                </c:pt>
                <c:pt idx="143">
                  <c:v>138001</c:v>
                </c:pt>
                <c:pt idx="147">
                  <c:v>136051</c:v>
                </c:pt>
                <c:pt idx="151">
                  <c:v>134566</c:v>
                </c:pt>
                <c:pt idx="154">
                  <c:v>111029</c:v>
                </c:pt>
                <c:pt idx="158">
                  <c:v>111995</c:v>
                </c:pt>
                <c:pt idx="162">
                  <c:v>125700</c:v>
                </c:pt>
                <c:pt idx="166">
                  <c:v>140789</c:v>
                </c:pt>
                <c:pt idx="170">
                  <c:v>148943</c:v>
                </c:pt>
                <c:pt idx="174">
                  <c:v>147542</c:v>
                </c:pt>
                <c:pt idx="178">
                  <c:v>142234</c:v>
                </c:pt>
                <c:pt idx="182">
                  <c:v>134744</c:v>
                </c:pt>
                <c:pt idx="186">
                  <c:v>133163</c:v>
                </c:pt>
                <c:pt idx="190">
                  <c:v>131042</c:v>
                </c:pt>
                <c:pt idx="194">
                  <c:v>123879</c:v>
                </c:pt>
                <c:pt idx="198">
                  <c:v>122222</c:v>
                </c:pt>
                <c:pt idx="202">
                  <c:v>110702</c:v>
                </c:pt>
                <c:pt idx="206">
                  <c:v>118686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'库存-季节性走势'!$K$12:$K$13</c:f>
              <c:strCache>
                <c:ptCount val="1"/>
                <c:pt idx="0">
                  <c:v>2019年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strRef>
              <c:f>'库存-季节性走势'!$G$14:$G$223</c:f>
              <c:strCache>
                <c:ptCount val="209"/>
                <c:pt idx="0">
                  <c:v>1月3日</c:v>
                </c:pt>
                <c:pt idx="1">
                  <c:v>1月4日</c:v>
                </c:pt>
                <c:pt idx="2">
                  <c:v>1月5日</c:v>
                </c:pt>
                <c:pt idx="3">
                  <c:v>1月6日</c:v>
                </c:pt>
                <c:pt idx="4">
                  <c:v>1月8日</c:v>
                </c:pt>
                <c:pt idx="5">
                  <c:v>1月10日</c:v>
                </c:pt>
                <c:pt idx="6">
                  <c:v>1月11日</c:v>
                </c:pt>
                <c:pt idx="7">
                  <c:v>1月12日</c:v>
                </c:pt>
                <c:pt idx="8">
                  <c:v>1月13日</c:v>
                </c:pt>
                <c:pt idx="9">
                  <c:v>1月15日</c:v>
                </c:pt>
                <c:pt idx="10">
                  <c:v>1月17日</c:v>
                </c:pt>
                <c:pt idx="11">
                  <c:v>1月18日</c:v>
                </c:pt>
                <c:pt idx="12">
                  <c:v>1月19日</c:v>
                </c:pt>
                <c:pt idx="13">
                  <c:v>1月20日</c:v>
                </c:pt>
                <c:pt idx="14">
                  <c:v>1月22日</c:v>
                </c:pt>
                <c:pt idx="15">
                  <c:v>1月23日</c:v>
                </c:pt>
                <c:pt idx="16">
                  <c:v>1月25日</c:v>
                </c:pt>
                <c:pt idx="17">
                  <c:v>1月26日</c:v>
                </c:pt>
                <c:pt idx="18">
                  <c:v>1月29日</c:v>
                </c:pt>
                <c:pt idx="19">
                  <c:v>2月1日</c:v>
                </c:pt>
                <c:pt idx="20">
                  <c:v>2月2日</c:v>
                </c:pt>
                <c:pt idx="21">
                  <c:v>2月3日</c:v>
                </c:pt>
                <c:pt idx="22">
                  <c:v>2月5日</c:v>
                </c:pt>
                <c:pt idx="23">
                  <c:v>2月7日</c:v>
                </c:pt>
                <c:pt idx="24">
                  <c:v>2月9日</c:v>
                </c:pt>
                <c:pt idx="25">
                  <c:v>2月10日</c:v>
                </c:pt>
                <c:pt idx="26">
                  <c:v>2月14日</c:v>
                </c:pt>
                <c:pt idx="27">
                  <c:v>2月15日</c:v>
                </c:pt>
                <c:pt idx="28">
                  <c:v>2月17日</c:v>
                </c:pt>
                <c:pt idx="29">
                  <c:v>2月19日</c:v>
                </c:pt>
                <c:pt idx="30">
                  <c:v>2月21日</c:v>
                </c:pt>
                <c:pt idx="31">
                  <c:v>2月22日</c:v>
                </c:pt>
                <c:pt idx="32">
                  <c:v>2月23日</c:v>
                </c:pt>
                <c:pt idx="33">
                  <c:v>2月24日</c:v>
                </c:pt>
                <c:pt idx="34">
                  <c:v>2月26日</c:v>
                </c:pt>
                <c:pt idx="35">
                  <c:v>2月28日</c:v>
                </c:pt>
                <c:pt idx="36">
                  <c:v>3月1日</c:v>
                </c:pt>
                <c:pt idx="37">
                  <c:v>3月2日</c:v>
                </c:pt>
                <c:pt idx="38">
                  <c:v>3月3日</c:v>
                </c:pt>
                <c:pt idx="39">
                  <c:v>3月4日</c:v>
                </c:pt>
                <c:pt idx="40">
                  <c:v>3月6日</c:v>
                </c:pt>
                <c:pt idx="41">
                  <c:v>3月8日</c:v>
                </c:pt>
                <c:pt idx="42">
                  <c:v>3月9日</c:v>
                </c:pt>
                <c:pt idx="43">
                  <c:v>3月10日</c:v>
                </c:pt>
                <c:pt idx="44">
                  <c:v>3月11日</c:v>
                </c:pt>
                <c:pt idx="45">
                  <c:v>3月13日</c:v>
                </c:pt>
                <c:pt idx="46">
                  <c:v>3月15日</c:v>
                </c:pt>
                <c:pt idx="47">
                  <c:v>3月16日</c:v>
                </c:pt>
                <c:pt idx="48">
                  <c:v>3月17日</c:v>
                </c:pt>
                <c:pt idx="49">
                  <c:v>3月18日</c:v>
                </c:pt>
                <c:pt idx="50">
                  <c:v>3月20日</c:v>
                </c:pt>
                <c:pt idx="51">
                  <c:v>3月22日</c:v>
                </c:pt>
                <c:pt idx="52">
                  <c:v>3月23日</c:v>
                </c:pt>
                <c:pt idx="53">
                  <c:v>3月24日</c:v>
                </c:pt>
                <c:pt idx="54">
                  <c:v>3月25日</c:v>
                </c:pt>
                <c:pt idx="55">
                  <c:v>3月27日</c:v>
                </c:pt>
                <c:pt idx="56">
                  <c:v>3月29日</c:v>
                </c:pt>
                <c:pt idx="57">
                  <c:v>3月30日</c:v>
                </c:pt>
                <c:pt idx="58">
                  <c:v>3月31日</c:v>
                </c:pt>
                <c:pt idx="59">
                  <c:v>4月1日</c:v>
                </c:pt>
                <c:pt idx="60">
                  <c:v>4月4日</c:v>
                </c:pt>
                <c:pt idx="61">
                  <c:v>4月7日</c:v>
                </c:pt>
                <c:pt idx="62">
                  <c:v>4月8日</c:v>
                </c:pt>
                <c:pt idx="63">
                  <c:v>4月12日</c:v>
                </c:pt>
                <c:pt idx="64">
                  <c:v>4月13日</c:v>
                </c:pt>
                <c:pt idx="65">
                  <c:v>4月14日</c:v>
                </c:pt>
                <c:pt idx="66">
                  <c:v>4月15日</c:v>
                </c:pt>
                <c:pt idx="67">
                  <c:v>4月19日</c:v>
                </c:pt>
                <c:pt idx="68">
                  <c:v>4月20日</c:v>
                </c:pt>
                <c:pt idx="69">
                  <c:v>4月21日</c:v>
                </c:pt>
                <c:pt idx="70">
                  <c:v>4月22日</c:v>
                </c:pt>
                <c:pt idx="71">
                  <c:v>4月26日</c:v>
                </c:pt>
                <c:pt idx="72">
                  <c:v>4月27日</c:v>
                </c:pt>
                <c:pt idx="73">
                  <c:v>4月28日</c:v>
                </c:pt>
                <c:pt idx="74">
                  <c:v>4月29日</c:v>
                </c:pt>
                <c:pt idx="75">
                  <c:v>4月30日</c:v>
                </c:pt>
                <c:pt idx="76">
                  <c:v>5月4日</c:v>
                </c:pt>
                <c:pt idx="77">
                  <c:v>5月5日</c:v>
                </c:pt>
                <c:pt idx="78">
                  <c:v>5月6日</c:v>
                </c:pt>
                <c:pt idx="79">
                  <c:v>5月10日</c:v>
                </c:pt>
                <c:pt idx="80">
                  <c:v>5月11日</c:v>
                </c:pt>
                <c:pt idx="81">
                  <c:v>5月12日</c:v>
                </c:pt>
                <c:pt idx="82">
                  <c:v>5月13日</c:v>
                </c:pt>
                <c:pt idx="83">
                  <c:v>5月17日</c:v>
                </c:pt>
                <c:pt idx="84">
                  <c:v>5月18日</c:v>
                </c:pt>
                <c:pt idx="85">
                  <c:v>5月19日</c:v>
                </c:pt>
                <c:pt idx="86">
                  <c:v>5月20日</c:v>
                </c:pt>
                <c:pt idx="87">
                  <c:v>5月24日</c:v>
                </c:pt>
                <c:pt idx="88">
                  <c:v>5月25日</c:v>
                </c:pt>
                <c:pt idx="89">
                  <c:v>5月26日</c:v>
                </c:pt>
                <c:pt idx="90">
                  <c:v>5月27日</c:v>
                </c:pt>
                <c:pt idx="91">
                  <c:v>5月31日</c:v>
                </c:pt>
                <c:pt idx="92">
                  <c:v>6月1日</c:v>
                </c:pt>
                <c:pt idx="93">
                  <c:v>6月2日</c:v>
                </c:pt>
                <c:pt idx="94">
                  <c:v>6月3日</c:v>
                </c:pt>
                <c:pt idx="95">
                  <c:v>6月6日</c:v>
                </c:pt>
                <c:pt idx="96">
                  <c:v>6月8日</c:v>
                </c:pt>
                <c:pt idx="97">
                  <c:v>6月9日</c:v>
                </c:pt>
                <c:pt idx="98">
                  <c:v>6月14日</c:v>
                </c:pt>
                <c:pt idx="99">
                  <c:v>6月15日</c:v>
                </c:pt>
                <c:pt idx="100">
                  <c:v>6月16日</c:v>
                </c:pt>
                <c:pt idx="101">
                  <c:v>6月17日</c:v>
                </c:pt>
                <c:pt idx="102">
                  <c:v>6月21日</c:v>
                </c:pt>
                <c:pt idx="103">
                  <c:v>6月22日</c:v>
                </c:pt>
                <c:pt idx="104">
                  <c:v>6月23日</c:v>
                </c:pt>
                <c:pt idx="105">
                  <c:v>6月24日</c:v>
                </c:pt>
                <c:pt idx="106">
                  <c:v>6月28日</c:v>
                </c:pt>
                <c:pt idx="107">
                  <c:v>6月29日</c:v>
                </c:pt>
                <c:pt idx="108">
                  <c:v>6月30日</c:v>
                </c:pt>
                <c:pt idx="109">
                  <c:v>7月1日</c:v>
                </c:pt>
                <c:pt idx="110">
                  <c:v>7月5日</c:v>
                </c:pt>
                <c:pt idx="111">
                  <c:v>7月6日</c:v>
                </c:pt>
                <c:pt idx="112">
                  <c:v>7月7日</c:v>
                </c:pt>
                <c:pt idx="113">
                  <c:v>7月8日</c:v>
                </c:pt>
                <c:pt idx="114">
                  <c:v>7月12日</c:v>
                </c:pt>
                <c:pt idx="115">
                  <c:v>7月13日</c:v>
                </c:pt>
                <c:pt idx="116">
                  <c:v>7月14日</c:v>
                </c:pt>
                <c:pt idx="117">
                  <c:v>7月15日</c:v>
                </c:pt>
                <c:pt idx="118">
                  <c:v>7月19日</c:v>
                </c:pt>
                <c:pt idx="119">
                  <c:v>7月20日</c:v>
                </c:pt>
                <c:pt idx="120">
                  <c:v>7月21日</c:v>
                </c:pt>
                <c:pt idx="121">
                  <c:v>7月22日</c:v>
                </c:pt>
                <c:pt idx="122">
                  <c:v>7月26日</c:v>
                </c:pt>
                <c:pt idx="123">
                  <c:v>7月27日</c:v>
                </c:pt>
                <c:pt idx="124">
                  <c:v>7月28日</c:v>
                </c:pt>
                <c:pt idx="125">
                  <c:v>7月29日</c:v>
                </c:pt>
                <c:pt idx="126">
                  <c:v>8月2日</c:v>
                </c:pt>
                <c:pt idx="127">
                  <c:v>8月3日</c:v>
                </c:pt>
                <c:pt idx="128">
                  <c:v>8月4日</c:v>
                </c:pt>
                <c:pt idx="129">
                  <c:v>8月5日</c:v>
                </c:pt>
                <c:pt idx="130">
                  <c:v>8月9日</c:v>
                </c:pt>
                <c:pt idx="131">
                  <c:v>8月10日</c:v>
                </c:pt>
                <c:pt idx="132">
                  <c:v>8月11日</c:v>
                </c:pt>
                <c:pt idx="133">
                  <c:v>8月12日</c:v>
                </c:pt>
                <c:pt idx="134">
                  <c:v>8月16日</c:v>
                </c:pt>
                <c:pt idx="135">
                  <c:v>8月17日</c:v>
                </c:pt>
                <c:pt idx="136">
                  <c:v>8月18日</c:v>
                </c:pt>
                <c:pt idx="137">
                  <c:v>8月19日</c:v>
                </c:pt>
                <c:pt idx="138">
                  <c:v>8月23日</c:v>
                </c:pt>
                <c:pt idx="139">
                  <c:v>8月24日</c:v>
                </c:pt>
                <c:pt idx="140">
                  <c:v>8月25日</c:v>
                </c:pt>
                <c:pt idx="141">
                  <c:v>8月26日</c:v>
                </c:pt>
                <c:pt idx="142">
                  <c:v>8月30日</c:v>
                </c:pt>
                <c:pt idx="143">
                  <c:v>8月31日</c:v>
                </c:pt>
                <c:pt idx="144">
                  <c:v>9月1日</c:v>
                </c:pt>
                <c:pt idx="145">
                  <c:v>9月2日</c:v>
                </c:pt>
                <c:pt idx="146">
                  <c:v>9月6日</c:v>
                </c:pt>
                <c:pt idx="147">
                  <c:v>9月7日</c:v>
                </c:pt>
                <c:pt idx="148">
                  <c:v>9月8日</c:v>
                </c:pt>
                <c:pt idx="149">
                  <c:v>9月9日</c:v>
                </c:pt>
                <c:pt idx="150">
                  <c:v>9月12日</c:v>
                </c:pt>
                <c:pt idx="151">
                  <c:v>9月14日</c:v>
                </c:pt>
                <c:pt idx="152">
                  <c:v>9月15日</c:v>
                </c:pt>
                <c:pt idx="153">
                  <c:v>9月20日</c:v>
                </c:pt>
                <c:pt idx="154">
                  <c:v>9月21日</c:v>
                </c:pt>
                <c:pt idx="155">
                  <c:v>9月22日</c:v>
                </c:pt>
                <c:pt idx="156">
                  <c:v>9月23日</c:v>
                </c:pt>
                <c:pt idx="157">
                  <c:v>9月27日</c:v>
                </c:pt>
                <c:pt idx="158">
                  <c:v>9月28日</c:v>
                </c:pt>
                <c:pt idx="159">
                  <c:v>9月29日</c:v>
                </c:pt>
                <c:pt idx="160">
                  <c:v>9月30日</c:v>
                </c:pt>
                <c:pt idx="161">
                  <c:v>10月11日</c:v>
                </c:pt>
                <c:pt idx="162">
                  <c:v>10月12日</c:v>
                </c:pt>
                <c:pt idx="163">
                  <c:v>10月13日</c:v>
                </c:pt>
                <c:pt idx="164">
                  <c:v>10月14日</c:v>
                </c:pt>
                <c:pt idx="165">
                  <c:v>10月18日</c:v>
                </c:pt>
                <c:pt idx="166">
                  <c:v>10月19日</c:v>
                </c:pt>
                <c:pt idx="167">
                  <c:v>10月20日</c:v>
                </c:pt>
                <c:pt idx="168">
                  <c:v>10月21日</c:v>
                </c:pt>
                <c:pt idx="169">
                  <c:v>10月25日</c:v>
                </c:pt>
                <c:pt idx="170">
                  <c:v>10月26日</c:v>
                </c:pt>
                <c:pt idx="171">
                  <c:v>10月27日</c:v>
                </c:pt>
                <c:pt idx="172">
                  <c:v>10月28日</c:v>
                </c:pt>
                <c:pt idx="173">
                  <c:v>11月1日</c:v>
                </c:pt>
                <c:pt idx="174">
                  <c:v>11月2日</c:v>
                </c:pt>
                <c:pt idx="175">
                  <c:v>11月3日</c:v>
                </c:pt>
                <c:pt idx="176">
                  <c:v>11月4日</c:v>
                </c:pt>
                <c:pt idx="177">
                  <c:v>11月8日</c:v>
                </c:pt>
                <c:pt idx="178">
                  <c:v>11月9日</c:v>
                </c:pt>
                <c:pt idx="179">
                  <c:v>11月10日</c:v>
                </c:pt>
                <c:pt idx="180">
                  <c:v>11月11日</c:v>
                </c:pt>
                <c:pt idx="181">
                  <c:v>11月15日</c:v>
                </c:pt>
                <c:pt idx="182">
                  <c:v>11月16日</c:v>
                </c:pt>
                <c:pt idx="183">
                  <c:v>11月17日</c:v>
                </c:pt>
                <c:pt idx="184">
                  <c:v>11月18日</c:v>
                </c:pt>
                <c:pt idx="185">
                  <c:v>11月22日</c:v>
                </c:pt>
                <c:pt idx="186">
                  <c:v>11月23日</c:v>
                </c:pt>
                <c:pt idx="187">
                  <c:v>11月24日</c:v>
                </c:pt>
                <c:pt idx="188">
                  <c:v>11月25日</c:v>
                </c:pt>
                <c:pt idx="189">
                  <c:v>11月29日</c:v>
                </c:pt>
                <c:pt idx="190">
                  <c:v>11月30日</c:v>
                </c:pt>
                <c:pt idx="191">
                  <c:v>12月1日</c:v>
                </c:pt>
                <c:pt idx="192">
                  <c:v>12月2日</c:v>
                </c:pt>
                <c:pt idx="193">
                  <c:v>12月6日</c:v>
                </c:pt>
                <c:pt idx="194">
                  <c:v>12月7日</c:v>
                </c:pt>
                <c:pt idx="195">
                  <c:v>12月8日</c:v>
                </c:pt>
                <c:pt idx="196">
                  <c:v>12月9日</c:v>
                </c:pt>
                <c:pt idx="197">
                  <c:v>12月13日</c:v>
                </c:pt>
                <c:pt idx="198">
                  <c:v>12月14日</c:v>
                </c:pt>
                <c:pt idx="199">
                  <c:v>12月15日</c:v>
                </c:pt>
                <c:pt idx="200">
                  <c:v>12月16日</c:v>
                </c:pt>
                <c:pt idx="201">
                  <c:v>12月20日</c:v>
                </c:pt>
                <c:pt idx="202">
                  <c:v>12月21日</c:v>
                </c:pt>
                <c:pt idx="203">
                  <c:v>12月22日</c:v>
                </c:pt>
                <c:pt idx="204">
                  <c:v>12月23日</c:v>
                </c:pt>
                <c:pt idx="205">
                  <c:v>12月27日</c:v>
                </c:pt>
                <c:pt idx="206">
                  <c:v>12月28日</c:v>
                </c:pt>
                <c:pt idx="207">
                  <c:v>12月29日</c:v>
                </c:pt>
                <c:pt idx="208">
                  <c:v>12月30日</c:v>
                </c:pt>
              </c:strCache>
            </c:strRef>
          </c:cat>
          <c:val>
            <c:numRef>
              <c:f>'库存-季节性走势'!$K$14:$K$223</c:f>
              <c:numCache>
                <c:formatCode>General</c:formatCode>
                <c:ptCount val="209"/>
                <c:pt idx="1">
                  <c:v>108890</c:v>
                </c:pt>
                <c:pt idx="6">
                  <c:v>97979</c:v>
                </c:pt>
                <c:pt idx="11">
                  <c:v>100878</c:v>
                </c:pt>
                <c:pt idx="16">
                  <c:v>119727</c:v>
                </c:pt>
                <c:pt idx="19">
                  <c:v>142727</c:v>
                </c:pt>
                <c:pt idx="27">
                  <c:v>207118</c:v>
                </c:pt>
                <c:pt idx="31">
                  <c:v>217794</c:v>
                </c:pt>
                <c:pt idx="36">
                  <c:v>227049</c:v>
                </c:pt>
                <c:pt idx="41">
                  <c:v>236169</c:v>
                </c:pt>
                <c:pt idx="46">
                  <c:v>264601</c:v>
                </c:pt>
                <c:pt idx="51">
                  <c:v>259172</c:v>
                </c:pt>
                <c:pt idx="56">
                  <c:v>261412</c:v>
                </c:pt>
                <c:pt idx="60">
                  <c:v>257320</c:v>
                </c:pt>
                <c:pt idx="63">
                  <c:v>245178</c:v>
                </c:pt>
                <c:pt idx="67">
                  <c:v>236734</c:v>
                </c:pt>
                <c:pt idx="71">
                  <c:v>219679</c:v>
                </c:pt>
                <c:pt idx="75">
                  <c:v>211630</c:v>
                </c:pt>
                <c:pt idx="79">
                  <c:v>194208</c:v>
                </c:pt>
                <c:pt idx="83">
                  <c:v>187963</c:v>
                </c:pt>
                <c:pt idx="87">
                  <c:v>172266</c:v>
                </c:pt>
                <c:pt idx="91">
                  <c:v>165439</c:v>
                </c:pt>
                <c:pt idx="95">
                  <c:v>145626</c:v>
                </c:pt>
                <c:pt idx="98">
                  <c:v>139556</c:v>
                </c:pt>
                <c:pt idx="102">
                  <c:v>134747</c:v>
                </c:pt>
                <c:pt idx="106">
                  <c:v>146019</c:v>
                </c:pt>
                <c:pt idx="110">
                  <c:v>140904</c:v>
                </c:pt>
                <c:pt idx="114">
                  <c:v>145279</c:v>
                </c:pt>
                <c:pt idx="118">
                  <c:v>154520</c:v>
                </c:pt>
                <c:pt idx="122">
                  <c:v>149189</c:v>
                </c:pt>
                <c:pt idx="126">
                  <c:v>155971</c:v>
                </c:pt>
                <c:pt idx="130">
                  <c:v>156367</c:v>
                </c:pt>
                <c:pt idx="134">
                  <c:v>162830</c:v>
                </c:pt>
                <c:pt idx="138">
                  <c:v>156573</c:v>
                </c:pt>
                <c:pt idx="142">
                  <c:v>143876</c:v>
                </c:pt>
                <c:pt idx="146">
                  <c:v>162059</c:v>
                </c:pt>
                <c:pt idx="150">
                  <c:v>152188</c:v>
                </c:pt>
                <c:pt idx="153">
                  <c:v>141379</c:v>
                </c:pt>
                <c:pt idx="157">
                  <c:v>117455</c:v>
                </c:pt>
                <c:pt idx="161">
                  <c:v>134509</c:v>
                </c:pt>
                <c:pt idx="165">
                  <c:v>152499</c:v>
                </c:pt>
                <c:pt idx="169">
                  <c:v>143010</c:v>
                </c:pt>
                <c:pt idx="173">
                  <c:v>149911</c:v>
                </c:pt>
                <c:pt idx="177">
                  <c:v>148687</c:v>
                </c:pt>
                <c:pt idx="181">
                  <c:v>135513</c:v>
                </c:pt>
                <c:pt idx="185">
                  <c:v>135037</c:v>
                </c:pt>
                <c:pt idx="189">
                  <c:v>120192</c:v>
                </c:pt>
                <c:pt idx="193">
                  <c:v>112667</c:v>
                </c:pt>
                <c:pt idx="197">
                  <c:v>117245</c:v>
                </c:pt>
                <c:pt idx="201">
                  <c:v>129069</c:v>
                </c:pt>
                <c:pt idx="205">
                  <c:v>123647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'库存-季节性走势'!$L$12:$L$13</c:f>
              <c:strCache>
                <c:ptCount val="1"/>
                <c:pt idx="0">
                  <c:v>2020年</c:v>
                </c:pt>
              </c:strCache>
            </c:strRef>
          </c:tx>
          <c:spPr>
            <a:ln w="34925"/>
          </c:spPr>
          <c:marker>
            <c:symbol val="none"/>
          </c:marker>
          <c:cat>
            <c:strRef>
              <c:f>'库存-季节性走势'!$G$14:$G$223</c:f>
              <c:strCache>
                <c:ptCount val="209"/>
                <c:pt idx="0">
                  <c:v>1月3日</c:v>
                </c:pt>
                <c:pt idx="1">
                  <c:v>1月4日</c:v>
                </c:pt>
                <c:pt idx="2">
                  <c:v>1月5日</c:v>
                </c:pt>
                <c:pt idx="3">
                  <c:v>1月6日</c:v>
                </c:pt>
                <c:pt idx="4">
                  <c:v>1月8日</c:v>
                </c:pt>
                <c:pt idx="5">
                  <c:v>1月10日</c:v>
                </c:pt>
                <c:pt idx="6">
                  <c:v>1月11日</c:v>
                </c:pt>
                <c:pt idx="7">
                  <c:v>1月12日</c:v>
                </c:pt>
                <c:pt idx="8">
                  <c:v>1月13日</c:v>
                </c:pt>
                <c:pt idx="9">
                  <c:v>1月15日</c:v>
                </c:pt>
                <c:pt idx="10">
                  <c:v>1月17日</c:v>
                </c:pt>
                <c:pt idx="11">
                  <c:v>1月18日</c:v>
                </c:pt>
                <c:pt idx="12">
                  <c:v>1月19日</c:v>
                </c:pt>
                <c:pt idx="13">
                  <c:v>1月20日</c:v>
                </c:pt>
                <c:pt idx="14">
                  <c:v>1月22日</c:v>
                </c:pt>
                <c:pt idx="15">
                  <c:v>1月23日</c:v>
                </c:pt>
                <c:pt idx="16">
                  <c:v>1月25日</c:v>
                </c:pt>
                <c:pt idx="17">
                  <c:v>1月26日</c:v>
                </c:pt>
                <c:pt idx="18">
                  <c:v>1月29日</c:v>
                </c:pt>
                <c:pt idx="19">
                  <c:v>2月1日</c:v>
                </c:pt>
                <c:pt idx="20">
                  <c:v>2月2日</c:v>
                </c:pt>
                <c:pt idx="21">
                  <c:v>2月3日</c:v>
                </c:pt>
                <c:pt idx="22">
                  <c:v>2月5日</c:v>
                </c:pt>
                <c:pt idx="23">
                  <c:v>2月7日</c:v>
                </c:pt>
                <c:pt idx="24">
                  <c:v>2月9日</c:v>
                </c:pt>
                <c:pt idx="25">
                  <c:v>2月10日</c:v>
                </c:pt>
                <c:pt idx="26">
                  <c:v>2月14日</c:v>
                </c:pt>
                <c:pt idx="27">
                  <c:v>2月15日</c:v>
                </c:pt>
                <c:pt idx="28">
                  <c:v>2月17日</c:v>
                </c:pt>
                <c:pt idx="29">
                  <c:v>2月19日</c:v>
                </c:pt>
                <c:pt idx="30">
                  <c:v>2月21日</c:v>
                </c:pt>
                <c:pt idx="31">
                  <c:v>2月22日</c:v>
                </c:pt>
                <c:pt idx="32">
                  <c:v>2月23日</c:v>
                </c:pt>
                <c:pt idx="33">
                  <c:v>2月24日</c:v>
                </c:pt>
                <c:pt idx="34">
                  <c:v>2月26日</c:v>
                </c:pt>
                <c:pt idx="35">
                  <c:v>2月28日</c:v>
                </c:pt>
                <c:pt idx="36">
                  <c:v>3月1日</c:v>
                </c:pt>
                <c:pt idx="37">
                  <c:v>3月2日</c:v>
                </c:pt>
                <c:pt idx="38">
                  <c:v>3月3日</c:v>
                </c:pt>
                <c:pt idx="39">
                  <c:v>3月4日</c:v>
                </c:pt>
                <c:pt idx="40">
                  <c:v>3月6日</c:v>
                </c:pt>
                <c:pt idx="41">
                  <c:v>3月8日</c:v>
                </c:pt>
                <c:pt idx="42">
                  <c:v>3月9日</c:v>
                </c:pt>
                <c:pt idx="43">
                  <c:v>3月10日</c:v>
                </c:pt>
                <c:pt idx="44">
                  <c:v>3月11日</c:v>
                </c:pt>
                <c:pt idx="45">
                  <c:v>3月13日</c:v>
                </c:pt>
                <c:pt idx="46">
                  <c:v>3月15日</c:v>
                </c:pt>
                <c:pt idx="47">
                  <c:v>3月16日</c:v>
                </c:pt>
                <c:pt idx="48">
                  <c:v>3月17日</c:v>
                </c:pt>
                <c:pt idx="49">
                  <c:v>3月18日</c:v>
                </c:pt>
                <c:pt idx="50">
                  <c:v>3月20日</c:v>
                </c:pt>
                <c:pt idx="51">
                  <c:v>3月22日</c:v>
                </c:pt>
                <c:pt idx="52">
                  <c:v>3月23日</c:v>
                </c:pt>
                <c:pt idx="53">
                  <c:v>3月24日</c:v>
                </c:pt>
                <c:pt idx="54">
                  <c:v>3月25日</c:v>
                </c:pt>
                <c:pt idx="55">
                  <c:v>3月27日</c:v>
                </c:pt>
                <c:pt idx="56">
                  <c:v>3月29日</c:v>
                </c:pt>
                <c:pt idx="57">
                  <c:v>3月30日</c:v>
                </c:pt>
                <c:pt idx="58">
                  <c:v>3月31日</c:v>
                </c:pt>
                <c:pt idx="59">
                  <c:v>4月1日</c:v>
                </c:pt>
                <c:pt idx="60">
                  <c:v>4月4日</c:v>
                </c:pt>
                <c:pt idx="61">
                  <c:v>4月7日</c:v>
                </c:pt>
                <c:pt idx="62">
                  <c:v>4月8日</c:v>
                </c:pt>
                <c:pt idx="63">
                  <c:v>4月12日</c:v>
                </c:pt>
                <c:pt idx="64">
                  <c:v>4月13日</c:v>
                </c:pt>
                <c:pt idx="65">
                  <c:v>4月14日</c:v>
                </c:pt>
                <c:pt idx="66">
                  <c:v>4月15日</c:v>
                </c:pt>
                <c:pt idx="67">
                  <c:v>4月19日</c:v>
                </c:pt>
                <c:pt idx="68">
                  <c:v>4月20日</c:v>
                </c:pt>
                <c:pt idx="69">
                  <c:v>4月21日</c:v>
                </c:pt>
                <c:pt idx="70">
                  <c:v>4月22日</c:v>
                </c:pt>
                <c:pt idx="71">
                  <c:v>4月26日</c:v>
                </c:pt>
                <c:pt idx="72">
                  <c:v>4月27日</c:v>
                </c:pt>
                <c:pt idx="73">
                  <c:v>4月28日</c:v>
                </c:pt>
                <c:pt idx="74">
                  <c:v>4月29日</c:v>
                </c:pt>
                <c:pt idx="75">
                  <c:v>4月30日</c:v>
                </c:pt>
                <c:pt idx="76">
                  <c:v>5月4日</c:v>
                </c:pt>
                <c:pt idx="77">
                  <c:v>5月5日</c:v>
                </c:pt>
                <c:pt idx="78">
                  <c:v>5月6日</c:v>
                </c:pt>
                <c:pt idx="79">
                  <c:v>5月10日</c:v>
                </c:pt>
                <c:pt idx="80">
                  <c:v>5月11日</c:v>
                </c:pt>
                <c:pt idx="81">
                  <c:v>5月12日</c:v>
                </c:pt>
                <c:pt idx="82">
                  <c:v>5月13日</c:v>
                </c:pt>
                <c:pt idx="83">
                  <c:v>5月17日</c:v>
                </c:pt>
                <c:pt idx="84">
                  <c:v>5月18日</c:v>
                </c:pt>
                <c:pt idx="85">
                  <c:v>5月19日</c:v>
                </c:pt>
                <c:pt idx="86">
                  <c:v>5月20日</c:v>
                </c:pt>
                <c:pt idx="87">
                  <c:v>5月24日</c:v>
                </c:pt>
                <c:pt idx="88">
                  <c:v>5月25日</c:v>
                </c:pt>
                <c:pt idx="89">
                  <c:v>5月26日</c:v>
                </c:pt>
                <c:pt idx="90">
                  <c:v>5月27日</c:v>
                </c:pt>
                <c:pt idx="91">
                  <c:v>5月31日</c:v>
                </c:pt>
                <c:pt idx="92">
                  <c:v>6月1日</c:v>
                </c:pt>
                <c:pt idx="93">
                  <c:v>6月2日</c:v>
                </c:pt>
                <c:pt idx="94">
                  <c:v>6月3日</c:v>
                </c:pt>
                <c:pt idx="95">
                  <c:v>6月6日</c:v>
                </c:pt>
                <c:pt idx="96">
                  <c:v>6月8日</c:v>
                </c:pt>
                <c:pt idx="97">
                  <c:v>6月9日</c:v>
                </c:pt>
                <c:pt idx="98">
                  <c:v>6月14日</c:v>
                </c:pt>
                <c:pt idx="99">
                  <c:v>6月15日</c:v>
                </c:pt>
                <c:pt idx="100">
                  <c:v>6月16日</c:v>
                </c:pt>
                <c:pt idx="101">
                  <c:v>6月17日</c:v>
                </c:pt>
                <c:pt idx="102">
                  <c:v>6月21日</c:v>
                </c:pt>
                <c:pt idx="103">
                  <c:v>6月22日</c:v>
                </c:pt>
                <c:pt idx="104">
                  <c:v>6月23日</c:v>
                </c:pt>
                <c:pt idx="105">
                  <c:v>6月24日</c:v>
                </c:pt>
                <c:pt idx="106">
                  <c:v>6月28日</c:v>
                </c:pt>
                <c:pt idx="107">
                  <c:v>6月29日</c:v>
                </c:pt>
                <c:pt idx="108">
                  <c:v>6月30日</c:v>
                </c:pt>
                <c:pt idx="109">
                  <c:v>7月1日</c:v>
                </c:pt>
                <c:pt idx="110">
                  <c:v>7月5日</c:v>
                </c:pt>
                <c:pt idx="111">
                  <c:v>7月6日</c:v>
                </c:pt>
                <c:pt idx="112">
                  <c:v>7月7日</c:v>
                </c:pt>
                <c:pt idx="113">
                  <c:v>7月8日</c:v>
                </c:pt>
                <c:pt idx="114">
                  <c:v>7月12日</c:v>
                </c:pt>
                <c:pt idx="115">
                  <c:v>7月13日</c:v>
                </c:pt>
                <c:pt idx="116">
                  <c:v>7月14日</c:v>
                </c:pt>
                <c:pt idx="117">
                  <c:v>7月15日</c:v>
                </c:pt>
                <c:pt idx="118">
                  <c:v>7月19日</c:v>
                </c:pt>
                <c:pt idx="119">
                  <c:v>7月20日</c:v>
                </c:pt>
                <c:pt idx="120">
                  <c:v>7月21日</c:v>
                </c:pt>
                <c:pt idx="121">
                  <c:v>7月22日</c:v>
                </c:pt>
                <c:pt idx="122">
                  <c:v>7月26日</c:v>
                </c:pt>
                <c:pt idx="123">
                  <c:v>7月27日</c:v>
                </c:pt>
                <c:pt idx="124">
                  <c:v>7月28日</c:v>
                </c:pt>
                <c:pt idx="125">
                  <c:v>7月29日</c:v>
                </c:pt>
                <c:pt idx="126">
                  <c:v>8月2日</c:v>
                </c:pt>
                <c:pt idx="127">
                  <c:v>8月3日</c:v>
                </c:pt>
                <c:pt idx="128">
                  <c:v>8月4日</c:v>
                </c:pt>
                <c:pt idx="129">
                  <c:v>8月5日</c:v>
                </c:pt>
                <c:pt idx="130">
                  <c:v>8月9日</c:v>
                </c:pt>
                <c:pt idx="131">
                  <c:v>8月10日</c:v>
                </c:pt>
                <c:pt idx="132">
                  <c:v>8月11日</c:v>
                </c:pt>
                <c:pt idx="133">
                  <c:v>8月12日</c:v>
                </c:pt>
                <c:pt idx="134">
                  <c:v>8月16日</c:v>
                </c:pt>
                <c:pt idx="135">
                  <c:v>8月17日</c:v>
                </c:pt>
                <c:pt idx="136">
                  <c:v>8月18日</c:v>
                </c:pt>
                <c:pt idx="137">
                  <c:v>8月19日</c:v>
                </c:pt>
                <c:pt idx="138">
                  <c:v>8月23日</c:v>
                </c:pt>
                <c:pt idx="139">
                  <c:v>8月24日</c:v>
                </c:pt>
                <c:pt idx="140">
                  <c:v>8月25日</c:v>
                </c:pt>
                <c:pt idx="141">
                  <c:v>8月26日</c:v>
                </c:pt>
                <c:pt idx="142">
                  <c:v>8月30日</c:v>
                </c:pt>
                <c:pt idx="143">
                  <c:v>8月31日</c:v>
                </c:pt>
                <c:pt idx="144">
                  <c:v>9月1日</c:v>
                </c:pt>
                <c:pt idx="145">
                  <c:v>9月2日</c:v>
                </c:pt>
                <c:pt idx="146">
                  <c:v>9月6日</c:v>
                </c:pt>
                <c:pt idx="147">
                  <c:v>9月7日</c:v>
                </c:pt>
                <c:pt idx="148">
                  <c:v>9月8日</c:v>
                </c:pt>
                <c:pt idx="149">
                  <c:v>9月9日</c:v>
                </c:pt>
                <c:pt idx="150">
                  <c:v>9月12日</c:v>
                </c:pt>
                <c:pt idx="151">
                  <c:v>9月14日</c:v>
                </c:pt>
                <c:pt idx="152">
                  <c:v>9月15日</c:v>
                </c:pt>
                <c:pt idx="153">
                  <c:v>9月20日</c:v>
                </c:pt>
                <c:pt idx="154">
                  <c:v>9月21日</c:v>
                </c:pt>
                <c:pt idx="155">
                  <c:v>9月22日</c:v>
                </c:pt>
                <c:pt idx="156">
                  <c:v>9月23日</c:v>
                </c:pt>
                <c:pt idx="157">
                  <c:v>9月27日</c:v>
                </c:pt>
                <c:pt idx="158">
                  <c:v>9月28日</c:v>
                </c:pt>
                <c:pt idx="159">
                  <c:v>9月29日</c:v>
                </c:pt>
                <c:pt idx="160">
                  <c:v>9月30日</c:v>
                </c:pt>
                <c:pt idx="161">
                  <c:v>10月11日</c:v>
                </c:pt>
                <c:pt idx="162">
                  <c:v>10月12日</c:v>
                </c:pt>
                <c:pt idx="163">
                  <c:v>10月13日</c:v>
                </c:pt>
                <c:pt idx="164">
                  <c:v>10月14日</c:v>
                </c:pt>
                <c:pt idx="165">
                  <c:v>10月18日</c:v>
                </c:pt>
                <c:pt idx="166">
                  <c:v>10月19日</c:v>
                </c:pt>
                <c:pt idx="167">
                  <c:v>10月20日</c:v>
                </c:pt>
                <c:pt idx="168">
                  <c:v>10月21日</c:v>
                </c:pt>
                <c:pt idx="169">
                  <c:v>10月25日</c:v>
                </c:pt>
                <c:pt idx="170">
                  <c:v>10月26日</c:v>
                </c:pt>
                <c:pt idx="171">
                  <c:v>10月27日</c:v>
                </c:pt>
                <c:pt idx="172">
                  <c:v>10月28日</c:v>
                </c:pt>
                <c:pt idx="173">
                  <c:v>11月1日</c:v>
                </c:pt>
                <c:pt idx="174">
                  <c:v>11月2日</c:v>
                </c:pt>
                <c:pt idx="175">
                  <c:v>11月3日</c:v>
                </c:pt>
                <c:pt idx="176">
                  <c:v>11月4日</c:v>
                </c:pt>
                <c:pt idx="177">
                  <c:v>11月8日</c:v>
                </c:pt>
                <c:pt idx="178">
                  <c:v>11月9日</c:v>
                </c:pt>
                <c:pt idx="179">
                  <c:v>11月10日</c:v>
                </c:pt>
                <c:pt idx="180">
                  <c:v>11月11日</c:v>
                </c:pt>
                <c:pt idx="181">
                  <c:v>11月15日</c:v>
                </c:pt>
                <c:pt idx="182">
                  <c:v>11月16日</c:v>
                </c:pt>
                <c:pt idx="183">
                  <c:v>11月17日</c:v>
                </c:pt>
                <c:pt idx="184">
                  <c:v>11月18日</c:v>
                </c:pt>
                <c:pt idx="185">
                  <c:v>11月22日</c:v>
                </c:pt>
                <c:pt idx="186">
                  <c:v>11月23日</c:v>
                </c:pt>
                <c:pt idx="187">
                  <c:v>11月24日</c:v>
                </c:pt>
                <c:pt idx="188">
                  <c:v>11月25日</c:v>
                </c:pt>
                <c:pt idx="189">
                  <c:v>11月29日</c:v>
                </c:pt>
                <c:pt idx="190">
                  <c:v>11月30日</c:v>
                </c:pt>
                <c:pt idx="191">
                  <c:v>12月1日</c:v>
                </c:pt>
                <c:pt idx="192">
                  <c:v>12月2日</c:v>
                </c:pt>
                <c:pt idx="193">
                  <c:v>12月6日</c:v>
                </c:pt>
                <c:pt idx="194">
                  <c:v>12月7日</c:v>
                </c:pt>
                <c:pt idx="195">
                  <c:v>12月8日</c:v>
                </c:pt>
                <c:pt idx="196">
                  <c:v>12月9日</c:v>
                </c:pt>
                <c:pt idx="197">
                  <c:v>12月13日</c:v>
                </c:pt>
                <c:pt idx="198">
                  <c:v>12月14日</c:v>
                </c:pt>
                <c:pt idx="199">
                  <c:v>12月15日</c:v>
                </c:pt>
                <c:pt idx="200">
                  <c:v>12月16日</c:v>
                </c:pt>
                <c:pt idx="201">
                  <c:v>12月20日</c:v>
                </c:pt>
                <c:pt idx="202">
                  <c:v>12月21日</c:v>
                </c:pt>
                <c:pt idx="203">
                  <c:v>12月22日</c:v>
                </c:pt>
                <c:pt idx="204">
                  <c:v>12月23日</c:v>
                </c:pt>
                <c:pt idx="205">
                  <c:v>12月27日</c:v>
                </c:pt>
                <c:pt idx="206">
                  <c:v>12月28日</c:v>
                </c:pt>
                <c:pt idx="207">
                  <c:v>12月29日</c:v>
                </c:pt>
                <c:pt idx="208">
                  <c:v>12月30日</c:v>
                </c:pt>
              </c:strCache>
            </c:strRef>
          </c:cat>
          <c:val>
            <c:numRef>
              <c:f>'库存-季节性走势'!$L$14:$L$223</c:f>
              <c:numCache>
                <c:formatCode>General</c:formatCode>
                <c:ptCount val="209"/>
                <c:pt idx="0">
                  <c:v>141317</c:v>
                </c:pt>
                <c:pt idx="5">
                  <c:v>133745</c:v>
                </c:pt>
                <c:pt idx="10">
                  <c:v>134812</c:v>
                </c:pt>
                <c:pt idx="15">
                  <c:v>155839</c:v>
                </c:pt>
                <c:pt idx="23">
                  <c:v>206254</c:v>
                </c:pt>
                <c:pt idx="26">
                  <c:v>262738</c:v>
                </c:pt>
                <c:pt idx="30">
                  <c:v>298619</c:v>
                </c:pt>
                <c:pt idx="35">
                  <c:v>310760</c:v>
                </c:pt>
                <c:pt idx="40">
                  <c:v>345126</c:v>
                </c:pt>
                <c:pt idx="45">
                  <c:v>380085</c:v>
                </c:pt>
                <c:pt idx="50">
                  <c:v>377247</c:v>
                </c:pt>
                <c:pt idx="55">
                  <c:v>364040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837363264"/>
        <c:axId val="-837362176"/>
      </c:lineChart>
      <c:catAx>
        <c:axId val="-837363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837362176"/>
        <c:crosses val="autoZero"/>
        <c:auto val="0"/>
        <c:lblAlgn val="ctr"/>
        <c:lblOffset val="100"/>
        <c:noMultiLvlLbl val="0"/>
      </c:catAx>
      <c:valAx>
        <c:axId val="-837362176"/>
        <c:scaling>
          <c:orientation val="minMax"/>
          <c:min val="5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83736326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[铜基础数据-20200219.xls]库存-季节性走势!数据透视表10</c:name>
    <c:fmtId val="-1"/>
  </c:pivotSource>
  <c:chart>
    <c:autoTitleDeleted val="0"/>
    <c:pivotFmts>
      <c:pivotFmt>
        <c:idx val="0"/>
        <c:spPr>
          <a:ln w="28575" cap="rnd">
            <a:solidFill>
              <a:schemeClr val="accent2"/>
            </a:solidFill>
            <a:round/>
          </a:ln>
          <a:effectLst/>
        </c:spPr>
        <c:marker>
          <c:symbol val="none"/>
        </c:marker>
      </c:pivotFmt>
      <c:pivotFmt>
        <c:idx val="1"/>
        <c:spPr>
          <a:ln w="28575" cap="rnd">
            <a:solidFill>
              <a:schemeClr val="accent3"/>
            </a:solidFill>
            <a:round/>
          </a:ln>
          <a:effectLst/>
        </c:spPr>
        <c:marker>
          <c:symbol val="none"/>
        </c:marker>
      </c:pivotFmt>
      <c:pivotFmt>
        <c:idx val="2"/>
        <c:spPr>
          <a:ln w="28575" cap="rnd">
            <a:solidFill>
              <a:schemeClr val="accent4"/>
            </a:solidFill>
            <a:round/>
          </a:ln>
          <a:effectLst/>
        </c:spPr>
        <c:marker>
          <c:symbol val="none"/>
        </c:marker>
      </c:pivotFmt>
      <c:pivotFmt>
        <c:idx val="3"/>
        <c:spPr>
          <a:ln w="28575" cap="rnd">
            <a:solidFill>
              <a:schemeClr val="accent5"/>
            </a:solidFill>
            <a:round/>
          </a:ln>
          <a:effectLst/>
        </c:spPr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spPr>
          <a:ln w="28575" cap="rnd">
            <a:solidFill>
              <a:schemeClr val="accent2"/>
            </a:solidFill>
            <a:round/>
          </a:ln>
          <a:effectLst/>
        </c:spPr>
        <c:marker>
          <c:symbol val="none"/>
        </c:marker>
      </c:pivotFmt>
      <c:pivotFmt>
        <c:idx val="6"/>
        <c:spPr>
          <a:ln w="28575" cap="rnd">
            <a:solidFill>
              <a:schemeClr val="accent3"/>
            </a:solidFill>
            <a:round/>
          </a:ln>
          <a:effectLst/>
        </c:spPr>
        <c:marker>
          <c:symbol val="none"/>
        </c:marker>
      </c:pivotFmt>
      <c:pivotFmt>
        <c:idx val="7"/>
        <c:spPr>
          <a:ln w="28575" cap="rnd">
            <a:solidFill>
              <a:schemeClr val="accent4"/>
            </a:solidFill>
            <a:round/>
          </a:ln>
          <a:effectLst/>
        </c:spPr>
        <c:marker>
          <c:symbol val="none"/>
        </c:marker>
      </c:pivotFmt>
      <c:pivotFmt>
        <c:idx val="8"/>
        <c:spPr>
          <a:ln w="28575" cap="rnd">
            <a:solidFill>
              <a:schemeClr val="accent5"/>
            </a:solidFill>
            <a:round/>
          </a:ln>
          <a:effectLst/>
        </c:spPr>
        <c:marker>
          <c:symbol val="none"/>
        </c:marker>
      </c:pivotFmt>
      <c:pivotFmt>
        <c:idx val="9"/>
        <c:marker>
          <c:symbol val="none"/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'库存-季节性走势'!$U$19:$U$20</c:f>
              <c:strCache>
                <c:ptCount val="1"/>
                <c:pt idx="0">
                  <c:v>2016年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'库存-季节性走势'!$T$21:$T$34</c:f>
              <c:strCache>
                <c:ptCount val="13"/>
                <c:pt idx="0">
                  <c:v>1月31日</c:v>
                </c:pt>
                <c:pt idx="1">
                  <c:v>2月28日</c:v>
                </c:pt>
                <c:pt idx="2">
                  <c:v>2月29日</c:v>
                </c:pt>
                <c:pt idx="3">
                  <c:v>3月31日</c:v>
                </c:pt>
                <c:pt idx="4">
                  <c:v>4月30日</c:v>
                </c:pt>
                <c:pt idx="5">
                  <c:v>5月31日</c:v>
                </c:pt>
                <c:pt idx="6">
                  <c:v>6月30日</c:v>
                </c:pt>
                <c:pt idx="7">
                  <c:v>7月31日</c:v>
                </c:pt>
                <c:pt idx="8">
                  <c:v>8月31日</c:v>
                </c:pt>
                <c:pt idx="9">
                  <c:v>9月30日</c:v>
                </c:pt>
                <c:pt idx="10">
                  <c:v>10月31日</c:v>
                </c:pt>
                <c:pt idx="11">
                  <c:v>11月30日</c:v>
                </c:pt>
                <c:pt idx="12">
                  <c:v>12月31日</c:v>
                </c:pt>
              </c:strCache>
            </c:strRef>
          </c:cat>
          <c:val>
            <c:numRef>
              <c:f>'库存-季节性走势'!$U$21:$U$34</c:f>
              <c:numCache>
                <c:formatCode>General</c:formatCode>
                <c:ptCount val="13"/>
                <c:pt idx="0">
                  <c:v>939955</c:v>
                </c:pt>
                <c:pt idx="2">
                  <c:v>1019150</c:v>
                </c:pt>
                <c:pt idx="3">
                  <c:v>1122640</c:v>
                </c:pt>
                <c:pt idx="4">
                  <c:v>1076889</c:v>
                </c:pt>
                <c:pt idx="5">
                  <c:v>1093981</c:v>
                </c:pt>
                <c:pt idx="6">
                  <c:v>1159205</c:v>
                </c:pt>
                <c:pt idx="7">
                  <c:v>1090334</c:v>
                </c:pt>
                <c:pt idx="8">
                  <c:v>1096610</c:v>
                </c:pt>
                <c:pt idx="9">
                  <c:v>1039858</c:v>
                </c:pt>
                <c:pt idx="10">
                  <c:v>965334</c:v>
                </c:pt>
                <c:pt idx="11">
                  <c:v>933232</c:v>
                </c:pt>
                <c:pt idx="12">
                  <c:v>1008631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'库存-季节性走势'!$V$19:$V$20</c:f>
              <c:strCache>
                <c:ptCount val="1"/>
                <c:pt idx="0">
                  <c:v>2017年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'库存-季节性走势'!$T$21:$T$34</c:f>
              <c:strCache>
                <c:ptCount val="13"/>
                <c:pt idx="0">
                  <c:v>1月31日</c:v>
                </c:pt>
                <c:pt idx="1">
                  <c:v>2月28日</c:v>
                </c:pt>
                <c:pt idx="2">
                  <c:v>2月29日</c:v>
                </c:pt>
                <c:pt idx="3">
                  <c:v>3月31日</c:v>
                </c:pt>
                <c:pt idx="4">
                  <c:v>4月30日</c:v>
                </c:pt>
                <c:pt idx="5">
                  <c:v>5月31日</c:v>
                </c:pt>
                <c:pt idx="6">
                  <c:v>6月30日</c:v>
                </c:pt>
                <c:pt idx="7">
                  <c:v>7月31日</c:v>
                </c:pt>
                <c:pt idx="8">
                  <c:v>8月31日</c:v>
                </c:pt>
                <c:pt idx="9">
                  <c:v>9月30日</c:v>
                </c:pt>
                <c:pt idx="10">
                  <c:v>10月31日</c:v>
                </c:pt>
                <c:pt idx="11">
                  <c:v>11月30日</c:v>
                </c:pt>
                <c:pt idx="12">
                  <c:v>12月31日</c:v>
                </c:pt>
              </c:strCache>
            </c:strRef>
          </c:cat>
          <c:val>
            <c:numRef>
              <c:f>'库存-季节性走势'!$V$21:$V$34</c:f>
              <c:numCache>
                <c:formatCode>General</c:formatCode>
                <c:ptCount val="13"/>
                <c:pt idx="0">
                  <c:v>1042822</c:v>
                </c:pt>
                <c:pt idx="1">
                  <c:v>1200498</c:v>
                </c:pt>
                <c:pt idx="3">
                  <c:v>1438626</c:v>
                </c:pt>
                <c:pt idx="4">
                  <c:v>1292035</c:v>
                </c:pt>
                <c:pt idx="5">
                  <c:v>1276357</c:v>
                </c:pt>
                <c:pt idx="6">
                  <c:v>1148853</c:v>
                </c:pt>
                <c:pt idx="7">
                  <c:v>1183772</c:v>
                </c:pt>
                <c:pt idx="8">
                  <c:v>1089520</c:v>
                </c:pt>
                <c:pt idx="9">
                  <c:v>1107094</c:v>
                </c:pt>
                <c:pt idx="10">
                  <c:v>1081316</c:v>
                </c:pt>
                <c:pt idx="11">
                  <c:v>1010181</c:v>
                </c:pt>
                <c:pt idx="12">
                  <c:v>1020086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'库存-季节性走势'!$W$19:$W$20</c:f>
              <c:strCache>
                <c:ptCount val="1"/>
                <c:pt idx="0">
                  <c:v>2018年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'库存-季节性走势'!$T$21:$T$34</c:f>
              <c:strCache>
                <c:ptCount val="13"/>
                <c:pt idx="0">
                  <c:v>1月31日</c:v>
                </c:pt>
                <c:pt idx="1">
                  <c:v>2月28日</c:v>
                </c:pt>
                <c:pt idx="2">
                  <c:v>2月29日</c:v>
                </c:pt>
                <c:pt idx="3">
                  <c:v>3月31日</c:v>
                </c:pt>
                <c:pt idx="4">
                  <c:v>4月30日</c:v>
                </c:pt>
                <c:pt idx="5">
                  <c:v>5月31日</c:v>
                </c:pt>
                <c:pt idx="6">
                  <c:v>6月30日</c:v>
                </c:pt>
                <c:pt idx="7">
                  <c:v>7月31日</c:v>
                </c:pt>
                <c:pt idx="8">
                  <c:v>8月31日</c:v>
                </c:pt>
                <c:pt idx="9">
                  <c:v>9月30日</c:v>
                </c:pt>
                <c:pt idx="10">
                  <c:v>10月31日</c:v>
                </c:pt>
                <c:pt idx="11">
                  <c:v>11月30日</c:v>
                </c:pt>
                <c:pt idx="12">
                  <c:v>12月31日</c:v>
                </c:pt>
              </c:strCache>
            </c:strRef>
          </c:cat>
          <c:val>
            <c:numRef>
              <c:f>'库存-季节性走势'!$W$21:$W$34</c:f>
              <c:numCache>
                <c:formatCode>General</c:formatCode>
                <c:ptCount val="13"/>
                <c:pt idx="0">
                  <c:v>1134517</c:v>
                </c:pt>
                <c:pt idx="1">
                  <c:v>1285408</c:v>
                </c:pt>
                <c:pt idx="3">
                  <c:v>1371913</c:v>
                </c:pt>
                <c:pt idx="4">
                  <c:v>1273826</c:v>
                </c:pt>
                <c:pt idx="5">
                  <c:v>1283274</c:v>
                </c:pt>
                <c:pt idx="6">
                  <c:v>1285474</c:v>
                </c:pt>
                <c:pt idx="7">
                  <c:v>1154499</c:v>
                </c:pt>
                <c:pt idx="8">
                  <c:v>1029487</c:v>
                </c:pt>
                <c:pt idx="9">
                  <c:v>876115</c:v>
                </c:pt>
                <c:pt idx="10">
                  <c:v>838002</c:v>
                </c:pt>
                <c:pt idx="11">
                  <c:v>838443</c:v>
                </c:pt>
                <c:pt idx="12">
                  <c:v>819947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'库存-季节性走势'!$X$19:$X$20</c:f>
              <c:strCache>
                <c:ptCount val="1"/>
                <c:pt idx="0">
                  <c:v>2019年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'库存-季节性走势'!$T$21:$T$34</c:f>
              <c:strCache>
                <c:ptCount val="13"/>
                <c:pt idx="0">
                  <c:v>1月31日</c:v>
                </c:pt>
                <c:pt idx="1">
                  <c:v>2月28日</c:v>
                </c:pt>
                <c:pt idx="2">
                  <c:v>2月29日</c:v>
                </c:pt>
                <c:pt idx="3">
                  <c:v>3月31日</c:v>
                </c:pt>
                <c:pt idx="4">
                  <c:v>4月30日</c:v>
                </c:pt>
                <c:pt idx="5">
                  <c:v>5月31日</c:v>
                </c:pt>
                <c:pt idx="6">
                  <c:v>6月30日</c:v>
                </c:pt>
                <c:pt idx="7">
                  <c:v>7月31日</c:v>
                </c:pt>
                <c:pt idx="8">
                  <c:v>8月31日</c:v>
                </c:pt>
                <c:pt idx="9">
                  <c:v>9月30日</c:v>
                </c:pt>
                <c:pt idx="10">
                  <c:v>10月31日</c:v>
                </c:pt>
                <c:pt idx="11">
                  <c:v>11月30日</c:v>
                </c:pt>
                <c:pt idx="12">
                  <c:v>12月31日</c:v>
                </c:pt>
              </c:strCache>
            </c:strRef>
          </c:cat>
          <c:val>
            <c:numRef>
              <c:f>'库存-季节性走势'!$X$21:$X$34</c:f>
              <c:numCache>
                <c:formatCode>General</c:formatCode>
                <c:ptCount val="13"/>
                <c:pt idx="0">
                  <c:v>837897</c:v>
                </c:pt>
                <c:pt idx="1">
                  <c:v>912898</c:v>
                </c:pt>
                <c:pt idx="3">
                  <c:v>1081499</c:v>
                </c:pt>
                <c:pt idx="4">
                  <c:v>1067105</c:v>
                </c:pt>
                <c:pt idx="5">
                  <c:v>934075</c:v>
                </c:pt>
                <c:pt idx="6">
                  <c:v>893834</c:v>
                </c:pt>
                <c:pt idx="7">
                  <c:v>884291</c:v>
                </c:pt>
                <c:pt idx="8">
                  <c:v>884380</c:v>
                </c:pt>
                <c:pt idx="9">
                  <c:v>715599</c:v>
                </c:pt>
                <c:pt idx="10">
                  <c:v>697695</c:v>
                </c:pt>
                <c:pt idx="11">
                  <c:v>590914</c:v>
                </c:pt>
                <c:pt idx="12">
                  <c:v>528397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'库存-季节性走势'!$Y$19:$Y$20</c:f>
              <c:strCache>
                <c:ptCount val="1"/>
                <c:pt idx="0">
                  <c:v>2020年</c:v>
                </c:pt>
              </c:strCache>
            </c:strRef>
          </c:tx>
          <c:marker>
            <c:symbol val="none"/>
          </c:marker>
          <c:cat>
            <c:strRef>
              <c:f>'库存-季节性走势'!$T$21:$T$34</c:f>
              <c:strCache>
                <c:ptCount val="13"/>
                <c:pt idx="0">
                  <c:v>1月31日</c:v>
                </c:pt>
                <c:pt idx="1">
                  <c:v>2月28日</c:v>
                </c:pt>
                <c:pt idx="2">
                  <c:v>2月29日</c:v>
                </c:pt>
                <c:pt idx="3">
                  <c:v>3月31日</c:v>
                </c:pt>
                <c:pt idx="4">
                  <c:v>4月30日</c:v>
                </c:pt>
                <c:pt idx="5">
                  <c:v>5月31日</c:v>
                </c:pt>
                <c:pt idx="6">
                  <c:v>6月30日</c:v>
                </c:pt>
                <c:pt idx="7">
                  <c:v>7月31日</c:v>
                </c:pt>
                <c:pt idx="8">
                  <c:v>8月31日</c:v>
                </c:pt>
                <c:pt idx="9">
                  <c:v>9月30日</c:v>
                </c:pt>
                <c:pt idx="10">
                  <c:v>10月31日</c:v>
                </c:pt>
                <c:pt idx="11">
                  <c:v>11月30日</c:v>
                </c:pt>
                <c:pt idx="12">
                  <c:v>12月31日</c:v>
                </c:pt>
              </c:strCache>
            </c:strRef>
          </c:cat>
          <c:val>
            <c:numRef>
              <c:f>'库存-季节性走势'!$Y$21:$Y$34</c:f>
              <c:numCache>
                <c:formatCode>General</c:formatCode>
                <c:ptCount val="13"/>
                <c:pt idx="0">
                  <c:v>638979</c:v>
                </c:pt>
                <c:pt idx="2">
                  <c:v>937878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837364352"/>
        <c:axId val="-837361632"/>
      </c:lineChart>
      <c:catAx>
        <c:axId val="-837364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837361632"/>
        <c:crosses val="autoZero"/>
        <c:auto val="0"/>
        <c:lblAlgn val="ctr"/>
        <c:lblOffset val="100"/>
        <c:noMultiLvlLbl val="0"/>
      </c:catAx>
      <c:valAx>
        <c:axId val="-837361632"/>
        <c:scaling>
          <c:orientation val="minMax"/>
          <c:min val="5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83736435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468833424581349E-2"/>
          <c:y val="4.8319327731092439E-2"/>
          <c:w val="0.8610371407150873"/>
          <c:h val="0.5531480780759076"/>
        </c:manualLayout>
      </c:layout>
      <c:lineChart>
        <c:grouping val="standard"/>
        <c:varyColors val="0"/>
        <c:ser>
          <c:idx val="0"/>
          <c:order val="0"/>
          <c:tx>
            <c:strRef>
              <c:f>铜进口盈亏及比价CASH!$U$2</c:f>
              <c:strCache>
                <c:ptCount val="1"/>
                <c:pt idx="0">
                  <c:v>最低溢价:洋山铜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铜进口盈亏及比价CASH!$T$3:$T$477</c:f>
              <c:numCache>
                <c:formatCode>yyyy\-mm\-dd;@</c:formatCode>
                <c:ptCount val="475"/>
                <c:pt idx="0">
                  <c:v>43917</c:v>
                </c:pt>
                <c:pt idx="1">
                  <c:v>43916</c:v>
                </c:pt>
                <c:pt idx="2">
                  <c:v>43915</c:v>
                </c:pt>
                <c:pt idx="3">
                  <c:v>43914</c:v>
                </c:pt>
                <c:pt idx="4">
                  <c:v>43913</c:v>
                </c:pt>
                <c:pt idx="5">
                  <c:v>43910</c:v>
                </c:pt>
                <c:pt idx="6">
                  <c:v>43909</c:v>
                </c:pt>
                <c:pt idx="7">
                  <c:v>43908</c:v>
                </c:pt>
                <c:pt idx="8">
                  <c:v>43907</c:v>
                </c:pt>
                <c:pt idx="9">
                  <c:v>43906</c:v>
                </c:pt>
                <c:pt idx="10">
                  <c:v>43903</c:v>
                </c:pt>
                <c:pt idx="11">
                  <c:v>43902</c:v>
                </c:pt>
                <c:pt idx="12">
                  <c:v>43901</c:v>
                </c:pt>
                <c:pt idx="13">
                  <c:v>43900</c:v>
                </c:pt>
                <c:pt idx="14">
                  <c:v>43899</c:v>
                </c:pt>
                <c:pt idx="15">
                  <c:v>43896</c:v>
                </c:pt>
                <c:pt idx="16">
                  <c:v>43895</c:v>
                </c:pt>
                <c:pt idx="17">
                  <c:v>43894</c:v>
                </c:pt>
                <c:pt idx="18">
                  <c:v>43893</c:v>
                </c:pt>
                <c:pt idx="19">
                  <c:v>43892</c:v>
                </c:pt>
                <c:pt idx="20">
                  <c:v>43889</c:v>
                </c:pt>
                <c:pt idx="21">
                  <c:v>43888</c:v>
                </c:pt>
                <c:pt idx="22">
                  <c:v>43887</c:v>
                </c:pt>
                <c:pt idx="23">
                  <c:v>43886</c:v>
                </c:pt>
                <c:pt idx="24">
                  <c:v>43885</c:v>
                </c:pt>
                <c:pt idx="25">
                  <c:v>43882</c:v>
                </c:pt>
                <c:pt idx="26">
                  <c:v>43881</c:v>
                </c:pt>
                <c:pt idx="27">
                  <c:v>43880</c:v>
                </c:pt>
                <c:pt idx="28">
                  <c:v>43879</c:v>
                </c:pt>
                <c:pt idx="29">
                  <c:v>43878</c:v>
                </c:pt>
                <c:pt idx="30">
                  <c:v>43875</c:v>
                </c:pt>
                <c:pt idx="31">
                  <c:v>43874</c:v>
                </c:pt>
                <c:pt idx="32">
                  <c:v>43873</c:v>
                </c:pt>
                <c:pt idx="33">
                  <c:v>43872</c:v>
                </c:pt>
                <c:pt idx="34">
                  <c:v>43871</c:v>
                </c:pt>
                <c:pt idx="35">
                  <c:v>43868</c:v>
                </c:pt>
                <c:pt idx="36">
                  <c:v>43867</c:v>
                </c:pt>
                <c:pt idx="37">
                  <c:v>43866</c:v>
                </c:pt>
                <c:pt idx="38">
                  <c:v>43865</c:v>
                </c:pt>
                <c:pt idx="39">
                  <c:v>43864</c:v>
                </c:pt>
                <c:pt idx="40">
                  <c:v>43861</c:v>
                </c:pt>
                <c:pt idx="41">
                  <c:v>43860</c:v>
                </c:pt>
                <c:pt idx="42">
                  <c:v>43859</c:v>
                </c:pt>
                <c:pt idx="43">
                  <c:v>43858</c:v>
                </c:pt>
                <c:pt idx="44">
                  <c:v>43857</c:v>
                </c:pt>
                <c:pt idx="45">
                  <c:v>43854</c:v>
                </c:pt>
                <c:pt idx="46">
                  <c:v>43853</c:v>
                </c:pt>
                <c:pt idx="47">
                  <c:v>43852</c:v>
                </c:pt>
                <c:pt idx="48">
                  <c:v>43851</c:v>
                </c:pt>
                <c:pt idx="49">
                  <c:v>43850</c:v>
                </c:pt>
                <c:pt idx="50">
                  <c:v>43847</c:v>
                </c:pt>
                <c:pt idx="51">
                  <c:v>43846</c:v>
                </c:pt>
                <c:pt idx="52">
                  <c:v>43845</c:v>
                </c:pt>
                <c:pt idx="53">
                  <c:v>43844</c:v>
                </c:pt>
                <c:pt idx="54">
                  <c:v>43843</c:v>
                </c:pt>
                <c:pt idx="55">
                  <c:v>43840</c:v>
                </c:pt>
                <c:pt idx="56">
                  <c:v>43839</c:v>
                </c:pt>
                <c:pt idx="57">
                  <c:v>43838</c:v>
                </c:pt>
                <c:pt idx="58">
                  <c:v>43837</c:v>
                </c:pt>
                <c:pt idx="59">
                  <c:v>43836</c:v>
                </c:pt>
                <c:pt idx="60">
                  <c:v>43833</c:v>
                </c:pt>
                <c:pt idx="61">
                  <c:v>43832</c:v>
                </c:pt>
                <c:pt idx="62">
                  <c:v>43831</c:v>
                </c:pt>
                <c:pt idx="63">
                  <c:v>43830</c:v>
                </c:pt>
                <c:pt idx="64">
                  <c:v>43829</c:v>
                </c:pt>
                <c:pt idx="65">
                  <c:v>43826</c:v>
                </c:pt>
                <c:pt idx="66">
                  <c:v>43825</c:v>
                </c:pt>
                <c:pt idx="67">
                  <c:v>43824</c:v>
                </c:pt>
                <c:pt idx="68">
                  <c:v>43823</c:v>
                </c:pt>
                <c:pt idx="69">
                  <c:v>43822</c:v>
                </c:pt>
                <c:pt idx="70">
                  <c:v>43819</c:v>
                </c:pt>
                <c:pt idx="71">
                  <c:v>43818</c:v>
                </c:pt>
                <c:pt idx="72">
                  <c:v>43817</c:v>
                </c:pt>
                <c:pt idx="73">
                  <c:v>43816</c:v>
                </c:pt>
                <c:pt idx="74">
                  <c:v>43815</c:v>
                </c:pt>
                <c:pt idx="75">
                  <c:v>43812</c:v>
                </c:pt>
                <c:pt idx="76">
                  <c:v>43811</c:v>
                </c:pt>
                <c:pt idx="77">
                  <c:v>43810</c:v>
                </c:pt>
                <c:pt idx="78">
                  <c:v>43809</c:v>
                </c:pt>
                <c:pt idx="79">
                  <c:v>43808</c:v>
                </c:pt>
                <c:pt idx="80">
                  <c:v>43805</c:v>
                </c:pt>
                <c:pt idx="81">
                  <c:v>43804</c:v>
                </c:pt>
                <c:pt idx="82">
                  <c:v>43803</c:v>
                </c:pt>
                <c:pt idx="83">
                  <c:v>43802</c:v>
                </c:pt>
                <c:pt idx="84">
                  <c:v>43801</c:v>
                </c:pt>
                <c:pt idx="85">
                  <c:v>43798</c:v>
                </c:pt>
                <c:pt idx="86">
                  <c:v>43797</c:v>
                </c:pt>
                <c:pt idx="87">
                  <c:v>43796</c:v>
                </c:pt>
                <c:pt idx="88">
                  <c:v>43795</c:v>
                </c:pt>
                <c:pt idx="89">
                  <c:v>43794</c:v>
                </c:pt>
                <c:pt idx="90">
                  <c:v>43791</c:v>
                </c:pt>
                <c:pt idx="91">
                  <c:v>43790</c:v>
                </c:pt>
                <c:pt idx="92">
                  <c:v>43789</c:v>
                </c:pt>
                <c:pt idx="93">
                  <c:v>43788</c:v>
                </c:pt>
                <c:pt idx="94">
                  <c:v>43787</c:v>
                </c:pt>
                <c:pt idx="95">
                  <c:v>43784</c:v>
                </c:pt>
                <c:pt idx="96">
                  <c:v>43783</c:v>
                </c:pt>
                <c:pt idx="97">
                  <c:v>43782</c:v>
                </c:pt>
                <c:pt idx="98">
                  <c:v>43781</c:v>
                </c:pt>
                <c:pt idx="99">
                  <c:v>43780</c:v>
                </c:pt>
                <c:pt idx="100">
                  <c:v>43777</c:v>
                </c:pt>
                <c:pt idx="101">
                  <c:v>43776</c:v>
                </c:pt>
                <c:pt idx="102">
                  <c:v>43775</c:v>
                </c:pt>
                <c:pt idx="103">
                  <c:v>43774</c:v>
                </c:pt>
                <c:pt idx="104">
                  <c:v>43773</c:v>
                </c:pt>
                <c:pt idx="105">
                  <c:v>43770</c:v>
                </c:pt>
                <c:pt idx="106">
                  <c:v>43769</c:v>
                </c:pt>
                <c:pt idx="107">
                  <c:v>43768</c:v>
                </c:pt>
                <c:pt idx="108">
                  <c:v>43767</c:v>
                </c:pt>
                <c:pt idx="109">
                  <c:v>43766</c:v>
                </c:pt>
                <c:pt idx="110">
                  <c:v>43763</c:v>
                </c:pt>
                <c:pt idx="111">
                  <c:v>43762</c:v>
                </c:pt>
                <c:pt idx="112">
                  <c:v>43761</c:v>
                </c:pt>
                <c:pt idx="113">
                  <c:v>43760</c:v>
                </c:pt>
                <c:pt idx="114">
                  <c:v>43759</c:v>
                </c:pt>
                <c:pt idx="115">
                  <c:v>43756</c:v>
                </c:pt>
                <c:pt idx="116">
                  <c:v>43755</c:v>
                </c:pt>
                <c:pt idx="117">
                  <c:v>43754</c:v>
                </c:pt>
                <c:pt idx="118">
                  <c:v>43753</c:v>
                </c:pt>
                <c:pt idx="119">
                  <c:v>43752</c:v>
                </c:pt>
                <c:pt idx="120">
                  <c:v>43749</c:v>
                </c:pt>
                <c:pt idx="121">
                  <c:v>43748</c:v>
                </c:pt>
                <c:pt idx="122">
                  <c:v>43747</c:v>
                </c:pt>
                <c:pt idx="123">
                  <c:v>43746</c:v>
                </c:pt>
                <c:pt idx="124">
                  <c:v>43745</c:v>
                </c:pt>
                <c:pt idx="125">
                  <c:v>43742</c:v>
                </c:pt>
                <c:pt idx="126">
                  <c:v>43741</c:v>
                </c:pt>
                <c:pt idx="127">
                  <c:v>43740</c:v>
                </c:pt>
                <c:pt idx="128">
                  <c:v>43739</c:v>
                </c:pt>
                <c:pt idx="129">
                  <c:v>43738</c:v>
                </c:pt>
                <c:pt idx="130">
                  <c:v>43735</c:v>
                </c:pt>
                <c:pt idx="131">
                  <c:v>43734</c:v>
                </c:pt>
                <c:pt idx="132">
                  <c:v>43733</c:v>
                </c:pt>
                <c:pt idx="133">
                  <c:v>43732</c:v>
                </c:pt>
                <c:pt idx="134">
                  <c:v>43731</c:v>
                </c:pt>
                <c:pt idx="135">
                  <c:v>43728</c:v>
                </c:pt>
                <c:pt idx="136">
                  <c:v>43727</c:v>
                </c:pt>
                <c:pt idx="137">
                  <c:v>43726</c:v>
                </c:pt>
                <c:pt idx="138">
                  <c:v>43725</c:v>
                </c:pt>
                <c:pt idx="139">
                  <c:v>43724</c:v>
                </c:pt>
                <c:pt idx="140">
                  <c:v>43721</c:v>
                </c:pt>
                <c:pt idx="141">
                  <c:v>43720</c:v>
                </c:pt>
                <c:pt idx="142">
                  <c:v>43719</c:v>
                </c:pt>
                <c:pt idx="143">
                  <c:v>43718</c:v>
                </c:pt>
                <c:pt idx="144">
                  <c:v>43717</c:v>
                </c:pt>
                <c:pt idx="145">
                  <c:v>43714</c:v>
                </c:pt>
                <c:pt idx="146">
                  <c:v>43713</c:v>
                </c:pt>
                <c:pt idx="147">
                  <c:v>43712</c:v>
                </c:pt>
                <c:pt idx="148">
                  <c:v>43711</c:v>
                </c:pt>
                <c:pt idx="149">
                  <c:v>43710</c:v>
                </c:pt>
                <c:pt idx="150">
                  <c:v>43707</c:v>
                </c:pt>
                <c:pt idx="151">
                  <c:v>43706</c:v>
                </c:pt>
                <c:pt idx="152">
                  <c:v>43705</c:v>
                </c:pt>
                <c:pt idx="153">
                  <c:v>43704</c:v>
                </c:pt>
                <c:pt idx="154">
                  <c:v>43703</c:v>
                </c:pt>
                <c:pt idx="155">
                  <c:v>43700</c:v>
                </c:pt>
                <c:pt idx="156">
                  <c:v>43699</c:v>
                </c:pt>
                <c:pt idx="157">
                  <c:v>43698</c:v>
                </c:pt>
                <c:pt idx="158">
                  <c:v>43697</c:v>
                </c:pt>
                <c:pt idx="159">
                  <c:v>43696</c:v>
                </c:pt>
                <c:pt idx="160">
                  <c:v>43693</c:v>
                </c:pt>
                <c:pt idx="161">
                  <c:v>43692</c:v>
                </c:pt>
                <c:pt idx="162">
                  <c:v>43691</c:v>
                </c:pt>
                <c:pt idx="163">
                  <c:v>43690</c:v>
                </c:pt>
                <c:pt idx="164">
                  <c:v>43689</c:v>
                </c:pt>
                <c:pt idx="165">
                  <c:v>43686</c:v>
                </c:pt>
                <c:pt idx="166">
                  <c:v>43685</c:v>
                </c:pt>
                <c:pt idx="167">
                  <c:v>43684</c:v>
                </c:pt>
                <c:pt idx="168">
                  <c:v>43683</c:v>
                </c:pt>
                <c:pt idx="169">
                  <c:v>43682</c:v>
                </c:pt>
                <c:pt idx="170">
                  <c:v>43679</c:v>
                </c:pt>
                <c:pt idx="171">
                  <c:v>43678</c:v>
                </c:pt>
                <c:pt idx="172">
                  <c:v>43677</c:v>
                </c:pt>
                <c:pt idx="173">
                  <c:v>43676</c:v>
                </c:pt>
                <c:pt idx="174">
                  <c:v>43675</c:v>
                </c:pt>
                <c:pt idx="175">
                  <c:v>43672</c:v>
                </c:pt>
                <c:pt idx="176">
                  <c:v>43671</c:v>
                </c:pt>
                <c:pt idx="177">
                  <c:v>43670</c:v>
                </c:pt>
                <c:pt idx="178">
                  <c:v>43669</c:v>
                </c:pt>
                <c:pt idx="179">
                  <c:v>43668</c:v>
                </c:pt>
                <c:pt idx="180">
                  <c:v>43665</c:v>
                </c:pt>
                <c:pt idx="181">
                  <c:v>43664</c:v>
                </c:pt>
                <c:pt idx="182">
                  <c:v>43663</c:v>
                </c:pt>
                <c:pt idx="183">
                  <c:v>43662</c:v>
                </c:pt>
                <c:pt idx="184">
                  <c:v>43661</c:v>
                </c:pt>
                <c:pt idx="185">
                  <c:v>43658</c:v>
                </c:pt>
                <c:pt idx="186">
                  <c:v>43657</c:v>
                </c:pt>
                <c:pt idx="187">
                  <c:v>43656</c:v>
                </c:pt>
                <c:pt idx="188">
                  <c:v>43655</c:v>
                </c:pt>
                <c:pt idx="189">
                  <c:v>43654</c:v>
                </c:pt>
                <c:pt idx="190">
                  <c:v>43651</c:v>
                </c:pt>
                <c:pt idx="191">
                  <c:v>43650</c:v>
                </c:pt>
                <c:pt idx="192">
                  <c:v>43649</c:v>
                </c:pt>
                <c:pt idx="193">
                  <c:v>43648</c:v>
                </c:pt>
                <c:pt idx="194">
                  <c:v>43647</c:v>
                </c:pt>
                <c:pt idx="195">
                  <c:v>43644</c:v>
                </c:pt>
                <c:pt idx="196">
                  <c:v>43643</c:v>
                </c:pt>
                <c:pt idx="197">
                  <c:v>43642</c:v>
                </c:pt>
                <c:pt idx="198">
                  <c:v>43641</c:v>
                </c:pt>
                <c:pt idx="199">
                  <c:v>43640</c:v>
                </c:pt>
                <c:pt idx="200">
                  <c:v>43637</c:v>
                </c:pt>
                <c:pt idx="201">
                  <c:v>43636</c:v>
                </c:pt>
                <c:pt idx="202">
                  <c:v>43635</c:v>
                </c:pt>
                <c:pt idx="203">
                  <c:v>43634</c:v>
                </c:pt>
                <c:pt idx="204">
                  <c:v>43633</c:v>
                </c:pt>
                <c:pt idx="205">
                  <c:v>43630</c:v>
                </c:pt>
                <c:pt idx="206">
                  <c:v>43629</c:v>
                </c:pt>
                <c:pt idx="207">
                  <c:v>43628</c:v>
                </c:pt>
                <c:pt idx="208">
                  <c:v>43627</c:v>
                </c:pt>
                <c:pt idx="209">
                  <c:v>43626</c:v>
                </c:pt>
                <c:pt idx="210">
                  <c:v>43623</c:v>
                </c:pt>
                <c:pt idx="211">
                  <c:v>43622</c:v>
                </c:pt>
                <c:pt idx="212">
                  <c:v>43621</c:v>
                </c:pt>
                <c:pt idx="213">
                  <c:v>43620</c:v>
                </c:pt>
                <c:pt idx="214">
                  <c:v>43619</c:v>
                </c:pt>
                <c:pt idx="215">
                  <c:v>43616</c:v>
                </c:pt>
                <c:pt idx="216">
                  <c:v>43615</c:v>
                </c:pt>
                <c:pt idx="217">
                  <c:v>43614</c:v>
                </c:pt>
                <c:pt idx="218">
                  <c:v>43613</c:v>
                </c:pt>
                <c:pt idx="219">
                  <c:v>43612</c:v>
                </c:pt>
                <c:pt idx="220">
                  <c:v>43609</c:v>
                </c:pt>
                <c:pt idx="221">
                  <c:v>43608</c:v>
                </c:pt>
                <c:pt idx="222">
                  <c:v>43607</c:v>
                </c:pt>
                <c:pt idx="223">
                  <c:v>43606</c:v>
                </c:pt>
                <c:pt idx="224">
                  <c:v>43605</c:v>
                </c:pt>
                <c:pt idx="225">
                  <c:v>43602</c:v>
                </c:pt>
                <c:pt idx="226">
                  <c:v>43601</c:v>
                </c:pt>
                <c:pt idx="227">
                  <c:v>43600</c:v>
                </c:pt>
                <c:pt idx="228">
                  <c:v>43599</c:v>
                </c:pt>
                <c:pt idx="229">
                  <c:v>43598</c:v>
                </c:pt>
                <c:pt idx="230">
                  <c:v>43595</c:v>
                </c:pt>
                <c:pt idx="231">
                  <c:v>43594</c:v>
                </c:pt>
                <c:pt idx="232">
                  <c:v>43593</c:v>
                </c:pt>
                <c:pt idx="233">
                  <c:v>43592</c:v>
                </c:pt>
                <c:pt idx="234">
                  <c:v>43591</c:v>
                </c:pt>
                <c:pt idx="235">
                  <c:v>43588</c:v>
                </c:pt>
                <c:pt idx="236">
                  <c:v>43587</c:v>
                </c:pt>
                <c:pt idx="237">
                  <c:v>43586</c:v>
                </c:pt>
                <c:pt idx="238">
                  <c:v>43585</c:v>
                </c:pt>
                <c:pt idx="239">
                  <c:v>43584</c:v>
                </c:pt>
                <c:pt idx="240">
                  <c:v>43581</c:v>
                </c:pt>
                <c:pt idx="241">
                  <c:v>43580</c:v>
                </c:pt>
                <c:pt idx="242">
                  <c:v>43579</c:v>
                </c:pt>
                <c:pt idx="243">
                  <c:v>43578</c:v>
                </c:pt>
                <c:pt idx="244">
                  <c:v>43577</c:v>
                </c:pt>
                <c:pt idx="245">
                  <c:v>43574</c:v>
                </c:pt>
                <c:pt idx="246">
                  <c:v>43573</c:v>
                </c:pt>
                <c:pt idx="247">
                  <c:v>43572</c:v>
                </c:pt>
                <c:pt idx="248">
                  <c:v>43571</c:v>
                </c:pt>
                <c:pt idx="249">
                  <c:v>43570</c:v>
                </c:pt>
                <c:pt idx="250">
                  <c:v>43567</c:v>
                </c:pt>
                <c:pt idx="251">
                  <c:v>43566</c:v>
                </c:pt>
                <c:pt idx="252">
                  <c:v>43565</c:v>
                </c:pt>
                <c:pt idx="253">
                  <c:v>43564</c:v>
                </c:pt>
                <c:pt idx="254">
                  <c:v>43563</c:v>
                </c:pt>
                <c:pt idx="255">
                  <c:v>43560</c:v>
                </c:pt>
                <c:pt idx="256">
                  <c:v>43559</c:v>
                </c:pt>
                <c:pt idx="257">
                  <c:v>43558</c:v>
                </c:pt>
                <c:pt idx="258">
                  <c:v>43557</c:v>
                </c:pt>
                <c:pt idx="259">
                  <c:v>43556</c:v>
                </c:pt>
                <c:pt idx="260">
                  <c:v>43553</c:v>
                </c:pt>
                <c:pt idx="261">
                  <c:v>43552</c:v>
                </c:pt>
                <c:pt idx="262">
                  <c:v>43551</c:v>
                </c:pt>
                <c:pt idx="263">
                  <c:v>43550</c:v>
                </c:pt>
                <c:pt idx="264">
                  <c:v>43549</c:v>
                </c:pt>
                <c:pt idx="265">
                  <c:v>43546</c:v>
                </c:pt>
                <c:pt idx="266">
                  <c:v>43545</c:v>
                </c:pt>
                <c:pt idx="267">
                  <c:v>43544</c:v>
                </c:pt>
                <c:pt idx="268">
                  <c:v>43543</c:v>
                </c:pt>
                <c:pt idx="269">
                  <c:v>43542</c:v>
                </c:pt>
                <c:pt idx="270">
                  <c:v>43539</c:v>
                </c:pt>
                <c:pt idx="271">
                  <c:v>43538</c:v>
                </c:pt>
                <c:pt idx="272">
                  <c:v>43537</c:v>
                </c:pt>
                <c:pt idx="273">
                  <c:v>43536</c:v>
                </c:pt>
                <c:pt idx="274">
                  <c:v>43535</c:v>
                </c:pt>
                <c:pt idx="275">
                  <c:v>43532</c:v>
                </c:pt>
                <c:pt idx="276">
                  <c:v>43531</c:v>
                </c:pt>
                <c:pt idx="277">
                  <c:v>43530</c:v>
                </c:pt>
                <c:pt idx="278">
                  <c:v>43529</c:v>
                </c:pt>
                <c:pt idx="279">
                  <c:v>43528</c:v>
                </c:pt>
                <c:pt idx="280">
                  <c:v>43525</c:v>
                </c:pt>
                <c:pt idx="281">
                  <c:v>43524</c:v>
                </c:pt>
                <c:pt idx="282">
                  <c:v>43523</c:v>
                </c:pt>
                <c:pt idx="283">
                  <c:v>43522</c:v>
                </c:pt>
                <c:pt idx="284">
                  <c:v>43521</c:v>
                </c:pt>
                <c:pt idx="285">
                  <c:v>43518</c:v>
                </c:pt>
                <c:pt idx="286">
                  <c:v>43517</c:v>
                </c:pt>
                <c:pt idx="287">
                  <c:v>43516</c:v>
                </c:pt>
                <c:pt idx="288">
                  <c:v>43515</c:v>
                </c:pt>
                <c:pt idx="289">
                  <c:v>43514</c:v>
                </c:pt>
                <c:pt idx="290">
                  <c:v>43511</c:v>
                </c:pt>
                <c:pt idx="291">
                  <c:v>43510</c:v>
                </c:pt>
                <c:pt idx="292">
                  <c:v>43509</c:v>
                </c:pt>
                <c:pt idx="293">
                  <c:v>43508</c:v>
                </c:pt>
                <c:pt idx="294">
                  <c:v>43507</c:v>
                </c:pt>
                <c:pt idx="295">
                  <c:v>43504</c:v>
                </c:pt>
                <c:pt idx="296">
                  <c:v>43503</c:v>
                </c:pt>
                <c:pt idx="297">
                  <c:v>43502</c:v>
                </c:pt>
                <c:pt idx="298">
                  <c:v>43501</c:v>
                </c:pt>
                <c:pt idx="299">
                  <c:v>43500</c:v>
                </c:pt>
                <c:pt idx="300">
                  <c:v>43497</c:v>
                </c:pt>
                <c:pt idx="301">
                  <c:v>43496</c:v>
                </c:pt>
                <c:pt idx="302">
                  <c:v>43495</c:v>
                </c:pt>
                <c:pt idx="303">
                  <c:v>43494</c:v>
                </c:pt>
                <c:pt idx="304">
                  <c:v>43493</c:v>
                </c:pt>
                <c:pt idx="305">
                  <c:v>43490</c:v>
                </c:pt>
                <c:pt idx="306">
                  <c:v>43489</c:v>
                </c:pt>
                <c:pt idx="307">
                  <c:v>43488</c:v>
                </c:pt>
                <c:pt idx="308">
                  <c:v>43487</c:v>
                </c:pt>
                <c:pt idx="309">
                  <c:v>43486</c:v>
                </c:pt>
                <c:pt idx="310">
                  <c:v>43483</c:v>
                </c:pt>
                <c:pt idx="311">
                  <c:v>43482</c:v>
                </c:pt>
                <c:pt idx="312">
                  <c:v>43481</c:v>
                </c:pt>
                <c:pt idx="313">
                  <c:v>43480</c:v>
                </c:pt>
                <c:pt idx="314">
                  <c:v>43479</c:v>
                </c:pt>
                <c:pt idx="315">
                  <c:v>43476</c:v>
                </c:pt>
                <c:pt idx="316">
                  <c:v>43475</c:v>
                </c:pt>
                <c:pt idx="317">
                  <c:v>43474</c:v>
                </c:pt>
                <c:pt idx="318">
                  <c:v>43473</c:v>
                </c:pt>
                <c:pt idx="319">
                  <c:v>43472</c:v>
                </c:pt>
                <c:pt idx="320">
                  <c:v>43469</c:v>
                </c:pt>
                <c:pt idx="321">
                  <c:v>43468</c:v>
                </c:pt>
                <c:pt idx="322">
                  <c:v>43467</c:v>
                </c:pt>
                <c:pt idx="323">
                  <c:v>43466</c:v>
                </c:pt>
                <c:pt idx="324">
                  <c:v>43465</c:v>
                </c:pt>
                <c:pt idx="325">
                  <c:v>43462</c:v>
                </c:pt>
                <c:pt idx="326">
                  <c:v>43461</c:v>
                </c:pt>
                <c:pt idx="327">
                  <c:v>43460</c:v>
                </c:pt>
                <c:pt idx="328">
                  <c:v>43459</c:v>
                </c:pt>
                <c:pt idx="329">
                  <c:v>43458</c:v>
                </c:pt>
                <c:pt idx="330">
                  <c:v>43455</c:v>
                </c:pt>
                <c:pt idx="331">
                  <c:v>43454</c:v>
                </c:pt>
                <c:pt idx="332">
                  <c:v>43453</c:v>
                </c:pt>
                <c:pt idx="333">
                  <c:v>43452</c:v>
                </c:pt>
                <c:pt idx="334">
                  <c:v>43451</c:v>
                </c:pt>
                <c:pt idx="335">
                  <c:v>43448</c:v>
                </c:pt>
                <c:pt idx="336">
                  <c:v>43447</c:v>
                </c:pt>
                <c:pt idx="337">
                  <c:v>43446</c:v>
                </c:pt>
                <c:pt idx="338">
                  <c:v>43445</c:v>
                </c:pt>
                <c:pt idx="339">
                  <c:v>43444</c:v>
                </c:pt>
                <c:pt idx="340">
                  <c:v>43441</c:v>
                </c:pt>
                <c:pt idx="341">
                  <c:v>43440</c:v>
                </c:pt>
                <c:pt idx="342">
                  <c:v>43439</c:v>
                </c:pt>
                <c:pt idx="343">
                  <c:v>43438</c:v>
                </c:pt>
                <c:pt idx="344">
                  <c:v>43437</c:v>
                </c:pt>
                <c:pt idx="345">
                  <c:v>43434</c:v>
                </c:pt>
                <c:pt idx="346">
                  <c:v>43433</c:v>
                </c:pt>
                <c:pt idx="347">
                  <c:v>43432</c:v>
                </c:pt>
                <c:pt idx="348">
                  <c:v>43431</c:v>
                </c:pt>
                <c:pt idx="349">
                  <c:v>43430</c:v>
                </c:pt>
                <c:pt idx="350">
                  <c:v>43427</c:v>
                </c:pt>
                <c:pt idx="351">
                  <c:v>43426</c:v>
                </c:pt>
                <c:pt idx="352">
                  <c:v>43425</c:v>
                </c:pt>
                <c:pt idx="353">
                  <c:v>43424</c:v>
                </c:pt>
                <c:pt idx="354">
                  <c:v>43423</c:v>
                </c:pt>
                <c:pt idx="355">
                  <c:v>43420</c:v>
                </c:pt>
                <c:pt idx="356">
                  <c:v>43419</c:v>
                </c:pt>
                <c:pt idx="357">
                  <c:v>43418</c:v>
                </c:pt>
                <c:pt idx="358">
                  <c:v>43417</c:v>
                </c:pt>
                <c:pt idx="359">
                  <c:v>43416</c:v>
                </c:pt>
                <c:pt idx="360">
                  <c:v>43413</c:v>
                </c:pt>
                <c:pt idx="361">
                  <c:v>43412</c:v>
                </c:pt>
                <c:pt idx="362">
                  <c:v>43411</c:v>
                </c:pt>
                <c:pt idx="363">
                  <c:v>43410</c:v>
                </c:pt>
                <c:pt idx="364">
                  <c:v>43409</c:v>
                </c:pt>
                <c:pt idx="365">
                  <c:v>43406</c:v>
                </c:pt>
                <c:pt idx="366">
                  <c:v>43405</c:v>
                </c:pt>
                <c:pt idx="367">
                  <c:v>43404</c:v>
                </c:pt>
                <c:pt idx="368">
                  <c:v>43403</c:v>
                </c:pt>
                <c:pt idx="369">
                  <c:v>43402</c:v>
                </c:pt>
                <c:pt idx="370">
                  <c:v>43399</c:v>
                </c:pt>
                <c:pt idx="371">
                  <c:v>43398</c:v>
                </c:pt>
                <c:pt idx="372">
                  <c:v>43397</c:v>
                </c:pt>
                <c:pt idx="373">
                  <c:v>43396</c:v>
                </c:pt>
                <c:pt idx="374">
                  <c:v>43395</c:v>
                </c:pt>
                <c:pt idx="375">
                  <c:v>43392</c:v>
                </c:pt>
                <c:pt idx="376">
                  <c:v>43391</c:v>
                </c:pt>
                <c:pt idx="377">
                  <c:v>43390</c:v>
                </c:pt>
                <c:pt idx="378">
                  <c:v>43389</c:v>
                </c:pt>
                <c:pt idx="379">
                  <c:v>43388</c:v>
                </c:pt>
                <c:pt idx="380">
                  <c:v>43385</c:v>
                </c:pt>
                <c:pt idx="381">
                  <c:v>43384</c:v>
                </c:pt>
                <c:pt idx="382">
                  <c:v>43383</c:v>
                </c:pt>
                <c:pt idx="383">
                  <c:v>43382</c:v>
                </c:pt>
                <c:pt idx="384">
                  <c:v>43381</c:v>
                </c:pt>
                <c:pt idx="385">
                  <c:v>43378</c:v>
                </c:pt>
                <c:pt idx="386">
                  <c:v>43377</c:v>
                </c:pt>
                <c:pt idx="387">
                  <c:v>43376</c:v>
                </c:pt>
                <c:pt idx="388">
                  <c:v>43375</c:v>
                </c:pt>
                <c:pt idx="389">
                  <c:v>43374</c:v>
                </c:pt>
                <c:pt idx="390">
                  <c:v>43371</c:v>
                </c:pt>
                <c:pt idx="391">
                  <c:v>43370</c:v>
                </c:pt>
                <c:pt idx="392">
                  <c:v>43369</c:v>
                </c:pt>
                <c:pt idx="393">
                  <c:v>43368</c:v>
                </c:pt>
                <c:pt idx="394">
                  <c:v>43367</c:v>
                </c:pt>
                <c:pt idx="395">
                  <c:v>43364</c:v>
                </c:pt>
                <c:pt idx="396">
                  <c:v>43363</c:v>
                </c:pt>
                <c:pt idx="397">
                  <c:v>43362</c:v>
                </c:pt>
                <c:pt idx="398">
                  <c:v>43361</c:v>
                </c:pt>
                <c:pt idx="399">
                  <c:v>43360</c:v>
                </c:pt>
                <c:pt idx="400">
                  <c:v>43357</c:v>
                </c:pt>
                <c:pt idx="401">
                  <c:v>43356</c:v>
                </c:pt>
                <c:pt idx="402">
                  <c:v>43355</c:v>
                </c:pt>
                <c:pt idx="403">
                  <c:v>43354</c:v>
                </c:pt>
                <c:pt idx="404">
                  <c:v>43353</c:v>
                </c:pt>
                <c:pt idx="405">
                  <c:v>43350</c:v>
                </c:pt>
                <c:pt idx="406">
                  <c:v>43349</c:v>
                </c:pt>
                <c:pt idx="407">
                  <c:v>43348</c:v>
                </c:pt>
                <c:pt idx="408">
                  <c:v>43347</c:v>
                </c:pt>
                <c:pt idx="409">
                  <c:v>43346</c:v>
                </c:pt>
                <c:pt idx="410">
                  <c:v>43343</c:v>
                </c:pt>
                <c:pt idx="411">
                  <c:v>43342</c:v>
                </c:pt>
                <c:pt idx="412">
                  <c:v>43341</c:v>
                </c:pt>
                <c:pt idx="413">
                  <c:v>43340</c:v>
                </c:pt>
                <c:pt idx="414">
                  <c:v>43339</c:v>
                </c:pt>
                <c:pt idx="415">
                  <c:v>43336</c:v>
                </c:pt>
                <c:pt idx="416">
                  <c:v>43335</c:v>
                </c:pt>
                <c:pt idx="417">
                  <c:v>43334</c:v>
                </c:pt>
                <c:pt idx="418">
                  <c:v>43333</c:v>
                </c:pt>
                <c:pt idx="419">
                  <c:v>43332</c:v>
                </c:pt>
                <c:pt idx="420">
                  <c:v>43329</c:v>
                </c:pt>
                <c:pt idx="421">
                  <c:v>43328</c:v>
                </c:pt>
                <c:pt idx="422">
                  <c:v>43327</c:v>
                </c:pt>
                <c:pt idx="423">
                  <c:v>43326</c:v>
                </c:pt>
                <c:pt idx="424">
                  <c:v>43325</c:v>
                </c:pt>
                <c:pt idx="425">
                  <c:v>43322</c:v>
                </c:pt>
                <c:pt idx="426">
                  <c:v>43321</c:v>
                </c:pt>
                <c:pt idx="427">
                  <c:v>43320</c:v>
                </c:pt>
                <c:pt idx="428">
                  <c:v>43319</c:v>
                </c:pt>
                <c:pt idx="429">
                  <c:v>43318</c:v>
                </c:pt>
                <c:pt idx="430">
                  <c:v>43315</c:v>
                </c:pt>
                <c:pt idx="431">
                  <c:v>43314</c:v>
                </c:pt>
                <c:pt idx="432">
                  <c:v>43313</c:v>
                </c:pt>
                <c:pt idx="433">
                  <c:v>43312</c:v>
                </c:pt>
                <c:pt idx="434">
                  <c:v>43311</c:v>
                </c:pt>
                <c:pt idx="435">
                  <c:v>43308</c:v>
                </c:pt>
                <c:pt idx="436">
                  <c:v>43307</c:v>
                </c:pt>
                <c:pt idx="437">
                  <c:v>43306</c:v>
                </c:pt>
                <c:pt idx="438">
                  <c:v>43305</c:v>
                </c:pt>
                <c:pt idx="439">
                  <c:v>43304</c:v>
                </c:pt>
                <c:pt idx="440">
                  <c:v>43301</c:v>
                </c:pt>
                <c:pt idx="441">
                  <c:v>43300</c:v>
                </c:pt>
                <c:pt idx="442">
                  <c:v>43299</c:v>
                </c:pt>
                <c:pt idx="443">
                  <c:v>43298</c:v>
                </c:pt>
                <c:pt idx="444">
                  <c:v>43297</c:v>
                </c:pt>
                <c:pt idx="445">
                  <c:v>43294</c:v>
                </c:pt>
                <c:pt idx="446">
                  <c:v>43293</c:v>
                </c:pt>
                <c:pt idx="447">
                  <c:v>43292</c:v>
                </c:pt>
                <c:pt idx="448">
                  <c:v>43291</c:v>
                </c:pt>
                <c:pt idx="449">
                  <c:v>43290</c:v>
                </c:pt>
                <c:pt idx="450">
                  <c:v>43287</c:v>
                </c:pt>
                <c:pt idx="451">
                  <c:v>43286</c:v>
                </c:pt>
                <c:pt idx="452">
                  <c:v>43285</c:v>
                </c:pt>
                <c:pt idx="453">
                  <c:v>43284</c:v>
                </c:pt>
                <c:pt idx="454">
                  <c:v>43283</c:v>
                </c:pt>
                <c:pt idx="455">
                  <c:v>43280</c:v>
                </c:pt>
                <c:pt idx="456">
                  <c:v>43279</c:v>
                </c:pt>
                <c:pt idx="457">
                  <c:v>43278</c:v>
                </c:pt>
                <c:pt idx="458">
                  <c:v>43277</c:v>
                </c:pt>
                <c:pt idx="459">
                  <c:v>43276</c:v>
                </c:pt>
                <c:pt idx="460">
                  <c:v>43273</c:v>
                </c:pt>
                <c:pt idx="461">
                  <c:v>43272</c:v>
                </c:pt>
                <c:pt idx="462">
                  <c:v>43271</c:v>
                </c:pt>
                <c:pt idx="463">
                  <c:v>43270</c:v>
                </c:pt>
                <c:pt idx="464">
                  <c:v>43269</c:v>
                </c:pt>
                <c:pt idx="465">
                  <c:v>43266</c:v>
                </c:pt>
                <c:pt idx="466">
                  <c:v>43265</c:v>
                </c:pt>
                <c:pt idx="467">
                  <c:v>43264</c:v>
                </c:pt>
                <c:pt idx="468">
                  <c:v>43263</c:v>
                </c:pt>
                <c:pt idx="469">
                  <c:v>43262</c:v>
                </c:pt>
                <c:pt idx="470">
                  <c:v>43259</c:v>
                </c:pt>
                <c:pt idx="471">
                  <c:v>43258</c:v>
                </c:pt>
                <c:pt idx="472">
                  <c:v>43257</c:v>
                </c:pt>
                <c:pt idx="473">
                  <c:v>43256</c:v>
                </c:pt>
                <c:pt idx="474">
                  <c:v>43255</c:v>
                </c:pt>
              </c:numCache>
            </c:numRef>
          </c:cat>
          <c:val>
            <c:numRef>
              <c:f>铜进口盈亏及比价CASH!$U$3:$U$477</c:f>
              <c:numCache>
                <c:formatCode>###,###,###,###,##0.00</c:formatCode>
                <c:ptCount val="475"/>
                <c:pt idx="0">
                  <c:v>56</c:v>
                </c:pt>
                <c:pt idx="1">
                  <c:v>56</c:v>
                </c:pt>
                <c:pt idx="2">
                  <c:v>55</c:v>
                </c:pt>
                <c:pt idx="3">
                  <c:v>55</c:v>
                </c:pt>
                <c:pt idx="4">
                  <c:v>55</c:v>
                </c:pt>
                <c:pt idx="5">
                  <c:v>55</c:v>
                </c:pt>
                <c:pt idx="6">
                  <c:v>55</c:v>
                </c:pt>
                <c:pt idx="7">
                  <c:v>55</c:v>
                </c:pt>
                <c:pt idx="8">
                  <c:v>55</c:v>
                </c:pt>
                <c:pt idx="9">
                  <c:v>55</c:v>
                </c:pt>
                <c:pt idx="10">
                  <c:v>55</c:v>
                </c:pt>
                <c:pt idx="11">
                  <c:v>56</c:v>
                </c:pt>
                <c:pt idx="12">
                  <c:v>56</c:v>
                </c:pt>
                <c:pt idx="13">
                  <c:v>57</c:v>
                </c:pt>
                <c:pt idx="14">
                  <c:v>57</c:v>
                </c:pt>
                <c:pt idx="15">
                  <c:v>55</c:v>
                </c:pt>
                <c:pt idx="16">
                  <c:v>53</c:v>
                </c:pt>
                <c:pt idx="17">
                  <c:v>53</c:v>
                </c:pt>
                <c:pt idx="18">
                  <c:v>53</c:v>
                </c:pt>
                <c:pt idx="19">
                  <c:v>55</c:v>
                </c:pt>
                <c:pt idx="20">
                  <c:v>55</c:v>
                </c:pt>
                <c:pt idx="21">
                  <c:v>55</c:v>
                </c:pt>
                <c:pt idx="22">
                  <c:v>55</c:v>
                </c:pt>
                <c:pt idx="23">
                  <c:v>54</c:v>
                </c:pt>
                <c:pt idx="24">
                  <c:v>54</c:v>
                </c:pt>
                <c:pt idx="25">
                  <c:v>54</c:v>
                </c:pt>
                <c:pt idx="26">
                  <c:v>54</c:v>
                </c:pt>
                <c:pt idx="27">
                  <c:v>55</c:v>
                </c:pt>
                <c:pt idx="28">
                  <c:v>55</c:v>
                </c:pt>
                <c:pt idx="29">
                  <c:v>55</c:v>
                </c:pt>
                <c:pt idx="30">
                  <c:v>52</c:v>
                </c:pt>
                <c:pt idx="31">
                  <c:v>52</c:v>
                </c:pt>
                <c:pt idx="32">
                  <c:v>50</c:v>
                </c:pt>
                <c:pt idx="33">
                  <c:v>50</c:v>
                </c:pt>
                <c:pt idx="34">
                  <c:v>50</c:v>
                </c:pt>
                <c:pt idx="35">
                  <c:v>50</c:v>
                </c:pt>
                <c:pt idx="36">
                  <c:v>52</c:v>
                </c:pt>
                <c:pt idx="37">
                  <c:v>52</c:v>
                </c:pt>
                <c:pt idx="38">
                  <c:v>52</c:v>
                </c:pt>
                <c:pt idx="39">
                  <c:v>52</c:v>
                </c:pt>
                <c:pt idx="40">
                  <c:v>52</c:v>
                </c:pt>
                <c:pt idx="41">
                  <c:v>52</c:v>
                </c:pt>
                <c:pt idx="42">
                  <c:v>52</c:v>
                </c:pt>
                <c:pt idx="43">
                  <c:v>52</c:v>
                </c:pt>
                <c:pt idx="44">
                  <c:v>52</c:v>
                </c:pt>
                <c:pt idx="45">
                  <c:v>52</c:v>
                </c:pt>
                <c:pt idx="46">
                  <c:v>52</c:v>
                </c:pt>
                <c:pt idx="47">
                  <c:v>52</c:v>
                </c:pt>
                <c:pt idx="48">
                  <c:v>52</c:v>
                </c:pt>
                <c:pt idx="49">
                  <c:v>52</c:v>
                </c:pt>
                <c:pt idx="50">
                  <c:v>52</c:v>
                </c:pt>
                <c:pt idx="51">
                  <c:v>52</c:v>
                </c:pt>
                <c:pt idx="52">
                  <c:v>52</c:v>
                </c:pt>
                <c:pt idx="53">
                  <c:v>52</c:v>
                </c:pt>
                <c:pt idx="54">
                  <c:v>52</c:v>
                </c:pt>
                <c:pt idx="55">
                  <c:v>52</c:v>
                </c:pt>
                <c:pt idx="56">
                  <c:v>52</c:v>
                </c:pt>
                <c:pt idx="57">
                  <c:v>52</c:v>
                </c:pt>
                <c:pt idx="58">
                  <c:v>52</c:v>
                </c:pt>
                <c:pt idx="59">
                  <c:v>52</c:v>
                </c:pt>
                <c:pt idx="60">
                  <c:v>52</c:v>
                </c:pt>
                <c:pt idx="61">
                  <c:v>52</c:v>
                </c:pt>
                <c:pt idx="62">
                  <c:v>52</c:v>
                </c:pt>
                <c:pt idx="63">
                  <c:v>54</c:v>
                </c:pt>
                <c:pt idx="64">
                  <c:v>54</c:v>
                </c:pt>
                <c:pt idx="65">
                  <c:v>54</c:v>
                </c:pt>
                <c:pt idx="66">
                  <c:v>54</c:v>
                </c:pt>
                <c:pt idx="67">
                  <c:v>54</c:v>
                </c:pt>
                <c:pt idx="68">
                  <c:v>54</c:v>
                </c:pt>
                <c:pt idx="69">
                  <c:v>54</c:v>
                </c:pt>
                <c:pt idx="70">
                  <c:v>54</c:v>
                </c:pt>
                <c:pt idx="71">
                  <c:v>55</c:v>
                </c:pt>
                <c:pt idx="72">
                  <c:v>56</c:v>
                </c:pt>
                <c:pt idx="73">
                  <c:v>58</c:v>
                </c:pt>
                <c:pt idx="74">
                  <c:v>60</c:v>
                </c:pt>
                <c:pt idx="75">
                  <c:v>62</c:v>
                </c:pt>
                <c:pt idx="76">
                  <c:v>64</c:v>
                </c:pt>
                <c:pt idx="77">
                  <c:v>64</c:v>
                </c:pt>
                <c:pt idx="78">
                  <c:v>65</c:v>
                </c:pt>
                <c:pt idx="79">
                  <c:v>65</c:v>
                </c:pt>
                <c:pt idx="80">
                  <c:v>67</c:v>
                </c:pt>
                <c:pt idx="81">
                  <c:v>67</c:v>
                </c:pt>
                <c:pt idx="82">
                  <c:v>68</c:v>
                </c:pt>
                <c:pt idx="83">
                  <c:v>68</c:v>
                </c:pt>
                <c:pt idx="84">
                  <c:v>68</c:v>
                </c:pt>
                <c:pt idx="85">
                  <c:v>68</c:v>
                </c:pt>
                <c:pt idx="86">
                  <c:v>68</c:v>
                </c:pt>
                <c:pt idx="87">
                  <c:v>68</c:v>
                </c:pt>
                <c:pt idx="88">
                  <c:v>68</c:v>
                </c:pt>
                <c:pt idx="89">
                  <c:v>64</c:v>
                </c:pt>
                <c:pt idx="90">
                  <c:v>64</c:v>
                </c:pt>
                <c:pt idx="91">
                  <c:v>64</c:v>
                </c:pt>
                <c:pt idx="92">
                  <c:v>66</c:v>
                </c:pt>
                <c:pt idx="93">
                  <c:v>66</c:v>
                </c:pt>
                <c:pt idx="94">
                  <c:v>66</c:v>
                </c:pt>
                <c:pt idx="95">
                  <c:v>66</c:v>
                </c:pt>
                <c:pt idx="96">
                  <c:v>63</c:v>
                </c:pt>
                <c:pt idx="97">
                  <c:v>63</c:v>
                </c:pt>
                <c:pt idx="98">
                  <c:v>65</c:v>
                </c:pt>
                <c:pt idx="99">
                  <c:v>66</c:v>
                </c:pt>
                <c:pt idx="100">
                  <c:v>66</c:v>
                </c:pt>
                <c:pt idx="101">
                  <c:v>68</c:v>
                </c:pt>
                <c:pt idx="102">
                  <c:v>70</c:v>
                </c:pt>
                <c:pt idx="103">
                  <c:v>70</c:v>
                </c:pt>
                <c:pt idx="104">
                  <c:v>72</c:v>
                </c:pt>
                <c:pt idx="105">
                  <c:v>72</c:v>
                </c:pt>
                <c:pt idx="106">
                  <c:v>72</c:v>
                </c:pt>
                <c:pt idx="107">
                  <c:v>72</c:v>
                </c:pt>
                <c:pt idx="108">
                  <c:v>72</c:v>
                </c:pt>
                <c:pt idx="109">
                  <c:v>72</c:v>
                </c:pt>
                <c:pt idx="110">
                  <c:v>73</c:v>
                </c:pt>
                <c:pt idx="111">
                  <c:v>75</c:v>
                </c:pt>
                <c:pt idx="112">
                  <c:v>76</c:v>
                </c:pt>
                <c:pt idx="113">
                  <c:v>77</c:v>
                </c:pt>
                <c:pt idx="114">
                  <c:v>77</c:v>
                </c:pt>
                <c:pt idx="115">
                  <c:v>78</c:v>
                </c:pt>
                <c:pt idx="116">
                  <c:v>78</c:v>
                </c:pt>
                <c:pt idx="117">
                  <c:v>76</c:v>
                </c:pt>
                <c:pt idx="118">
                  <c:v>76</c:v>
                </c:pt>
                <c:pt idx="119">
                  <c:v>78</c:v>
                </c:pt>
                <c:pt idx="120">
                  <c:v>78</c:v>
                </c:pt>
                <c:pt idx="121">
                  <c:v>78</c:v>
                </c:pt>
                <c:pt idx="122">
                  <c:v>78</c:v>
                </c:pt>
                <c:pt idx="123">
                  <c:v>78</c:v>
                </c:pt>
                <c:pt idx="124">
                  <c:v>78</c:v>
                </c:pt>
                <c:pt idx="125">
                  <c:v>78</c:v>
                </c:pt>
                <c:pt idx="126">
                  <c:v>78</c:v>
                </c:pt>
                <c:pt idx="127">
                  <c:v>78</c:v>
                </c:pt>
                <c:pt idx="128">
                  <c:v>78</c:v>
                </c:pt>
                <c:pt idx="129">
                  <c:v>78</c:v>
                </c:pt>
                <c:pt idx="130">
                  <c:v>78</c:v>
                </c:pt>
                <c:pt idx="131">
                  <c:v>78</c:v>
                </c:pt>
                <c:pt idx="132">
                  <c:v>78</c:v>
                </c:pt>
                <c:pt idx="133">
                  <c:v>78</c:v>
                </c:pt>
                <c:pt idx="134">
                  <c:v>78</c:v>
                </c:pt>
                <c:pt idx="135">
                  <c:v>80</c:v>
                </c:pt>
                <c:pt idx="136">
                  <c:v>78</c:v>
                </c:pt>
                <c:pt idx="137">
                  <c:v>68</c:v>
                </c:pt>
                <c:pt idx="138">
                  <c:v>69</c:v>
                </c:pt>
                <c:pt idx="139">
                  <c:v>70</c:v>
                </c:pt>
                <c:pt idx="140">
                  <c:v>70</c:v>
                </c:pt>
                <c:pt idx="141">
                  <c:v>70</c:v>
                </c:pt>
                <c:pt idx="142">
                  <c:v>70</c:v>
                </c:pt>
                <c:pt idx="143">
                  <c:v>70</c:v>
                </c:pt>
                <c:pt idx="144">
                  <c:v>70</c:v>
                </c:pt>
                <c:pt idx="145">
                  <c:v>69</c:v>
                </c:pt>
                <c:pt idx="146">
                  <c:v>70</c:v>
                </c:pt>
                <c:pt idx="147">
                  <c:v>70</c:v>
                </c:pt>
                <c:pt idx="148">
                  <c:v>70</c:v>
                </c:pt>
                <c:pt idx="149">
                  <c:v>69</c:v>
                </c:pt>
                <c:pt idx="150">
                  <c:v>69</c:v>
                </c:pt>
                <c:pt idx="151">
                  <c:v>70</c:v>
                </c:pt>
                <c:pt idx="152">
                  <c:v>70</c:v>
                </c:pt>
                <c:pt idx="153">
                  <c:v>70</c:v>
                </c:pt>
                <c:pt idx="154">
                  <c:v>69</c:v>
                </c:pt>
                <c:pt idx="155">
                  <c:v>67</c:v>
                </c:pt>
                <c:pt idx="156">
                  <c:v>66</c:v>
                </c:pt>
                <c:pt idx="157">
                  <c:v>64</c:v>
                </c:pt>
                <c:pt idx="158">
                  <c:v>60</c:v>
                </c:pt>
                <c:pt idx="159">
                  <c:v>60</c:v>
                </c:pt>
                <c:pt idx="160">
                  <c:v>60</c:v>
                </c:pt>
                <c:pt idx="161">
                  <c:v>60</c:v>
                </c:pt>
                <c:pt idx="162">
                  <c:v>60</c:v>
                </c:pt>
                <c:pt idx="163">
                  <c:v>60</c:v>
                </c:pt>
                <c:pt idx="164">
                  <c:v>62</c:v>
                </c:pt>
                <c:pt idx="165">
                  <c:v>62</c:v>
                </c:pt>
                <c:pt idx="166">
                  <c:v>60</c:v>
                </c:pt>
                <c:pt idx="167">
                  <c:v>60</c:v>
                </c:pt>
                <c:pt idx="168">
                  <c:v>58</c:v>
                </c:pt>
                <c:pt idx="169">
                  <c:v>57</c:v>
                </c:pt>
                <c:pt idx="170">
                  <c:v>54</c:v>
                </c:pt>
                <c:pt idx="171">
                  <c:v>53</c:v>
                </c:pt>
                <c:pt idx="172">
                  <c:v>53</c:v>
                </c:pt>
                <c:pt idx="173">
                  <c:v>52</c:v>
                </c:pt>
                <c:pt idx="174">
                  <c:v>52</c:v>
                </c:pt>
                <c:pt idx="175">
                  <c:v>52</c:v>
                </c:pt>
                <c:pt idx="176">
                  <c:v>54</c:v>
                </c:pt>
                <c:pt idx="177">
                  <c:v>54</c:v>
                </c:pt>
                <c:pt idx="178">
                  <c:v>54</c:v>
                </c:pt>
                <c:pt idx="179">
                  <c:v>54</c:v>
                </c:pt>
                <c:pt idx="180">
                  <c:v>54</c:v>
                </c:pt>
                <c:pt idx="181">
                  <c:v>54</c:v>
                </c:pt>
                <c:pt idx="182">
                  <c:v>54</c:v>
                </c:pt>
                <c:pt idx="183">
                  <c:v>53</c:v>
                </c:pt>
                <c:pt idx="184">
                  <c:v>53</c:v>
                </c:pt>
                <c:pt idx="185">
                  <c:v>52</c:v>
                </c:pt>
                <c:pt idx="186">
                  <c:v>53</c:v>
                </c:pt>
                <c:pt idx="187">
                  <c:v>53</c:v>
                </c:pt>
                <c:pt idx="188">
                  <c:v>52</c:v>
                </c:pt>
                <c:pt idx="189">
                  <c:v>52</c:v>
                </c:pt>
                <c:pt idx="190">
                  <c:v>52</c:v>
                </c:pt>
                <c:pt idx="191">
                  <c:v>51</c:v>
                </c:pt>
                <c:pt idx="192">
                  <c:v>50</c:v>
                </c:pt>
                <c:pt idx="193">
                  <c:v>50</c:v>
                </c:pt>
                <c:pt idx="194">
                  <c:v>50</c:v>
                </c:pt>
                <c:pt idx="195">
                  <c:v>50</c:v>
                </c:pt>
                <c:pt idx="196">
                  <c:v>50</c:v>
                </c:pt>
                <c:pt idx="197">
                  <c:v>52</c:v>
                </c:pt>
                <c:pt idx="198">
                  <c:v>52</c:v>
                </c:pt>
                <c:pt idx="199">
                  <c:v>52</c:v>
                </c:pt>
                <c:pt idx="200">
                  <c:v>52</c:v>
                </c:pt>
                <c:pt idx="201">
                  <c:v>52</c:v>
                </c:pt>
                <c:pt idx="202">
                  <c:v>52</c:v>
                </c:pt>
                <c:pt idx="203">
                  <c:v>52</c:v>
                </c:pt>
                <c:pt idx="204">
                  <c:v>52</c:v>
                </c:pt>
                <c:pt idx="205">
                  <c:v>52</c:v>
                </c:pt>
                <c:pt idx="206">
                  <c:v>52</c:v>
                </c:pt>
                <c:pt idx="207">
                  <c:v>52</c:v>
                </c:pt>
                <c:pt idx="208">
                  <c:v>52</c:v>
                </c:pt>
                <c:pt idx="209">
                  <c:v>52</c:v>
                </c:pt>
                <c:pt idx="210">
                  <c:v>52</c:v>
                </c:pt>
                <c:pt idx="211">
                  <c:v>51</c:v>
                </c:pt>
                <c:pt idx="212">
                  <c:v>51</c:v>
                </c:pt>
                <c:pt idx="213">
                  <c:v>51</c:v>
                </c:pt>
                <c:pt idx="214">
                  <c:v>51</c:v>
                </c:pt>
                <c:pt idx="215">
                  <c:v>51</c:v>
                </c:pt>
                <c:pt idx="216">
                  <c:v>51</c:v>
                </c:pt>
                <c:pt idx="217">
                  <c:v>50</c:v>
                </c:pt>
                <c:pt idx="218">
                  <c:v>46</c:v>
                </c:pt>
                <c:pt idx="219">
                  <c:v>46</c:v>
                </c:pt>
                <c:pt idx="220">
                  <c:v>46</c:v>
                </c:pt>
                <c:pt idx="221">
                  <c:v>42</c:v>
                </c:pt>
                <c:pt idx="222">
                  <c:v>40</c:v>
                </c:pt>
                <c:pt idx="223">
                  <c:v>38</c:v>
                </c:pt>
                <c:pt idx="224">
                  <c:v>38</c:v>
                </c:pt>
                <c:pt idx="225">
                  <c:v>38</c:v>
                </c:pt>
                <c:pt idx="226">
                  <c:v>38</c:v>
                </c:pt>
                <c:pt idx="227">
                  <c:v>38</c:v>
                </c:pt>
                <c:pt idx="228">
                  <c:v>36</c:v>
                </c:pt>
                <c:pt idx="229">
                  <c:v>40</c:v>
                </c:pt>
                <c:pt idx="230">
                  <c:v>40</c:v>
                </c:pt>
                <c:pt idx="231">
                  <c:v>38</c:v>
                </c:pt>
                <c:pt idx="232">
                  <c:v>38</c:v>
                </c:pt>
                <c:pt idx="233">
                  <c:v>36</c:v>
                </c:pt>
                <c:pt idx="234">
                  <c:v>36</c:v>
                </c:pt>
                <c:pt idx="235">
                  <c:v>36</c:v>
                </c:pt>
                <c:pt idx="236">
                  <c:v>36</c:v>
                </c:pt>
                <c:pt idx="237">
                  <c:v>36</c:v>
                </c:pt>
                <c:pt idx="238">
                  <c:v>36</c:v>
                </c:pt>
                <c:pt idx="239">
                  <c:v>38</c:v>
                </c:pt>
                <c:pt idx="240">
                  <c:v>38</c:v>
                </c:pt>
                <c:pt idx="241">
                  <c:v>38</c:v>
                </c:pt>
                <c:pt idx="242">
                  <c:v>38</c:v>
                </c:pt>
                <c:pt idx="243">
                  <c:v>38</c:v>
                </c:pt>
                <c:pt idx="244">
                  <c:v>38</c:v>
                </c:pt>
                <c:pt idx="245">
                  <c:v>38</c:v>
                </c:pt>
                <c:pt idx="246">
                  <c:v>38</c:v>
                </c:pt>
                <c:pt idx="247">
                  <c:v>40</c:v>
                </c:pt>
                <c:pt idx="248">
                  <c:v>40</c:v>
                </c:pt>
                <c:pt idx="249">
                  <c:v>40</c:v>
                </c:pt>
                <c:pt idx="250">
                  <c:v>40</c:v>
                </c:pt>
                <c:pt idx="251">
                  <c:v>40</c:v>
                </c:pt>
                <c:pt idx="252">
                  <c:v>40</c:v>
                </c:pt>
                <c:pt idx="253">
                  <c:v>40</c:v>
                </c:pt>
                <c:pt idx="254">
                  <c:v>40</c:v>
                </c:pt>
                <c:pt idx="255">
                  <c:v>40</c:v>
                </c:pt>
                <c:pt idx="256">
                  <c:v>40</c:v>
                </c:pt>
                <c:pt idx="257">
                  <c:v>40</c:v>
                </c:pt>
                <c:pt idx="258">
                  <c:v>40</c:v>
                </c:pt>
                <c:pt idx="259">
                  <c:v>43</c:v>
                </c:pt>
                <c:pt idx="260">
                  <c:v>43</c:v>
                </c:pt>
                <c:pt idx="261">
                  <c:v>43</c:v>
                </c:pt>
                <c:pt idx="262">
                  <c:v>45</c:v>
                </c:pt>
                <c:pt idx="263">
                  <c:v>45</c:v>
                </c:pt>
                <c:pt idx="264">
                  <c:v>45</c:v>
                </c:pt>
                <c:pt idx="265">
                  <c:v>45</c:v>
                </c:pt>
                <c:pt idx="266">
                  <c:v>46</c:v>
                </c:pt>
                <c:pt idx="267">
                  <c:v>48</c:v>
                </c:pt>
                <c:pt idx="268">
                  <c:v>48</c:v>
                </c:pt>
                <c:pt idx="269">
                  <c:v>48</c:v>
                </c:pt>
                <c:pt idx="270">
                  <c:v>48</c:v>
                </c:pt>
                <c:pt idx="271">
                  <c:v>48</c:v>
                </c:pt>
                <c:pt idx="272">
                  <c:v>48</c:v>
                </c:pt>
                <c:pt idx="273">
                  <c:v>48</c:v>
                </c:pt>
                <c:pt idx="274">
                  <c:v>45</c:v>
                </c:pt>
                <c:pt idx="275">
                  <c:v>45</c:v>
                </c:pt>
                <c:pt idx="276">
                  <c:v>45</c:v>
                </c:pt>
                <c:pt idx="277">
                  <c:v>48</c:v>
                </c:pt>
                <c:pt idx="278">
                  <c:v>48</c:v>
                </c:pt>
                <c:pt idx="279">
                  <c:v>48</c:v>
                </c:pt>
                <c:pt idx="280">
                  <c:v>48</c:v>
                </c:pt>
                <c:pt idx="281">
                  <c:v>48</c:v>
                </c:pt>
                <c:pt idx="282">
                  <c:v>50</c:v>
                </c:pt>
                <c:pt idx="283">
                  <c:v>50</c:v>
                </c:pt>
                <c:pt idx="284">
                  <c:v>52</c:v>
                </c:pt>
                <c:pt idx="285">
                  <c:v>52</c:v>
                </c:pt>
                <c:pt idx="286">
                  <c:v>55</c:v>
                </c:pt>
                <c:pt idx="287">
                  <c:v>55</c:v>
                </c:pt>
                <c:pt idx="288">
                  <c:v>55</c:v>
                </c:pt>
                <c:pt idx="289">
                  <c:v>55</c:v>
                </c:pt>
                <c:pt idx="290">
                  <c:v>55</c:v>
                </c:pt>
                <c:pt idx="291">
                  <c:v>59</c:v>
                </c:pt>
                <c:pt idx="292">
                  <c:v>60</c:v>
                </c:pt>
                <c:pt idx="293">
                  <c:v>60</c:v>
                </c:pt>
                <c:pt idx="294">
                  <c:v>60</c:v>
                </c:pt>
                <c:pt idx="295">
                  <c:v>60</c:v>
                </c:pt>
                <c:pt idx="296">
                  <c:v>60</c:v>
                </c:pt>
                <c:pt idx="297">
                  <c:v>60</c:v>
                </c:pt>
                <c:pt idx="298">
                  <c:v>60</c:v>
                </c:pt>
                <c:pt idx="299">
                  <c:v>60</c:v>
                </c:pt>
                <c:pt idx="300">
                  <c:v>60</c:v>
                </c:pt>
                <c:pt idx="301">
                  <c:v>60</c:v>
                </c:pt>
                <c:pt idx="302">
                  <c:v>62</c:v>
                </c:pt>
                <c:pt idx="303">
                  <c:v>62</c:v>
                </c:pt>
                <c:pt idx="304">
                  <c:v>62</c:v>
                </c:pt>
                <c:pt idx="305">
                  <c:v>62</c:v>
                </c:pt>
                <c:pt idx="306">
                  <c:v>62</c:v>
                </c:pt>
                <c:pt idx="307">
                  <c:v>62</c:v>
                </c:pt>
                <c:pt idx="308">
                  <c:v>62</c:v>
                </c:pt>
                <c:pt idx="309">
                  <c:v>62</c:v>
                </c:pt>
                <c:pt idx="310">
                  <c:v>62</c:v>
                </c:pt>
                <c:pt idx="311">
                  <c:v>62</c:v>
                </c:pt>
                <c:pt idx="312">
                  <c:v>65</c:v>
                </c:pt>
                <c:pt idx="313">
                  <c:v>65</c:v>
                </c:pt>
                <c:pt idx="314">
                  <c:v>65</c:v>
                </c:pt>
                <c:pt idx="315">
                  <c:v>65</c:v>
                </c:pt>
                <c:pt idx="316">
                  <c:v>65</c:v>
                </c:pt>
                <c:pt idx="317">
                  <c:v>65</c:v>
                </c:pt>
                <c:pt idx="318">
                  <c:v>63</c:v>
                </c:pt>
                <c:pt idx="319">
                  <c:v>65</c:v>
                </c:pt>
                <c:pt idx="320">
                  <c:v>65</c:v>
                </c:pt>
                <c:pt idx="321">
                  <c:v>60</c:v>
                </c:pt>
                <c:pt idx="322">
                  <c:v>60</c:v>
                </c:pt>
                <c:pt idx="323">
                  <c:v>60</c:v>
                </c:pt>
                <c:pt idx="324">
                  <c:v>60</c:v>
                </c:pt>
                <c:pt idx="325">
                  <c:v>60</c:v>
                </c:pt>
                <c:pt idx="326">
                  <c:v>60</c:v>
                </c:pt>
                <c:pt idx="327">
                  <c:v>60</c:v>
                </c:pt>
                <c:pt idx="328">
                  <c:v>60</c:v>
                </c:pt>
                <c:pt idx="329">
                  <c:v>60</c:v>
                </c:pt>
                <c:pt idx="330">
                  <c:v>60</c:v>
                </c:pt>
                <c:pt idx="331">
                  <c:v>60</c:v>
                </c:pt>
                <c:pt idx="332">
                  <c:v>60</c:v>
                </c:pt>
                <c:pt idx="333">
                  <c:v>60</c:v>
                </c:pt>
                <c:pt idx="334">
                  <c:v>60</c:v>
                </c:pt>
                <c:pt idx="335">
                  <c:v>60</c:v>
                </c:pt>
                <c:pt idx="336">
                  <c:v>60</c:v>
                </c:pt>
                <c:pt idx="337">
                  <c:v>60</c:v>
                </c:pt>
                <c:pt idx="338">
                  <c:v>60</c:v>
                </c:pt>
                <c:pt idx="339">
                  <c:v>60</c:v>
                </c:pt>
                <c:pt idx="340">
                  <c:v>60</c:v>
                </c:pt>
                <c:pt idx="341">
                  <c:v>60</c:v>
                </c:pt>
                <c:pt idx="342">
                  <c:v>55</c:v>
                </c:pt>
                <c:pt idx="343">
                  <c:v>55</c:v>
                </c:pt>
                <c:pt idx="344">
                  <c:v>55</c:v>
                </c:pt>
                <c:pt idx="345">
                  <c:v>65</c:v>
                </c:pt>
                <c:pt idx="346">
                  <c:v>65</c:v>
                </c:pt>
                <c:pt idx="347">
                  <c:v>68</c:v>
                </c:pt>
                <c:pt idx="348">
                  <c:v>72</c:v>
                </c:pt>
                <c:pt idx="349">
                  <c:v>75</c:v>
                </c:pt>
                <c:pt idx="350">
                  <c:v>80</c:v>
                </c:pt>
                <c:pt idx="351">
                  <c:v>80</c:v>
                </c:pt>
                <c:pt idx="352">
                  <c:v>85</c:v>
                </c:pt>
                <c:pt idx="353">
                  <c:v>85</c:v>
                </c:pt>
                <c:pt idx="354">
                  <c:v>85</c:v>
                </c:pt>
                <c:pt idx="355">
                  <c:v>85</c:v>
                </c:pt>
                <c:pt idx="356">
                  <c:v>85</c:v>
                </c:pt>
                <c:pt idx="357">
                  <c:v>85</c:v>
                </c:pt>
                <c:pt idx="358">
                  <c:v>90</c:v>
                </c:pt>
                <c:pt idx="359">
                  <c:v>90</c:v>
                </c:pt>
                <c:pt idx="360">
                  <c:v>90</c:v>
                </c:pt>
                <c:pt idx="361">
                  <c:v>90</c:v>
                </c:pt>
                <c:pt idx="362">
                  <c:v>95</c:v>
                </c:pt>
                <c:pt idx="363">
                  <c:v>98</c:v>
                </c:pt>
                <c:pt idx="364">
                  <c:v>98</c:v>
                </c:pt>
                <c:pt idx="365">
                  <c:v>98</c:v>
                </c:pt>
                <c:pt idx="366">
                  <c:v>98</c:v>
                </c:pt>
                <c:pt idx="367">
                  <c:v>100</c:v>
                </c:pt>
                <c:pt idx="368">
                  <c:v>105</c:v>
                </c:pt>
                <c:pt idx="369">
                  <c:v>105</c:v>
                </c:pt>
                <c:pt idx="370">
                  <c:v>105</c:v>
                </c:pt>
                <c:pt idx="371">
                  <c:v>105</c:v>
                </c:pt>
                <c:pt idx="372">
                  <c:v>105</c:v>
                </c:pt>
                <c:pt idx="373">
                  <c:v>110</c:v>
                </c:pt>
                <c:pt idx="374">
                  <c:v>110</c:v>
                </c:pt>
                <c:pt idx="375">
                  <c:v>110</c:v>
                </c:pt>
                <c:pt idx="376">
                  <c:v>110</c:v>
                </c:pt>
                <c:pt idx="377">
                  <c:v>110</c:v>
                </c:pt>
                <c:pt idx="378">
                  <c:v>110</c:v>
                </c:pt>
                <c:pt idx="379">
                  <c:v>110</c:v>
                </c:pt>
                <c:pt idx="380">
                  <c:v>110</c:v>
                </c:pt>
                <c:pt idx="381">
                  <c:v>115</c:v>
                </c:pt>
                <c:pt idx="382">
                  <c:v>115</c:v>
                </c:pt>
                <c:pt idx="383">
                  <c:v>115</c:v>
                </c:pt>
                <c:pt idx="384">
                  <c:v>115</c:v>
                </c:pt>
                <c:pt idx="385">
                  <c:v>115</c:v>
                </c:pt>
                <c:pt idx="386">
                  <c:v>115</c:v>
                </c:pt>
                <c:pt idx="387">
                  <c:v>115</c:v>
                </c:pt>
                <c:pt idx="388">
                  <c:v>115</c:v>
                </c:pt>
                <c:pt idx="389">
                  <c:v>115</c:v>
                </c:pt>
                <c:pt idx="390">
                  <c:v>115</c:v>
                </c:pt>
                <c:pt idx="391">
                  <c:v>115</c:v>
                </c:pt>
                <c:pt idx="392">
                  <c:v>115</c:v>
                </c:pt>
                <c:pt idx="393">
                  <c:v>115</c:v>
                </c:pt>
                <c:pt idx="394">
                  <c:v>115</c:v>
                </c:pt>
                <c:pt idx="395">
                  <c:v>115</c:v>
                </c:pt>
                <c:pt idx="396">
                  <c:v>115</c:v>
                </c:pt>
                <c:pt idx="397">
                  <c:v>105</c:v>
                </c:pt>
                <c:pt idx="398">
                  <c:v>100</c:v>
                </c:pt>
                <c:pt idx="399">
                  <c:v>90</c:v>
                </c:pt>
                <c:pt idx="400">
                  <c:v>86</c:v>
                </c:pt>
                <c:pt idx="401">
                  <c:v>85</c:v>
                </c:pt>
                <c:pt idx="402">
                  <c:v>85</c:v>
                </c:pt>
                <c:pt idx="403">
                  <c:v>83</c:v>
                </c:pt>
                <c:pt idx="404">
                  <c:v>82</c:v>
                </c:pt>
                <c:pt idx="405">
                  <c:v>82</c:v>
                </c:pt>
                <c:pt idx="406">
                  <c:v>80</c:v>
                </c:pt>
                <c:pt idx="407">
                  <c:v>78</c:v>
                </c:pt>
                <c:pt idx="408">
                  <c:v>78</c:v>
                </c:pt>
                <c:pt idx="409">
                  <c:v>78</c:v>
                </c:pt>
                <c:pt idx="410">
                  <c:v>78</c:v>
                </c:pt>
                <c:pt idx="411">
                  <c:v>78</c:v>
                </c:pt>
                <c:pt idx="412">
                  <c:v>78</c:v>
                </c:pt>
                <c:pt idx="413">
                  <c:v>80</c:v>
                </c:pt>
                <c:pt idx="414">
                  <c:v>80</c:v>
                </c:pt>
                <c:pt idx="415">
                  <c:v>80</c:v>
                </c:pt>
                <c:pt idx="416">
                  <c:v>80</c:v>
                </c:pt>
                <c:pt idx="417">
                  <c:v>80</c:v>
                </c:pt>
                <c:pt idx="418">
                  <c:v>78</c:v>
                </c:pt>
                <c:pt idx="419">
                  <c:v>75</c:v>
                </c:pt>
                <c:pt idx="420">
                  <c:v>75</c:v>
                </c:pt>
                <c:pt idx="421">
                  <c:v>73</c:v>
                </c:pt>
                <c:pt idx="422">
                  <c:v>72</c:v>
                </c:pt>
                <c:pt idx="423">
                  <c:v>72</c:v>
                </c:pt>
                <c:pt idx="424">
                  <c:v>70</c:v>
                </c:pt>
                <c:pt idx="425">
                  <c:v>70</c:v>
                </c:pt>
                <c:pt idx="426">
                  <c:v>70</c:v>
                </c:pt>
                <c:pt idx="427">
                  <c:v>70</c:v>
                </c:pt>
                <c:pt idx="428">
                  <c:v>70</c:v>
                </c:pt>
                <c:pt idx="429">
                  <c:v>70</c:v>
                </c:pt>
                <c:pt idx="430">
                  <c:v>70</c:v>
                </c:pt>
                <c:pt idx="431">
                  <c:v>70</c:v>
                </c:pt>
                <c:pt idx="432">
                  <c:v>70</c:v>
                </c:pt>
                <c:pt idx="433">
                  <c:v>70</c:v>
                </c:pt>
                <c:pt idx="434">
                  <c:v>70</c:v>
                </c:pt>
                <c:pt idx="435">
                  <c:v>70</c:v>
                </c:pt>
                <c:pt idx="436">
                  <c:v>70</c:v>
                </c:pt>
                <c:pt idx="437">
                  <c:v>65</c:v>
                </c:pt>
                <c:pt idx="438">
                  <c:v>65</c:v>
                </c:pt>
                <c:pt idx="439">
                  <c:v>63</c:v>
                </c:pt>
                <c:pt idx="440">
                  <c:v>63</c:v>
                </c:pt>
                <c:pt idx="441">
                  <c:v>63</c:v>
                </c:pt>
                <c:pt idx="442">
                  <c:v>62</c:v>
                </c:pt>
                <c:pt idx="443">
                  <c:v>62</c:v>
                </c:pt>
                <c:pt idx="444">
                  <c:v>62</c:v>
                </c:pt>
                <c:pt idx="445">
                  <c:v>62</c:v>
                </c:pt>
                <c:pt idx="446">
                  <c:v>62</c:v>
                </c:pt>
                <c:pt idx="447">
                  <c:v>62</c:v>
                </c:pt>
                <c:pt idx="448">
                  <c:v>62</c:v>
                </c:pt>
                <c:pt idx="449">
                  <c:v>63</c:v>
                </c:pt>
                <c:pt idx="450">
                  <c:v>63</c:v>
                </c:pt>
                <c:pt idx="451">
                  <c:v>63</c:v>
                </c:pt>
                <c:pt idx="452">
                  <c:v>63</c:v>
                </c:pt>
                <c:pt idx="453">
                  <c:v>65</c:v>
                </c:pt>
                <c:pt idx="454">
                  <c:v>65</c:v>
                </c:pt>
                <c:pt idx="455">
                  <c:v>67</c:v>
                </c:pt>
                <c:pt idx="456">
                  <c:v>67</c:v>
                </c:pt>
                <c:pt idx="457">
                  <c:v>68</c:v>
                </c:pt>
                <c:pt idx="458">
                  <c:v>68</c:v>
                </c:pt>
                <c:pt idx="459">
                  <c:v>68</c:v>
                </c:pt>
                <c:pt idx="460">
                  <c:v>68</c:v>
                </c:pt>
                <c:pt idx="461">
                  <c:v>68</c:v>
                </c:pt>
                <c:pt idx="462">
                  <c:v>68</c:v>
                </c:pt>
                <c:pt idx="463">
                  <c:v>70</c:v>
                </c:pt>
                <c:pt idx="464">
                  <c:v>70</c:v>
                </c:pt>
                <c:pt idx="465">
                  <c:v>70</c:v>
                </c:pt>
                <c:pt idx="466">
                  <c:v>70</c:v>
                </c:pt>
                <c:pt idx="467">
                  <c:v>70</c:v>
                </c:pt>
                <c:pt idx="468">
                  <c:v>70</c:v>
                </c:pt>
                <c:pt idx="469">
                  <c:v>70</c:v>
                </c:pt>
                <c:pt idx="470">
                  <c:v>70</c:v>
                </c:pt>
                <c:pt idx="471">
                  <c:v>70</c:v>
                </c:pt>
                <c:pt idx="472">
                  <c:v>70</c:v>
                </c:pt>
                <c:pt idx="473">
                  <c:v>70</c:v>
                </c:pt>
                <c:pt idx="474">
                  <c:v>70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铜进口盈亏及比价CASH!$V$2</c:f>
              <c:strCache>
                <c:ptCount val="1"/>
                <c:pt idx="0">
                  <c:v>最高溢价:洋山铜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铜进口盈亏及比价CASH!$T$3:$T$477</c:f>
              <c:numCache>
                <c:formatCode>yyyy\-mm\-dd;@</c:formatCode>
                <c:ptCount val="475"/>
                <c:pt idx="0">
                  <c:v>43917</c:v>
                </c:pt>
                <c:pt idx="1">
                  <c:v>43916</c:v>
                </c:pt>
                <c:pt idx="2">
                  <c:v>43915</c:v>
                </c:pt>
                <c:pt idx="3">
                  <c:v>43914</c:v>
                </c:pt>
                <c:pt idx="4">
                  <c:v>43913</c:v>
                </c:pt>
                <c:pt idx="5">
                  <c:v>43910</c:v>
                </c:pt>
                <c:pt idx="6">
                  <c:v>43909</c:v>
                </c:pt>
                <c:pt idx="7">
                  <c:v>43908</c:v>
                </c:pt>
                <c:pt idx="8">
                  <c:v>43907</c:v>
                </c:pt>
                <c:pt idx="9">
                  <c:v>43906</c:v>
                </c:pt>
                <c:pt idx="10">
                  <c:v>43903</c:v>
                </c:pt>
                <c:pt idx="11">
                  <c:v>43902</c:v>
                </c:pt>
                <c:pt idx="12">
                  <c:v>43901</c:v>
                </c:pt>
                <c:pt idx="13">
                  <c:v>43900</c:v>
                </c:pt>
                <c:pt idx="14">
                  <c:v>43899</c:v>
                </c:pt>
                <c:pt idx="15">
                  <c:v>43896</c:v>
                </c:pt>
                <c:pt idx="16">
                  <c:v>43895</c:v>
                </c:pt>
                <c:pt idx="17">
                  <c:v>43894</c:v>
                </c:pt>
                <c:pt idx="18">
                  <c:v>43893</c:v>
                </c:pt>
                <c:pt idx="19">
                  <c:v>43892</c:v>
                </c:pt>
                <c:pt idx="20">
                  <c:v>43889</c:v>
                </c:pt>
                <c:pt idx="21">
                  <c:v>43888</c:v>
                </c:pt>
                <c:pt idx="22">
                  <c:v>43887</c:v>
                </c:pt>
                <c:pt idx="23">
                  <c:v>43886</c:v>
                </c:pt>
                <c:pt idx="24">
                  <c:v>43885</c:v>
                </c:pt>
                <c:pt idx="25">
                  <c:v>43882</c:v>
                </c:pt>
                <c:pt idx="26">
                  <c:v>43881</c:v>
                </c:pt>
                <c:pt idx="27">
                  <c:v>43880</c:v>
                </c:pt>
                <c:pt idx="28">
                  <c:v>43879</c:v>
                </c:pt>
                <c:pt idx="29">
                  <c:v>43878</c:v>
                </c:pt>
                <c:pt idx="30">
                  <c:v>43875</c:v>
                </c:pt>
                <c:pt idx="31">
                  <c:v>43874</c:v>
                </c:pt>
                <c:pt idx="32">
                  <c:v>43873</c:v>
                </c:pt>
                <c:pt idx="33">
                  <c:v>43872</c:v>
                </c:pt>
                <c:pt idx="34">
                  <c:v>43871</c:v>
                </c:pt>
                <c:pt idx="35">
                  <c:v>43868</c:v>
                </c:pt>
                <c:pt idx="36">
                  <c:v>43867</c:v>
                </c:pt>
                <c:pt idx="37">
                  <c:v>43866</c:v>
                </c:pt>
                <c:pt idx="38">
                  <c:v>43865</c:v>
                </c:pt>
                <c:pt idx="39">
                  <c:v>43864</c:v>
                </c:pt>
                <c:pt idx="40">
                  <c:v>43861</c:v>
                </c:pt>
                <c:pt idx="41">
                  <c:v>43860</c:v>
                </c:pt>
                <c:pt idx="42">
                  <c:v>43859</c:v>
                </c:pt>
                <c:pt idx="43">
                  <c:v>43858</c:v>
                </c:pt>
                <c:pt idx="44">
                  <c:v>43857</c:v>
                </c:pt>
                <c:pt idx="45">
                  <c:v>43854</c:v>
                </c:pt>
                <c:pt idx="46">
                  <c:v>43853</c:v>
                </c:pt>
                <c:pt idx="47">
                  <c:v>43852</c:v>
                </c:pt>
                <c:pt idx="48">
                  <c:v>43851</c:v>
                </c:pt>
                <c:pt idx="49">
                  <c:v>43850</c:v>
                </c:pt>
                <c:pt idx="50">
                  <c:v>43847</c:v>
                </c:pt>
                <c:pt idx="51">
                  <c:v>43846</c:v>
                </c:pt>
                <c:pt idx="52">
                  <c:v>43845</c:v>
                </c:pt>
                <c:pt idx="53">
                  <c:v>43844</c:v>
                </c:pt>
                <c:pt idx="54">
                  <c:v>43843</c:v>
                </c:pt>
                <c:pt idx="55">
                  <c:v>43840</c:v>
                </c:pt>
                <c:pt idx="56">
                  <c:v>43839</c:v>
                </c:pt>
                <c:pt idx="57">
                  <c:v>43838</c:v>
                </c:pt>
                <c:pt idx="58">
                  <c:v>43837</c:v>
                </c:pt>
                <c:pt idx="59">
                  <c:v>43836</c:v>
                </c:pt>
                <c:pt idx="60">
                  <c:v>43833</c:v>
                </c:pt>
                <c:pt idx="61">
                  <c:v>43832</c:v>
                </c:pt>
                <c:pt idx="62">
                  <c:v>43831</c:v>
                </c:pt>
                <c:pt idx="63">
                  <c:v>43830</c:v>
                </c:pt>
                <c:pt idx="64">
                  <c:v>43829</c:v>
                </c:pt>
                <c:pt idx="65">
                  <c:v>43826</c:v>
                </c:pt>
                <c:pt idx="66">
                  <c:v>43825</c:v>
                </c:pt>
                <c:pt idx="67">
                  <c:v>43824</c:v>
                </c:pt>
                <c:pt idx="68">
                  <c:v>43823</c:v>
                </c:pt>
                <c:pt idx="69">
                  <c:v>43822</c:v>
                </c:pt>
                <c:pt idx="70">
                  <c:v>43819</c:v>
                </c:pt>
                <c:pt idx="71">
                  <c:v>43818</c:v>
                </c:pt>
                <c:pt idx="72">
                  <c:v>43817</c:v>
                </c:pt>
                <c:pt idx="73">
                  <c:v>43816</c:v>
                </c:pt>
                <c:pt idx="74">
                  <c:v>43815</c:v>
                </c:pt>
                <c:pt idx="75">
                  <c:v>43812</c:v>
                </c:pt>
                <c:pt idx="76">
                  <c:v>43811</c:v>
                </c:pt>
                <c:pt idx="77">
                  <c:v>43810</c:v>
                </c:pt>
                <c:pt idx="78">
                  <c:v>43809</c:v>
                </c:pt>
                <c:pt idx="79">
                  <c:v>43808</c:v>
                </c:pt>
                <c:pt idx="80">
                  <c:v>43805</c:v>
                </c:pt>
                <c:pt idx="81">
                  <c:v>43804</c:v>
                </c:pt>
                <c:pt idx="82">
                  <c:v>43803</c:v>
                </c:pt>
                <c:pt idx="83">
                  <c:v>43802</c:v>
                </c:pt>
                <c:pt idx="84">
                  <c:v>43801</c:v>
                </c:pt>
                <c:pt idx="85">
                  <c:v>43798</c:v>
                </c:pt>
                <c:pt idx="86">
                  <c:v>43797</c:v>
                </c:pt>
                <c:pt idx="87">
                  <c:v>43796</c:v>
                </c:pt>
                <c:pt idx="88">
                  <c:v>43795</c:v>
                </c:pt>
                <c:pt idx="89">
                  <c:v>43794</c:v>
                </c:pt>
                <c:pt idx="90">
                  <c:v>43791</c:v>
                </c:pt>
                <c:pt idx="91">
                  <c:v>43790</c:v>
                </c:pt>
                <c:pt idx="92">
                  <c:v>43789</c:v>
                </c:pt>
                <c:pt idx="93">
                  <c:v>43788</c:v>
                </c:pt>
                <c:pt idx="94">
                  <c:v>43787</c:v>
                </c:pt>
                <c:pt idx="95">
                  <c:v>43784</c:v>
                </c:pt>
                <c:pt idx="96">
                  <c:v>43783</c:v>
                </c:pt>
                <c:pt idx="97">
                  <c:v>43782</c:v>
                </c:pt>
                <c:pt idx="98">
                  <c:v>43781</c:v>
                </c:pt>
                <c:pt idx="99">
                  <c:v>43780</c:v>
                </c:pt>
                <c:pt idx="100">
                  <c:v>43777</c:v>
                </c:pt>
                <c:pt idx="101">
                  <c:v>43776</c:v>
                </c:pt>
                <c:pt idx="102">
                  <c:v>43775</c:v>
                </c:pt>
                <c:pt idx="103">
                  <c:v>43774</c:v>
                </c:pt>
                <c:pt idx="104">
                  <c:v>43773</c:v>
                </c:pt>
                <c:pt idx="105">
                  <c:v>43770</c:v>
                </c:pt>
                <c:pt idx="106">
                  <c:v>43769</c:v>
                </c:pt>
                <c:pt idx="107">
                  <c:v>43768</c:v>
                </c:pt>
                <c:pt idx="108">
                  <c:v>43767</c:v>
                </c:pt>
                <c:pt idx="109">
                  <c:v>43766</c:v>
                </c:pt>
                <c:pt idx="110">
                  <c:v>43763</c:v>
                </c:pt>
                <c:pt idx="111">
                  <c:v>43762</c:v>
                </c:pt>
                <c:pt idx="112">
                  <c:v>43761</c:v>
                </c:pt>
                <c:pt idx="113">
                  <c:v>43760</c:v>
                </c:pt>
                <c:pt idx="114">
                  <c:v>43759</c:v>
                </c:pt>
                <c:pt idx="115">
                  <c:v>43756</c:v>
                </c:pt>
                <c:pt idx="116">
                  <c:v>43755</c:v>
                </c:pt>
                <c:pt idx="117">
                  <c:v>43754</c:v>
                </c:pt>
                <c:pt idx="118">
                  <c:v>43753</c:v>
                </c:pt>
                <c:pt idx="119">
                  <c:v>43752</c:v>
                </c:pt>
                <c:pt idx="120">
                  <c:v>43749</c:v>
                </c:pt>
                <c:pt idx="121">
                  <c:v>43748</c:v>
                </c:pt>
                <c:pt idx="122">
                  <c:v>43747</c:v>
                </c:pt>
                <c:pt idx="123">
                  <c:v>43746</c:v>
                </c:pt>
                <c:pt idx="124">
                  <c:v>43745</c:v>
                </c:pt>
                <c:pt idx="125">
                  <c:v>43742</c:v>
                </c:pt>
                <c:pt idx="126">
                  <c:v>43741</c:v>
                </c:pt>
                <c:pt idx="127">
                  <c:v>43740</c:v>
                </c:pt>
                <c:pt idx="128">
                  <c:v>43739</c:v>
                </c:pt>
                <c:pt idx="129">
                  <c:v>43738</c:v>
                </c:pt>
                <c:pt idx="130">
                  <c:v>43735</c:v>
                </c:pt>
                <c:pt idx="131">
                  <c:v>43734</c:v>
                </c:pt>
                <c:pt idx="132">
                  <c:v>43733</c:v>
                </c:pt>
                <c:pt idx="133">
                  <c:v>43732</c:v>
                </c:pt>
                <c:pt idx="134">
                  <c:v>43731</c:v>
                </c:pt>
                <c:pt idx="135">
                  <c:v>43728</c:v>
                </c:pt>
                <c:pt idx="136">
                  <c:v>43727</c:v>
                </c:pt>
                <c:pt idx="137">
                  <c:v>43726</c:v>
                </c:pt>
                <c:pt idx="138">
                  <c:v>43725</c:v>
                </c:pt>
                <c:pt idx="139">
                  <c:v>43724</c:v>
                </c:pt>
                <c:pt idx="140">
                  <c:v>43721</c:v>
                </c:pt>
                <c:pt idx="141">
                  <c:v>43720</c:v>
                </c:pt>
                <c:pt idx="142">
                  <c:v>43719</c:v>
                </c:pt>
                <c:pt idx="143">
                  <c:v>43718</c:v>
                </c:pt>
                <c:pt idx="144">
                  <c:v>43717</c:v>
                </c:pt>
                <c:pt idx="145">
                  <c:v>43714</c:v>
                </c:pt>
                <c:pt idx="146">
                  <c:v>43713</c:v>
                </c:pt>
                <c:pt idx="147">
                  <c:v>43712</c:v>
                </c:pt>
                <c:pt idx="148">
                  <c:v>43711</c:v>
                </c:pt>
                <c:pt idx="149">
                  <c:v>43710</c:v>
                </c:pt>
                <c:pt idx="150">
                  <c:v>43707</c:v>
                </c:pt>
                <c:pt idx="151">
                  <c:v>43706</c:v>
                </c:pt>
                <c:pt idx="152">
                  <c:v>43705</c:v>
                </c:pt>
                <c:pt idx="153">
                  <c:v>43704</c:v>
                </c:pt>
                <c:pt idx="154">
                  <c:v>43703</c:v>
                </c:pt>
                <c:pt idx="155">
                  <c:v>43700</c:v>
                </c:pt>
                <c:pt idx="156">
                  <c:v>43699</c:v>
                </c:pt>
                <c:pt idx="157">
                  <c:v>43698</c:v>
                </c:pt>
                <c:pt idx="158">
                  <c:v>43697</c:v>
                </c:pt>
                <c:pt idx="159">
                  <c:v>43696</c:v>
                </c:pt>
                <c:pt idx="160">
                  <c:v>43693</c:v>
                </c:pt>
                <c:pt idx="161">
                  <c:v>43692</c:v>
                </c:pt>
                <c:pt idx="162">
                  <c:v>43691</c:v>
                </c:pt>
                <c:pt idx="163">
                  <c:v>43690</c:v>
                </c:pt>
                <c:pt idx="164">
                  <c:v>43689</c:v>
                </c:pt>
                <c:pt idx="165">
                  <c:v>43686</c:v>
                </c:pt>
                <c:pt idx="166">
                  <c:v>43685</c:v>
                </c:pt>
                <c:pt idx="167">
                  <c:v>43684</c:v>
                </c:pt>
                <c:pt idx="168">
                  <c:v>43683</c:v>
                </c:pt>
                <c:pt idx="169">
                  <c:v>43682</c:v>
                </c:pt>
                <c:pt idx="170">
                  <c:v>43679</c:v>
                </c:pt>
                <c:pt idx="171">
                  <c:v>43678</c:v>
                </c:pt>
                <c:pt idx="172">
                  <c:v>43677</c:v>
                </c:pt>
                <c:pt idx="173">
                  <c:v>43676</c:v>
                </c:pt>
                <c:pt idx="174">
                  <c:v>43675</c:v>
                </c:pt>
                <c:pt idx="175">
                  <c:v>43672</c:v>
                </c:pt>
                <c:pt idx="176">
                  <c:v>43671</c:v>
                </c:pt>
                <c:pt idx="177">
                  <c:v>43670</c:v>
                </c:pt>
                <c:pt idx="178">
                  <c:v>43669</c:v>
                </c:pt>
                <c:pt idx="179">
                  <c:v>43668</c:v>
                </c:pt>
                <c:pt idx="180">
                  <c:v>43665</c:v>
                </c:pt>
                <c:pt idx="181">
                  <c:v>43664</c:v>
                </c:pt>
                <c:pt idx="182">
                  <c:v>43663</c:v>
                </c:pt>
                <c:pt idx="183">
                  <c:v>43662</c:v>
                </c:pt>
                <c:pt idx="184">
                  <c:v>43661</c:v>
                </c:pt>
                <c:pt idx="185">
                  <c:v>43658</c:v>
                </c:pt>
                <c:pt idx="186">
                  <c:v>43657</c:v>
                </c:pt>
                <c:pt idx="187">
                  <c:v>43656</c:v>
                </c:pt>
                <c:pt idx="188">
                  <c:v>43655</c:v>
                </c:pt>
                <c:pt idx="189">
                  <c:v>43654</c:v>
                </c:pt>
                <c:pt idx="190">
                  <c:v>43651</c:v>
                </c:pt>
                <c:pt idx="191">
                  <c:v>43650</c:v>
                </c:pt>
                <c:pt idx="192">
                  <c:v>43649</c:v>
                </c:pt>
                <c:pt idx="193">
                  <c:v>43648</c:v>
                </c:pt>
                <c:pt idx="194">
                  <c:v>43647</c:v>
                </c:pt>
                <c:pt idx="195">
                  <c:v>43644</c:v>
                </c:pt>
                <c:pt idx="196">
                  <c:v>43643</c:v>
                </c:pt>
                <c:pt idx="197">
                  <c:v>43642</c:v>
                </c:pt>
                <c:pt idx="198">
                  <c:v>43641</c:v>
                </c:pt>
                <c:pt idx="199">
                  <c:v>43640</c:v>
                </c:pt>
                <c:pt idx="200">
                  <c:v>43637</c:v>
                </c:pt>
                <c:pt idx="201">
                  <c:v>43636</c:v>
                </c:pt>
                <c:pt idx="202">
                  <c:v>43635</c:v>
                </c:pt>
                <c:pt idx="203">
                  <c:v>43634</c:v>
                </c:pt>
                <c:pt idx="204">
                  <c:v>43633</c:v>
                </c:pt>
                <c:pt idx="205">
                  <c:v>43630</c:v>
                </c:pt>
                <c:pt idx="206">
                  <c:v>43629</c:v>
                </c:pt>
                <c:pt idx="207">
                  <c:v>43628</c:v>
                </c:pt>
                <c:pt idx="208">
                  <c:v>43627</c:v>
                </c:pt>
                <c:pt idx="209">
                  <c:v>43626</c:v>
                </c:pt>
                <c:pt idx="210">
                  <c:v>43623</c:v>
                </c:pt>
                <c:pt idx="211">
                  <c:v>43622</c:v>
                </c:pt>
                <c:pt idx="212">
                  <c:v>43621</c:v>
                </c:pt>
                <c:pt idx="213">
                  <c:v>43620</c:v>
                </c:pt>
                <c:pt idx="214">
                  <c:v>43619</c:v>
                </c:pt>
                <c:pt idx="215">
                  <c:v>43616</c:v>
                </c:pt>
                <c:pt idx="216">
                  <c:v>43615</c:v>
                </c:pt>
                <c:pt idx="217">
                  <c:v>43614</c:v>
                </c:pt>
                <c:pt idx="218">
                  <c:v>43613</c:v>
                </c:pt>
                <c:pt idx="219">
                  <c:v>43612</c:v>
                </c:pt>
                <c:pt idx="220">
                  <c:v>43609</c:v>
                </c:pt>
                <c:pt idx="221">
                  <c:v>43608</c:v>
                </c:pt>
                <c:pt idx="222">
                  <c:v>43607</c:v>
                </c:pt>
                <c:pt idx="223">
                  <c:v>43606</c:v>
                </c:pt>
                <c:pt idx="224">
                  <c:v>43605</c:v>
                </c:pt>
                <c:pt idx="225">
                  <c:v>43602</c:v>
                </c:pt>
                <c:pt idx="226">
                  <c:v>43601</c:v>
                </c:pt>
                <c:pt idx="227">
                  <c:v>43600</c:v>
                </c:pt>
                <c:pt idx="228">
                  <c:v>43599</c:v>
                </c:pt>
                <c:pt idx="229">
                  <c:v>43598</c:v>
                </c:pt>
                <c:pt idx="230">
                  <c:v>43595</c:v>
                </c:pt>
                <c:pt idx="231">
                  <c:v>43594</c:v>
                </c:pt>
                <c:pt idx="232">
                  <c:v>43593</c:v>
                </c:pt>
                <c:pt idx="233">
                  <c:v>43592</c:v>
                </c:pt>
                <c:pt idx="234">
                  <c:v>43591</c:v>
                </c:pt>
                <c:pt idx="235">
                  <c:v>43588</c:v>
                </c:pt>
                <c:pt idx="236">
                  <c:v>43587</c:v>
                </c:pt>
                <c:pt idx="237">
                  <c:v>43586</c:v>
                </c:pt>
                <c:pt idx="238">
                  <c:v>43585</c:v>
                </c:pt>
                <c:pt idx="239">
                  <c:v>43584</c:v>
                </c:pt>
                <c:pt idx="240">
                  <c:v>43581</c:v>
                </c:pt>
                <c:pt idx="241">
                  <c:v>43580</c:v>
                </c:pt>
                <c:pt idx="242">
                  <c:v>43579</c:v>
                </c:pt>
                <c:pt idx="243">
                  <c:v>43578</c:v>
                </c:pt>
                <c:pt idx="244">
                  <c:v>43577</c:v>
                </c:pt>
                <c:pt idx="245">
                  <c:v>43574</c:v>
                </c:pt>
                <c:pt idx="246">
                  <c:v>43573</c:v>
                </c:pt>
                <c:pt idx="247">
                  <c:v>43572</c:v>
                </c:pt>
                <c:pt idx="248">
                  <c:v>43571</c:v>
                </c:pt>
                <c:pt idx="249">
                  <c:v>43570</c:v>
                </c:pt>
                <c:pt idx="250">
                  <c:v>43567</c:v>
                </c:pt>
                <c:pt idx="251">
                  <c:v>43566</c:v>
                </c:pt>
                <c:pt idx="252">
                  <c:v>43565</c:v>
                </c:pt>
                <c:pt idx="253">
                  <c:v>43564</c:v>
                </c:pt>
                <c:pt idx="254">
                  <c:v>43563</c:v>
                </c:pt>
                <c:pt idx="255">
                  <c:v>43560</c:v>
                </c:pt>
                <c:pt idx="256">
                  <c:v>43559</c:v>
                </c:pt>
                <c:pt idx="257">
                  <c:v>43558</c:v>
                </c:pt>
                <c:pt idx="258">
                  <c:v>43557</c:v>
                </c:pt>
                <c:pt idx="259">
                  <c:v>43556</c:v>
                </c:pt>
                <c:pt idx="260">
                  <c:v>43553</c:v>
                </c:pt>
                <c:pt idx="261">
                  <c:v>43552</c:v>
                </c:pt>
                <c:pt idx="262">
                  <c:v>43551</c:v>
                </c:pt>
                <c:pt idx="263">
                  <c:v>43550</c:v>
                </c:pt>
                <c:pt idx="264">
                  <c:v>43549</c:v>
                </c:pt>
                <c:pt idx="265">
                  <c:v>43546</c:v>
                </c:pt>
                <c:pt idx="266">
                  <c:v>43545</c:v>
                </c:pt>
                <c:pt idx="267">
                  <c:v>43544</c:v>
                </c:pt>
                <c:pt idx="268">
                  <c:v>43543</c:v>
                </c:pt>
                <c:pt idx="269">
                  <c:v>43542</c:v>
                </c:pt>
                <c:pt idx="270">
                  <c:v>43539</c:v>
                </c:pt>
                <c:pt idx="271">
                  <c:v>43538</c:v>
                </c:pt>
                <c:pt idx="272">
                  <c:v>43537</c:v>
                </c:pt>
                <c:pt idx="273">
                  <c:v>43536</c:v>
                </c:pt>
                <c:pt idx="274">
                  <c:v>43535</c:v>
                </c:pt>
                <c:pt idx="275">
                  <c:v>43532</c:v>
                </c:pt>
                <c:pt idx="276">
                  <c:v>43531</c:v>
                </c:pt>
                <c:pt idx="277">
                  <c:v>43530</c:v>
                </c:pt>
                <c:pt idx="278">
                  <c:v>43529</c:v>
                </c:pt>
                <c:pt idx="279">
                  <c:v>43528</c:v>
                </c:pt>
                <c:pt idx="280">
                  <c:v>43525</c:v>
                </c:pt>
                <c:pt idx="281">
                  <c:v>43524</c:v>
                </c:pt>
                <c:pt idx="282">
                  <c:v>43523</c:v>
                </c:pt>
                <c:pt idx="283">
                  <c:v>43522</c:v>
                </c:pt>
                <c:pt idx="284">
                  <c:v>43521</c:v>
                </c:pt>
                <c:pt idx="285">
                  <c:v>43518</c:v>
                </c:pt>
                <c:pt idx="286">
                  <c:v>43517</c:v>
                </c:pt>
                <c:pt idx="287">
                  <c:v>43516</c:v>
                </c:pt>
                <c:pt idx="288">
                  <c:v>43515</c:v>
                </c:pt>
                <c:pt idx="289">
                  <c:v>43514</c:v>
                </c:pt>
                <c:pt idx="290">
                  <c:v>43511</c:v>
                </c:pt>
                <c:pt idx="291">
                  <c:v>43510</c:v>
                </c:pt>
                <c:pt idx="292">
                  <c:v>43509</c:v>
                </c:pt>
                <c:pt idx="293">
                  <c:v>43508</c:v>
                </c:pt>
                <c:pt idx="294">
                  <c:v>43507</c:v>
                </c:pt>
                <c:pt idx="295">
                  <c:v>43504</c:v>
                </c:pt>
                <c:pt idx="296">
                  <c:v>43503</c:v>
                </c:pt>
                <c:pt idx="297">
                  <c:v>43502</c:v>
                </c:pt>
                <c:pt idx="298">
                  <c:v>43501</c:v>
                </c:pt>
                <c:pt idx="299">
                  <c:v>43500</c:v>
                </c:pt>
                <c:pt idx="300">
                  <c:v>43497</c:v>
                </c:pt>
                <c:pt idx="301">
                  <c:v>43496</c:v>
                </c:pt>
                <c:pt idx="302">
                  <c:v>43495</c:v>
                </c:pt>
                <c:pt idx="303">
                  <c:v>43494</c:v>
                </c:pt>
                <c:pt idx="304">
                  <c:v>43493</c:v>
                </c:pt>
                <c:pt idx="305">
                  <c:v>43490</c:v>
                </c:pt>
                <c:pt idx="306">
                  <c:v>43489</c:v>
                </c:pt>
                <c:pt idx="307">
                  <c:v>43488</c:v>
                </c:pt>
                <c:pt idx="308">
                  <c:v>43487</c:v>
                </c:pt>
                <c:pt idx="309">
                  <c:v>43486</c:v>
                </c:pt>
                <c:pt idx="310">
                  <c:v>43483</c:v>
                </c:pt>
                <c:pt idx="311">
                  <c:v>43482</c:v>
                </c:pt>
                <c:pt idx="312">
                  <c:v>43481</c:v>
                </c:pt>
                <c:pt idx="313">
                  <c:v>43480</c:v>
                </c:pt>
                <c:pt idx="314">
                  <c:v>43479</c:v>
                </c:pt>
                <c:pt idx="315">
                  <c:v>43476</c:v>
                </c:pt>
                <c:pt idx="316">
                  <c:v>43475</c:v>
                </c:pt>
                <c:pt idx="317">
                  <c:v>43474</c:v>
                </c:pt>
                <c:pt idx="318">
                  <c:v>43473</c:v>
                </c:pt>
                <c:pt idx="319">
                  <c:v>43472</c:v>
                </c:pt>
                <c:pt idx="320">
                  <c:v>43469</c:v>
                </c:pt>
                <c:pt idx="321">
                  <c:v>43468</c:v>
                </c:pt>
                <c:pt idx="322">
                  <c:v>43467</c:v>
                </c:pt>
                <c:pt idx="323">
                  <c:v>43466</c:v>
                </c:pt>
                <c:pt idx="324">
                  <c:v>43465</c:v>
                </c:pt>
                <c:pt idx="325">
                  <c:v>43462</c:v>
                </c:pt>
                <c:pt idx="326">
                  <c:v>43461</c:v>
                </c:pt>
                <c:pt idx="327">
                  <c:v>43460</c:v>
                </c:pt>
                <c:pt idx="328">
                  <c:v>43459</c:v>
                </c:pt>
                <c:pt idx="329">
                  <c:v>43458</c:v>
                </c:pt>
                <c:pt idx="330">
                  <c:v>43455</c:v>
                </c:pt>
                <c:pt idx="331">
                  <c:v>43454</c:v>
                </c:pt>
                <c:pt idx="332">
                  <c:v>43453</c:v>
                </c:pt>
                <c:pt idx="333">
                  <c:v>43452</c:v>
                </c:pt>
                <c:pt idx="334">
                  <c:v>43451</c:v>
                </c:pt>
                <c:pt idx="335">
                  <c:v>43448</c:v>
                </c:pt>
                <c:pt idx="336">
                  <c:v>43447</c:v>
                </c:pt>
                <c:pt idx="337">
                  <c:v>43446</c:v>
                </c:pt>
                <c:pt idx="338">
                  <c:v>43445</c:v>
                </c:pt>
                <c:pt idx="339">
                  <c:v>43444</c:v>
                </c:pt>
                <c:pt idx="340">
                  <c:v>43441</c:v>
                </c:pt>
                <c:pt idx="341">
                  <c:v>43440</c:v>
                </c:pt>
                <c:pt idx="342">
                  <c:v>43439</c:v>
                </c:pt>
                <c:pt idx="343">
                  <c:v>43438</c:v>
                </c:pt>
                <c:pt idx="344">
                  <c:v>43437</c:v>
                </c:pt>
                <c:pt idx="345">
                  <c:v>43434</c:v>
                </c:pt>
                <c:pt idx="346">
                  <c:v>43433</c:v>
                </c:pt>
                <c:pt idx="347">
                  <c:v>43432</c:v>
                </c:pt>
                <c:pt idx="348">
                  <c:v>43431</c:v>
                </c:pt>
                <c:pt idx="349">
                  <c:v>43430</c:v>
                </c:pt>
                <c:pt idx="350">
                  <c:v>43427</c:v>
                </c:pt>
                <c:pt idx="351">
                  <c:v>43426</c:v>
                </c:pt>
                <c:pt idx="352">
                  <c:v>43425</c:v>
                </c:pt>
                <c:pt idx="353">
                  <c:v>43424</c:v>
                </c:pt>
                <c:pt idx="354">
                  <c:v>43423</c:v>
                </c:pt>
                <c:pt idx="355">
                  <c:v>43420</c:v>
                </c:pt>
                <c:pt idx="356">
                  <c:v>43419</c:v>
                </c:pt>
                <c:pt idx="357">
                  <c:v>43418</c:v>
                </c:pt>
                <c:pt idx="358">
                  <c:v>43417</c:v>
                </c:pt>
                <c:pt idx="359">
                  <c:v>43416</c:v>
                </c:pt>
                <c:pt idx="360">
                  <c:v>43413</c:v>
                </c:pt>
                <c:pt idx="361">
                  <c:v>43412</c:v>
                </c:pt>
                <c:pt idx="362">
                  <c:v>43411</c:v>
                </c:pt>
                <c:pt idx="363">
                  <c:v>43410</c:v>
                </c:pt>
                <c:pt idx="364">
                  <c:v>43409</c:v>
                </c:pt>
                <c:pt idx="365">
                  <c:v>43406</c:v>
                </c:pt>
                <c:pt idx="366">
                  <c:v>43405</c:v>
                </c:pt>
                <c:pt idx="367">
                  <c:v>43404</c:v>
                </c:pt>
                <c:pt idx="368">
                  <c:v>43403</c:v>
                </c:pt>
                <c:pt idx="369">
                  <c:v>43402</c:v>
                </c:pt>
                <c:pt idx="370">
                  <c:v>43399</c:v>
                </c:pt>
                <c:pt idx="371">
                  <c:v>43398</c:v>
                </c:pt>
                <c:pt idx="372">
                  <c:v>43397</c:v>
                </c:pt>
                <c:pt idx="373">
                  <c:v>43396</c:v>
                </c:pt>
                <c:pt idx="374">
                  <c:v>43395</c:v>
                </c:pt>
                <c:pt idx="375">
                  <c:v>43392</c:v>
                </c:pt>
                <c:pt idx="376">
                  <c:v>43391</c:v>
                </c:pt>
                <c:pt idx="377">
                  <c:v>43390</c:v>
                </c:pt>
                <c:pt idx="378">
                  <c:v>43389</c:v>
                </c:pt>
                <c:pt idx="379">
                  <c:v>43388</c:v>
                </c:pt>
                <c:pt idx="380">
                  <c:v>43385</c:v>
                </c:pt>
                <c:pt idx="381">
                  <c:v>43384</c:v>
                </c:pt>
                <c:pt idx="382">
                  <c:v>43383</c:v>
                </c:pt>
                <c:pt idx="383">
                  <c:v>43382</c:v>
                </c:pt>
                <c:pt idx="384">
                  <c:v>43381</c:v>
                </c:pt>
                <c:pt idx="385">
                  <c:v>43378</c:v>
                </c:pt>
                <c:pt idx="386">
                  <c:v>43377</c:v>
                </c:pt>
                <c:pt idx="387">
                  <c:v>43376</c:v>
                </c:pt>
                <c:pt idx="388">
                  <c:v>43375</c:v>
                </c:pt>
                <c:pt idx="389">
                  <c:v>43374</c:v>
                </c:pt>
                <c:pt idx="390">
                  <c:v>43371</c:v>
                </c:pt>
                <c:pt idx="391">
                  <c:v>43370</c:v>
                </c:pt>
                <c:pt idx="392">
                  <c:v>43369</c:v>
                </c:pt>
                <c:pt idx="393">
                  <c:v>43368</c:v>
                </c:pt>
                <c:pt idx="394">
                  <c:v>43367</c:v>
                </c:pt>
                <c:pt idx="395">
                  <c:v>43364</c:v>
                </c:pt>
                <c:pt idx="396">
                  <c:v>43363</c:v>
                </c:pt>
                <c:pt idx="397">
                  <c:v>43362</c:v>
                </c:pt>
                <c:pt idx="398">
                  <c:v>43361</c:v>
                </c:pt>
                <c:pt idx="399">
                  <c:v>43360</c:v>
                </c:pt>
                <c:pt idx="400">
                  <c:v>43357</c:v>
                </c:pt>
                <c:pt idx="401">
                  <c:v>43356</c:v>
                </c:pt>
                <c:pt idx="402">
                  <c:v>43355</c:v>
                </c:pt>
                <c:pt idx="403">
                  <c:v>43354</c:v>
                </c:pt>
                <c:pt idx="404">
                  <c:v>43353</c:v>
                </c:pt>
                <c:pt idx="405">
                  <c:v>43350</c:v>
                </c:pt>
                <c:pt idx="406">
                  <c:v>43349</c:v>
                </c:pt>
                <c:pt idx="407">
                  <c:v>43348</c:v>
                </c:pt>
                <c:pt idx="408">
                  <c:v>43347</c:v>
                </c:pt>
                <c:pt idx="409">
                  <c:v>43346</c:v>
                </c:pt>
                <c:pt idx="410">
                  <c:v>43343</c:v>
                </c:pt>
                <c:pt idx="411">
                  <c:v>43342</c:v>
                </c:pt>
                <c:pt idx="412">
                  <c:v>43341</c:v>
                </c:pt>
                <c:pt idx="413">
                  <c:v>43340</c:v>
                </c:pt>
                <c:pt idx="414">
                  <c:v>43339</c:v>
                </c:pt>
                <c:pt idx="415">
                  <c:v>43336</c:v>
                </c:pt>
                <c:pt idx="416">
                  <c:v>43335</c:v>
                </c:pt>
                <c:pt idx="417">
                  <c:v>43334</c:v>
                </c:pt>
                <c:pt idx="418">
                  <c:v>43333</c:v>
                </c:pt>
                <c:pt idx="419">
                  <c:v>43332</c:v>
                </c:pt>
                <c:pt idx="420">
                  <c:v>43329</c:v>
                </c:pt>
                <c:pt idx="421">
                  <c:v>43328</c:v>
                </c:pt>
                <c:pt idx="422">
                  <c:v>43327</c:v>
                </c:pt>
                <c:pt idx="423">
                  <c:v>43326</c:v>
                </c:pt>
                <c:pt idx="424">
                  <c:v>43325</c:v>
                </c:pt>
                <c:pt idx="425">
                  <c:v>43322</c:v>
                </c:pt>
                <c:pt idx="426">
                  <c:v>43321</c:v>
                </c:pt>
                <c:pt idx="427">
                  <c:v>43320</c:v>
                </c:pt>
                <c:pt idx="428">
                  <c:v>43319</c:v>
                </c:pt>
                <c:pt idx="429">
                  <c:v>43318</c:v>
                </c:pt>
                <c:pt idx="430">
                  <c:v>43315</c:v>
                </c:pt>
                <c:pt idx="431">
                  <c:v>43314</c:v>
                </c:pt>
                <c:pt idx="432">
                  <c:v>43313</c:v>
                </c:pt>
                <c:pt idx="433">
                  <c:v>43312</c:v>
                </c:pt>
                <c:pt idx="434">
                  <c:v>43311</c:v>
                </c:pt>
                <c:pt idx="435">
                  <c:v>43308</c:v>
                </c:pt>
                <c:pt idx="436">
                  <c:v>43307</c:v>
                </c:pt>
                <c:pt idx="437">
                  <c:v>43306</c:v>
                </c:pt>
                <c:pt idx="438">
                  <c:v>43305</c:v>
                </c:pt>
                <c:pt idx="439">
                  <c:v>43304</c:v>
                </c:pt>
                <c:pt idx="440">
                  <c:v>43301</c:v>
                </c:pt>
                <c:pt idx="441">
                  <c:v>43300</c:v>
                </c:pt>
                <c:pt idx="442">
                  <c:v>43299</c:v>
                </c:pt>
                <c:pt idx="443">
                  <c:v>43298</c:v>
                </c:pt>
                <c:pt idx="444">
                  <c:v>43297</c:v>
                </c:pt>
                <c:pt idx="445">
                  <c:v>43294</c:v>
                </c:pt>
                <c:pt idx="446">
                  <c:v>43293</c:v>
                </c:pt>
                <c:pt idx="447">
                  <c:v>43292</c:v>
                </c:pt>
                <c:pt idx="448">
                  <c:v>43291</c:v>
                </c:pt>
                <c:pt idx="449">
                  <c:v>43290</c:v>
                </c:pt>
                <c:pt idx="450">
                  <c:v>43287</c:v>
                </c:pt>
                <c:pt idx="451">
                  <c:v>43286</c:v>
                </c:pt>
                <c:pt idx="452">
                  <c:v>43285</c:v>
                </c:pt>
                <c:pt idx="453">
                  <c:v>43284</c:v>
                </c:pt>
                <c:pt idx="454">
                  <c:v>43283</c:v>
                </c:pt>
                <c:pt idx="455">
                  <c:v>43280</c:v>
                </c:pt>
                <c:pt idx="456">
                  <c:v>43279</c:v>
                </c:pt>
                <c:pt idx="457">
                  <c:v>43278</c:v>
                </c:pt>
                <c:pt idx="458">
                  <c:v>43277</c:v>
                </c:pt>
                <c:pt idx="459">
                  <c:v>43276</c:v>
                </c:pt>
                <c:pt idx="460">
                  <c:v>43273</c:v>
                </c:pt>
                <c:pt idx="461">
                  <c:v>43272</c:v>
                </c:pt>
                <c:pt idx="462">
                  <c:v>43271</c:v>
                </c:pt>
                <c:pt idx="463">
                  <c:v>43270</c:v>
                </c:pt>
                <c:pt idx="464">
                  <c:v>43269</c:v>
                </c:pt>
                <c:pt idx="465">
                  <c:v>43266</c:v>
                </c:pt>
                <c:pt idx="466">
                  <c:v>43265</c:v>
                </c:pt>
                <c:pt idx="467">
                  <c:v>43264</c:v>
                </c:pt>
                <c:pt idx="468">
                  <c:v>43263</c:v>
                </c:pt>
                <c:pt idx="469">
                  <c:v>43262</c:v>
                </c:pt>
                <c:pt idx="470">
                  <c:v>43259</c:v>
                </c:pt>
                <c:pt idx="471">
                  <c:v>43258</c:v>
                </c:pt>
                <c:pt idx="472">
                  <c:v>43257</c:v>
                </c:pt>
                <c:pt idx="473">
                  <c:v>43256</c:v>
                </c:pt>
                <c:pt idx="474">
                  <c:v>43255</c:v>
                </c:pt>
              </c:numCache>
            </c:numRef>
          </c:cat>
          <c:val>
            <c:numRef>
              <c:f>铜进口盈亏及比价CASH!$V$3:$V$477</c:f>
              <c:numCache>
                <c:formatCode>###,###,###,###,##0.00</c:formatCode>
                <c:ptCount val="475"/>
                <c:pt idx="0">
                  <c:v>69</c:v>
                </c:pt>
                <c:pt idx="1">
                  <c:v>69</c:v>
                </c:pt>
                <c:pt idx="2">
                  <c:v>68</c:v>
                </c:pt>
                <c:pt idx="3">
                  <c:v>68</c:v>
                </c:pt>
                <c:pt idx="4">
                  <c:v>68</c:v>
                </c:pt>
                <c:pt idx="5">
                  <c:v>68</c:v>
                </c:pt>
                <c:pt idx="6">
                  <c:v>68</c:v>
                </c:pt>
                <c:pt idx="7">
                  <c:v>68</c:v>
                </c:pt>
                <c:pt idx="8">
                  <c:v>68</c:v>
                </c:pt>
                <c:pt idx="9">
                  <c:v>68</c:v>
                </c:pt>
                <c:pt idx="10">
                  <c:v>68</c:v>
                </c:pt>
                <c:pt idx="11">
                  <c:v>69</c:v>
                </c:pt>
                <c:pt idx="12">
                  <c:v>69</c:v>
                </c:pt>
                <c:pt idx="13">
                  <c:v>70</c:v>
                </c:pt>
                <c:pt idx="14">
                  <c:v>70</c:v>
                </c:pt>
                <c:pt idx="15">
                  <c:v>68</c:v>
                </c:pt>
                <c:pt idx="16">
                  <c:v>68</c:v>
                </c:pt>
                <c:pt idx="17">
                  <c:v>68</c:v>
                </c:pt>
                <c:pt idx="18">
                  <c:v>68</c:v>
                </c:pt>
                <c:pt idx="19">
                  <c:v>65</c:v>
                </c:pt>
                <c:pt idx="20">
                  <c:v>65</c:v>
                </c:pt>
                <c:pt idx="21">
                  <c:v>65</c:v>
                </c:pt>
                <c:pt idx="22">
                  <c:v>65</c:v>
                </c:pt>
                <c:pt idx="23">
                  <c:v>64</c:v>
                </c:pt>
                <c:pt idx="24">
                  <c:v>64</c:v>
                </c:pt>
                <c:pt idx="25">
                  <c:v>64</c:v>
                </c:pt>
                <c:pt idx="26">
                  <c:v>64</c:v>
                </c:pt>
                <c:pt idx="27">
                  <c:v>65</c:v>
                </c:pt>
                <c:pt idx="28">
                  <c:v>65</c:v>
                </c:pt>
                <c:pt idx="29">
                  <c:v>65</c:v>
                </c:pt>
                <c:pt idx="30">
                  <c:v>62</c:v>
                </c:pt>
                <c:pt idx="31">
                  <c:v>62</c:v>
                </c:pt>
                <c:pt idx="32">
                  <c:v>60</c:v>
                </c:pt>
                <c:pt idx="33">
                  <c:v>60</c:v>
                </c:pt>
                <c:pt idx="34">
                  <c:v>60</c:v>
                </c:pt>
                <c:pt idx="35">
                  <c:v>60</c:v>
                </c:pt>
                <c:pt idx="36">
                  <c:v>62</c:v>
                </c:pt>
                <c:pt idx="37">
                  <c:v>62</c:v>
                </c:pt>
                <c:pt idx="38">
                  <c:v>62</c:v>
                </c:pt>
                <c:pt idx="39">
                  <c:v>62</c:v>
                </c:pt>
                <c:pt idx="40">
                  <c:v>62</c:v>
                </c:pt>
                <c:pt idx="41">
                  <c:v>62</c:v>
                </c:pt>
                <c:pt idx="42">
                  <c:v>62</c:v>
                </c:pt>
                <c:pt idx="43">
                  <c:v>62</c:v>
                </c:pt>
                <c:pt idx="44">
                  <c:v>62</c:v>
                </c:pt>
                <c:pt idx="45">
                  <c:v>62</c:v>
                </c:pt>
                <c:pt idx="46">
                  <c:v>62</c:v>
                </c:pt>
                <c:pt idx="47">
                  <c:v>62</c:v>
                </c:pt>
                <c:pt idx="48">
                  <c:v>62</c:v>
                </c:pt>
                <c:pt idx="49">
                  <c:v>62</c:v>
                </c:pt>
                <c:pt idx="50">
                  <c:v>62</c:v>
                </c:pt>
                <c:pt idx="51">
                  <c:v>62</c:v>
                </c:pt>
                <c:pt idx="52">
                  <c:v>62</c:v>
                </c:pt>
                <c:pt idx="53">
                  <c:v>62</c:v>
                </c:pt>
                <c:pt idx="54">
                  <c:v>62</c:v>
                </c:pt>
                <c:pt idx="55">
                  <c:v>62</c:v>
                </c:pt>
                <c:pt idx="56">
                  <c:v>62</c:v>
                </c:pt>
                <c:pt idx="57">
                  <c:v>62</c:v>
                </c:pt>
                <c:pt idx="58">
                  <c:v>62</c:v>
                </c:pt>
                <c:pt idx="59">
                  <c:v>62</c:v>
                </c:pt>
                <c:pt idx="60">
                  <c:v>62</c:v>
                </c:pt>
                <c:pt idx="61">
                  <c:v>62</c:v>
                </c:pt>
                <c:pt idx="62">
                  <c:v>62</c:v>
                </c:pt>
                <c:pt idx="63">
                  <c:v>64</c:v>
                </c:pt>
                <c:pt idx="64">
                  <c:v>64</c:v>
                </c:pt>
                <c:pt idx="65">
                  <c:v>64</c:v>
                </c:pt>
                <c:pt idx="66">
                  <c:v>64</c:v>
                </c:pt>
                <c:pt idx="67">
                  <c:v>64</c:v>
                </c:pt>
                <c:pt idx="68">
                  <c:v>64</c:v>
                </c:pt>
                <c:pt idx="69">
                  <c:v>64</c:v>
                </c:pt>
                <c:pt idx="70">
                  <c:v>64</c:v>
                </c:pt>
                <c:pt idx="71">
                  <c:v>65</c:v>
                </c:pt>
                <c:pt idx="72">
                  <c:v>66</c:v>
                </c:pt>
                <c:pt idx="73">
                  <c:v>68</c:v>
                </c:pt>
                <c:pt idx="74">
                  <c:v>68</c:v>
                </c:pt>
                <c:pt idx="75">
                  <c:v>70</c:v>
                </c:pt>
                <c:pt idx="76">
                  <c:v>72</c:v>
                </c:pt>
                <c:pt idx="77">
                  <c:v>72</c:v>
                </c:pt>
                <c:pt idx="78">
                  <c:v>73</c:v>
                </c:pt>
                <c:pt idx="79">
                  <c:v>73</c:v>
                </c:pt>
                <c:pt idx="80">
                  <c:v>75</c:v>
                </c:pt>
                <c:pt idx="81">
                  <c:v>75</c:v>
                </c:pt>
                <c:pt idx="82">
                  <c:v>76</c:v>
                </c:pt>
                <c:pt idx="83">
                  <c:v>78</c:v>
                </c:pt>
                <c:pt idx="84">
                  <c:v>78</c:v>
                </c:pt>
                <c:pt idx="85">
                  <c:v>78</c:v>
                </c:pt>
                <c:pt idx="86">
                  <c:v>78</c:v>
                </c:pt>
                <c:pt idx="87">
                  <c:v>78</c:v>
                </c:pt>
                <c:pt idx="88">
                  <c:v>78</c:v>
                </c:pt>
                <c:pt idx="89">
                  <c:v>76</c:v>
                </c:pt>
                <c:pt idx="90">
                  <c:v>76</c:v>
                </c:pt>
                <c:pt idx="91">
                  <c:v>76</c:v>
                </c:pt>
                <c:pt idx="92">
                  <c:v>76</c:v>
                </c:pt>
                <c:pt idx="93">
                  <c:v>76</c:v>
                </c:pt>
                <c:pt idx="94">
                  <c:v>76</c:v>
                </c:pt>
                <c:pt idx="95">
                  <c:v>76</c:v>
                </c:pt>
                <c:pt idx="96">
                  <c:v>73</c:v>
                </c:pt>
                <c:pt idx="97">
                  <c:v>73</c:v>
                </c:pt>
                <c:pt idx="98">
                  <c:v>75</c:v>
                </c:pt>
                <c:pt idx="99">
                  <c:v>76</c:v>
                </c:pt>
                <c:pt idx="100">
                  <c:v>76</c:v>
                </c:pt>
                <c:pt idx="101">
                  <c:v>78</c:v>
                </c:pt>
                <c:pt idx="102">
                  <c:v>80</c:v>
                </c:pt>
                <c:pt idx="103">
                  <c:v>80</c:v>
                </c:pt>
                <c:pt idx="104">
                  <c:v>82</c:v>
                </c:pt>
                <c:pt idx="105">
                  <c:v>82</c:v>
                </c:pt>
                <c:pt idx="106">
                  <c:v>82</c:v>
                </c:pt>
                <c:pt idx="107">
                  <c:v>82</c:v>
                </c:pt>
                <c:pt idx="108">
                  <c:v>82</c:v>
                </c:pt>
                <c:pt idx="109">
                  <c:v>82</c:v>
                </c:pt>
                <c:pt idx="110">
                  <c:v>83</c:v>
                </c:pt>
                <c:pt idx="111">
                  <c:v>85</c:v>
                </c:pt>
                <c:pt idx="112">
                  <c:v>86</c:v>
                </c:pt>
                <c:pt idx="113">
                  <c:v>87</c:v>
                </c:pt>
                <c:pt idx="114">
                  <c:v>87</c:v>
                </c:pt>
                <c:pt idx="115">
                  <c:v>88</c:v>
                </c:pt>
                <c:pt idx="116">
                  <c:v>88</c:v>
                </c:pt>
                <c:pt idx="117">
                  <c:v>86</c:v>
                </c:pt>
                <c:pt idx="118">
                  <c:v>86</c:v>
                </c:pt>
                <c:pt idx="119">
                  <c:v>88</c:v>
                </c:pt>
                <c:pt idx="120">
                  <c:v>88</c:v>
                </c:pt>
                <c:pt idx="121">
                  <c:v>88</c:v>
                </c:pt>
                <c:pt idx="122">
                  <c:v>88</c:v>
                </c:pt>
                <c:pt idx="123">
                  <c:v>88</c:v>
                </c:pt>
                <c:pt idx="124">
                  <c:v>88</c:v>
                </c:pt>
                <c:pt idx="125">
                  <c:v>88</c:v>
                </c:pt>
                <c:pt idx="126">
                  <c:v>88</c:v>
                </c:pt>
                <c:pt idx="127">
                  <c:v>88</c:v>
                </c:pt>
                <c:pt idx="128">
                  <c:v>88</c:v>
                </c:pt>
                <c:pt idx="129">
                  <c:v>88</c:v>
                </c:pt>
                <c:pt idx="130">
                  <c:v>88</c:v>
                </c:pt>
                <c:pt idx="131">
                  <c:v>88</c:v>
                </c:pt>
                <c:pt idx="132">
                  <c:v>88</c:v>
                </c:pt>
                <c:pt idx="133">
                  <c:v>88</c:v>
                </c:pt>
                <c:pt idx="134">
                  <c:v>88</c:v>
                </c:pt>
                <c:pt idx="135">
                  <c:v>90</c:v>
                </c:pt>
                <c:pt idx="136">
                  <c:v>88</c:v>
                </c:pt>
                <c:pt idx="137">
                  <c:v>82</c:v>
                </c:pt>
                <c:pt idx="138">
                  <c:v>84</c:v>
                </c:pt>
                <c:pt idx="139">
                  <c:v>85</c:v>
                </c:pt>
                <c:pt idx="140">
                  <c:v>85</c:v>
                </c:pt>
                <c:pt idx="141">
                  <c:v>85</c:v>
                </c:pt>
                <c:pt idx="142">
                  <c:v>85</c:v>
                </c:pt>
                <c:pt idx="143">
                  <c:v>85</c:v>
                </c:pt>
                <c:pt idx="144">
                  <c:v>85</c:v>
                </c:pt>
                <c:pt idx="145">
                  <c:v>84</c:v>
                </c:pt>
                <c:pt idx="146">
                  <c:v>85</c:v>
                </c:pt>
                <c:pt idx="147">
                  <c:v>85</c:v>
                </c:pt>
                <c:pt idx="148">
                  <c:v>84</c:v>
                </c:pt>
                <c:pt idx="149">
                  <c:v>81</c:v>
                </c:pt>
                <c:pt idx="150">
                  <c:v>81</c:v>
                </c:pt>
                <c:pt idx="151">
                  <c:v>82</c:v>
                </c:pt>
                <c:pt idx="152">
                  <c:v>82</c:v>
                </c:pt>
                <c:pt idx="153">
                  <c:v>82</c:v>
                </c:pt>
                <c:pt idx="154">
                  <c:v>81</c:v>
                </c:pt>
                <c:pt idx="155">
                  <c:v>78</c:v>
                </c:pt>
                <c:pt idx="156">
                  <c:v>82</c:v>
                </c:pt>
                <c:pt idx="157">
                  <c:v>80</c:v>
                </c:pt>
                <c:pt idx="158">
                  <c:v>76</c:v>
                </c:pt>
                <c:pt idx="159">
                  <c:v>76</c:v>
                </c:pt>
                <c:pt idx="160">
                  <c:v>76</c:v>
                </c:pt>
                <c:pt idx="161">
                  <c:v>76</c:v>
                </c:pt>
                <c:pt idx="162">
                  <c:v>76</c:v>
                </c:pt>
                <c:pt idx="163">
                  <c:v>77</c:v>
                </c:pt>
                <c:pt idx="164">
                  <c:v>77</c:v>
                </c:pt>
                <c:pt idx="165">
                  <c:v>77</c:v>
                </c:pt>
                <c:pt idx="166">
                  <c:v>77</c:v>
                </c:pt>
                <c:pt idx="167">
                  <c:v>77</c:v>
                </c:pt>
                <c:pt idx="168">
                  <c:v>75</c:v>
                </c:pt>
                <c:pt idx="169">
                  <c:v>75</c:v>
                </c:pt>
                <c:pt idx="170">
                  <c:v>70</c:v>
                </c:pt>
                <c:pt idx="171">
                  <c:v>68</c:v>
                </c:pt>
                <c:pt idx="172">
                  <c:v>68</c:v>
                </c:pt>
                <c:pt idx="173">
                  <c:v>68</c:v>
                </c:pt>
                <c:pt idx="174">
                  <c:v>68</c:v>
                </c:pt>
                <c:pt idx="175">
                  <c:v>68</c:v>
                </c:pt>
                <c:pt idx="176">
                  <c:v>70</c:v>
                </c:pt>
                <c:pt idx="177">
                  <c:v>70</c:v>
                </c:pt>
                <c:pt idx="178">
                  <c:v>70</c:v>
                </c:pt>
                <c:pt idx="179">
                  <c:v>70</c:v>
                </c:pt>
                <c:pt idx="180">
                  <c:v>70</c:v>
                </c:pt>
                <c:pt idx="181">
                  <c:v>70</c:v>
                </c:pt>
                <c:pt idx="182">
                  <c:v>70</c:v>
                </c:pt>
                <c:pt idx="183">
                  <c:v>70</c:v>
                </c:pt>
                <c:pt idx="184">
                  <c:v>70</c:v>
                </c:pt>
                <c:pt idx="185">
                  <c:v>68</c:v>
                </c:pt>
                <c:pt idx="186">
                  <c:v>69</c:v>
                </c:pt>
                <c:pt idx="187">
                  <c:v>69</c:v>
                </c:pt>
                <c:pt idx="188">
                  <c:v>68</c:v>
                </c:pt>
                <c:pt idx="189">
                  <c:v>68</c:v>
                </c:pt>
                <c:pt idx="190">
                  <c:v>69</c:v>
                </c:pt>
                <c:pt idx="191">
                  <c:v>67</c:v>
                </c:pt>
                <c:pt idx="192">
                  <c:v>67</c:v>
                </c:pt>
                <c:pt idx="193">
                  <c:v>67</c:v>
                </c:pt>
                <c:pt idx="194">
                  <c:v>65</c:v>
                </c:pt>
                <c:pt idx="195">
                  <c:v>65</c:v>
                </c:pt>
                <c:pt idx="196">
                  <c:v>65</c:v>
                </c:pt>
                <c:pt idx="197">
                  <c:v>66</c:v>
                </c:pt>
                <c:pt idx="198">
                  <c:v>67</c:v>
                </c:pt>
                <c:pt idx="199">
                  <c:v>67</c:v>
                </c:pt>
                <c:pt idx="200">
                  <c:v>67</c:v>
                </c:pt>
                <c:pt idx="201">
                  <c:v>67</c:v>
                </c:pt>
                <c:pt idx="202">
                  <c:v>67</c:v>
                </c:pt>
                <c:pt idx="203">
                  <c:v>67</c:v>
                </c:pt>
                <c:pt idx="204">
                  <c:v>67</c:v>
                </c:pt>
                <c:pt idx="205">
                  <c:v>67</c:v>
                </c:pt>
                <c:pt idx="206">
                  <c:v>66</c:v>
                </c:pt>
                <c:pt idx="207">
                  <c:v>66</c:v>
                </c:pt>
                <c:pt idx="208">
                  <c:v>66</c:v>
                </c:pt>
                <c:pt idx="209">
                  <c:v>66</c:v>
                </c:pt>
                <c:pt idx="210">
                  <c:v>66</c:v>
                </c:pt>
                <c:pt idx="211">
                  <c:v>66</c:v>
                </c:pt>
                <c:pt idx="212">
                  <c:v>66</c:v>
                </c:pt>
                <c:pt idx="213">
                  <c:v>66</c:v>
                </c:pt>
                <c:pt idx="214">
                  <c:v>66</c:v>
                </c:pt>
                <c:pt idx="215">
                  <c:v>66</c:v>
                </c:pt>
                <c:pt idx="216">
                  <c:v>66</c:v>
                </c:pt>
                <c:pt idx="217">
                  <c:v>65</c:v>
                </c:pt>
                <c:pt idx="218">
                  <c:v>62</c:v>
                </c:pt>
                <c:pt idx="219">
                  <c:v>62</c:v>
                </c:pt>
                <c:pt idx="220">
                  <c:v>62</c:v>
                </c:pt>
                <c:pt idx="221">
                  <c:v>62</c:v>
                </c:pt>
                <c:pt idx="222">
                  <c:v>60</c:v>
                </c:pt>
                <c:pt idx="223">
                  <c:v>56</c:v>
                </c:pt>
                <c:pt idx="224">
                  <c:v>56</c:v>
                </c:pt>
                <c:pt idx="225">
                  <c:v>56</c:v>
                </c:pt>
                <c:pt idx="226">
                  <c:v>56</c:v>
                </c:pt>
                <c:pt idx="227">
                  <c:v>56</c:v>
                </c:pt>
                <c:pt idx="228">
                  <c:v>60</c:v>
                </c:pt>
                <c:pt idx="229">
                  <c:v>63</c:v>
                </c:pt>
                <c:pt idx="230">
                  <c:v>63</c:v>
                </c:pt>
                <c:pt idx="231">
                  <c:v>63</c:v>
                </c:pt>
                <c:pt idx="232">
                  <c:v>60</c:v>
                </c:pt>
                <c:pt idx="233">
                  <c:v>60</c:v>
                </c:pt>
                <c:pt idx="234">
                  <c:v>60</c:v>
                </c:pt>
                <c:pt idx="235">
                  <c:v>60</c:v>
                </c:pt>
                <c:pt idx="236">
                  <c:v>60</c:v>
                </c:pt>
                <c:pt idx="237">
                  <c:v>60</c:v>
                </c:pt>
                <c:pt idx="238">
                  <c:v>60</c:v>
                </c:pt>
                <c:pt idx="239">
                  <c:v>60</c:v>
                </c:pt>
                <c:pt idx="240">
                  <c:v>60</c:v>
                </c:pt>
                <c:pt idx="241">
                  <c:v>63</c:v>
                </c:pt>
                <c:pt idx="242">
                  <c:v>63</c:v>
                </c:pt>
                <c:pt idx="243">
                  <c:v>63</c:v>
                </c:pt>
                <c:pt idx="244">
                  <c:v>63</c:v>
                </c:pt>
                <c:pt idx="245">
                  <c:v>63</c:v>
                </c:pt>
                <c:pt idx="246">
                  <c:v>63</c:v>
                </c:pt>
                <c:pt idx="247">
                  <c:v>63</c:v>
                </c:pt>
                <c:pt idx="248">
                  <c:v>65</c:v>
                </c:pt>
                <c:pt idx="249">
                  <c:v>65</c:v>
                </c:pt>
                <c:pt idx="250">
                  <c:v>65</c:v>
                </c:pt>
                <c:pt idx="251">
                  <c:v>65</c:v>
                </c:pt>
                <c:pt idx="252">
                  <c:v>65</c:v>
                </c:pt>
                <c:pt idx="253">
                  <c:v>68</c:v>
                </c:pt>
                <c:pt idx="254">
                  <c:v>68</c:v>
                </c:pt>
                <c:pt idx="255">
                  <c:v>68</c:v>
                </c:pt>
                <c:pt idx="256">
                  <c:v>68</c:v>
                </c:pt>
                <c:pt idx="257">
                  <c:v>68</c:v>
                </c:pt>
                <c:pt idx="258">
                  <c:v>68</c:v>
                </c:pt>
                <c:pt idx="259">
                  <c:v>65</c:v>
                </c:pt>
                <c:pt idx="260">
                  <c:v>65</c:v>
                </c:pt>
                <c:pt idx="261">
                  <c:v>68</c:v>
                </c:pt>
                <c:pt idx="262">
                  <c:v>68</c:v>
                </c:pt>
                <c:pt idx="263">
                  <c:v>68</c:v>
                </c:pt>
                <c:pt idx="264">
                  <c:v>68</c:v>
                </c:pt>
                <c:pt idx="265">
                  <c:v>68</c:v>
                </c:pt>
                <c:pt idx="266">
                  <c:v>70</c:v>
                </c:pt>
                <c:pt idx="267">
                  <c:v>70</c:v>
                </c:pt>
                <c:pt idx="268">
                  <c:v>70</c:v>
                </c:pt>
                <c:pt idx="269">
                  <c:v>70</c:v>
                </c:pt>
                <c:pt idx="270">
                  <c:v>70</c:v>
                </c:pt>
                <c:pt idx="271">
                  <c:v>70</c:v>
                </c:pt>
                <c:pt idx="272">
                  <c:v>65</c:v>
                </c:pt>
                <c:pt idx="273">
                  <c:v>65</c:v>
                </c:pt>
                <c:pt idx="274">
                  <c:v>62</c:v>
                </c:pt>
                <c:pt idx="275">
                  <c:v>60</c:v>
                </c:pt>
                <c:pt idx="276">
                  <c:v>60</c:v>
                </c:pt>
                <c:pt idx="277">
                  <c:v>63</c:v>
                </c:pt>
                <c:pt idx="278">
                  <c:v>63</c:v>
                </c:pt>
                <c:pt idx="279">
                  <c:v>63</c:v>
                </c:pt>
                <c:pt idx="280">
                  <c:v>63</c:v>
                </c:pt>
                <c:pt idx="281">
                  <c:v>65</c:v>
                </c:pt>
                <c:pt idx="282">
                  <c:v>65</c:v>
                </c:pt>
                <c:pt idx="283">
                  <c:v>65</c:v>
                </c:pt>
                <c:pt idx="284">
                  <c:v>68</c:v>
                </c:pt>
                <c:pt idx="285">
                  <c:v>68</c:v>
                </c:pt>
                <c:pt idx="286">
                  <c:v>70</c:v>
                </c:pt>
                <c:pt idx="287">
                  <c:v>70</c:v>
                </c:pt>
                <c:pt idx="288">
                  <c:v>73</c:v>
                </c:pt>
                <c:pt idx="289">
                  <c:v>73</c:v>
                </c:pt>
                <c:pt idx="290">
                  <c:v>73</c:v>
                </c:pt>
                <c:pt idx="291">
                  <c:v>75</c:v>
                </c:pt>
                <c:pt idx="292">
                  <c:v>76</c:v>
                </c:pt>
                <c:pt idx="293">
                  <c:v>76</c:v>
                </c:pt>
                <c:pt idx="294">
                  <c:v>76</c:v>
                </c:pt>
                <c:pt idx="295">
                  <c:v>76</c:v>
                </c:pt>
                <c:pt idx="296">
                  <c:v>76</c:v>
                </c:pt>
                <c:pt idx="297">
                  <c:v>76</c:v>
                </c:pt>
                <c:pt idx="298">
                  <c:v>76</c:v>
                </c:pt>
                <c:pt idx="299">
                  <c:v>76</c:v>
                </c:pt>
                <c:pt idx="300">
                  <c:v>76</c:v>
                </c:pt>
                <c:pt idx="301">
                  <c:v>76</c:v>
                </c:pt>
                <c:pt idx="302">
                  <c:v>78</c:v>
                </c:pt>
                <c:pt idx="303">
                  <c:v>78</c:v>
                </c:pt>
                <c:pt idx="304">
                  <c:v>78</c:v>
                </c:pt>
                <c:pt idx="305">
                  <c:v>78</c:v>
                </c:pt>
                <c:pt idx="306">
                  <c:v>78</c:v>
                </c:pt>
                <c:pt idx="307">
                  <c:v>78</c:v>
                </c:pt>
                <c:pt idx="308">
                  <c:v>78</c:v>
                </c:pt>
                <c:pt idx="309">
                  <c:v>78</c:v>
                </c:pt>
                <c:pt idx="310">
                  <c:v>78</c:v>
                </c:pt>
                <c:pt idx="311">
                  <c:v>78</c:v>
                </c:pt>
                <c:pt idx="312">
                  <c:v>81</c:v>
                </c:pt>
                <c:pt idx="313">
                  <c:v>81</c:v>
                </c:pt>
                <c:pt idx="314">
                  <c:v>80</c:v>
                </c:pt>
                <c:pt idx="315">
                  <c:v>80</c:v>
                </c:pt>
                <c:pt idx="316">
                  <c:v>80</c:v>
                </c:pt>
                <c:pt idx="317">
                  <c:v>80</c:v>
                </c:pt>
                <c:pt idx="318">
                  <c:v>78</c:v>
                </c:pt>
                <c:pt idx="319">
                  <c:v>80</c:v>
                </c:pt>
                <c:pt idx="320">
                  <c:v>80</c:v>
                </c:pt>
                <c:pt idx="321">
                  <c:v>80</c:v>
                </c:pt>
                <c:pt idx="322">
                  <c:v>78</c:v>
                </c:pt>
                <c:pt idx="323">
                  <c:v>78</c:v>
                </c:pt>
                <c:pt idx="324">
                  <c:v>78</c:v>
                </c:pt>
                <c:pt idx="325">
                  <c:v>78</c:v>
                </c:pt>
                <c:pt idx="326">
                  <c:v>78</c:v>
                </c:pt>
                <c:pt idx="327">
                  <c:v>78</c:v>
                </c:pt>
                <c:pt idx="328">
                  <c:v>78</c:v>
                </c:pt>
                <c:pt idx="329">
                  <c:v>78</c:v>
                </c:pt>
                <c:pt idx="330">
                  <c:v>78</c:v>
                </c:pt>
                <c:pt idx="331">
                  <c:v>78</c:v>
                </c:pt>
                <c:pt idx="332">
                  <c:v>78</c:v>
                </c:pt>
                <c:pt idx="333">
                  <c:v>78</c:v>
                </c:pt>
                <c:pt idx="334">
                  <c:v>75</c:v>
                </c:pt>
                <c:pt idx="335">
                  <c:v>75</c:v>
                </c:pt>
                <c:pt idx="336">
                  <c:v>75</c:v>
                </c:pt>
                <c:pt idx="337">
                  <c:v>75</c:v>
                </c:pt>
                <c:pt idx="338">
                  <c:v>75</c:v>
                </c:pt>
                <c:pt idx="339">
                  <c:v>75</c:v>
                </c:pt>
                <c:pt idx="340">
                  <c:v>75</c:v>
                </c:pt>
                <c:pt idx="341">
                  <c:v>75</c:v>
                </c:pt>
                <c:pt idx="342">
                  <c:v>70</c:v>
                </c:pt>
                <c:pt idx="343">
                  <c:v>70</c:v>
                </c:pt>
                <c:pt idx="344">
                  <c:v>70</c:v>
                </c:pt>
                <c:pt idx="345">
                  <c:v>75</c:v>
                </c:pt>
                <c:pt idx="346">
                  <c:v>75</c:v>
                </c:pt>
                <c:pt idx="347">
                  <c:v>78</c:v>
                </c:pt>
                <c:pt idx="348">
                  <c:v>82</c:v>
                </c:pt>
                <c:pt idx="349">
                  <c:v>85</c:v>
                </c:pt>
                <c:pt idx="350">
                  <c:v>88</c:v>
                </c:pt>
                <c:pt idx="351">
                  <c:v>90</c:v>
                </c:pt>
                <c:pt idx="352">
                  <c:v>95</c:v>
                </c:pt>
                <c:pt idx="353">
                  <c:v>95</c:v>
                </c:pt>
                <c:pt idx="354">
                  <c:v>95</c:v>
                </c:pt>
                <c:pt idx="355">
                  <c:v>98</c:v>
                </c:pt>
                <c:pt idx="356">
                  <c:v>105</c:v>
                </c:pt>
                <c:pt idx="357">
                  <c:v>105</c:v>
                </c:pt>
                <c:pt idx="358">
                  <c:v>110</c:v>
                </c:pt>
                <c:pt idx="359">
                  <c:v>110</c:v>
                </c:pt>
                <c:pt idx="360">
                  <c:v>110</c:v>
                </c:pt>
                <c:pt idx="361">
                  <c:v>110</c:v>
                </c:pt>
                <c:pt idx="362">
                  <c:v>115</c:v>
                </c:pt>
                <c:pt idx="363">
                  <c:v>118</c:v>
                </c:pt>
                <c:pt idx="364">
                  <c:v>118</c:v>
                </c:pt>
                <c:pt idx="365">
                  <c:v>118</c:v>
                </c:pt>
                <c:pt idx="366">
                  <c:v>118</c:v>
                </c:pt>
                <c:pt idx="367">
                  <c:v>120</c:v>
                </c:pt>
                <c:pt idx="368">
                  <c:v>120</c:v>
                </c:pt>
                <c:pt idx="369">
                  <c:v>120</c:v>
                </c:pt>
                <c:pt idx="370">
                  <c:v>120</c:v>
                </c:pt>
                <c:pt idx="371">
                  <c:v>120</c:v>
                </c:pt>
                <c:pt idx="372">
                  <c:v>120</c:v>
                </c:pt>
                <c:pt idx="373">
                  <c:v>125</c:v>
                </c:pt>
                <c:pt idx="374">
                  <c:v>125</c:v>
                </c:pt>
                <c:pt idx="375">
                  <c:v>125</c:v>
                </c:pt>
                <c:pt idx="376">
                  <c:v>125</c:v>
                </c:pt>
                <c:pt idx="377">
                  <c:v>125</c:v>
                </c:pt>
                <c:pt idx="378">
                  <c:v>125</c:v>
                </c:pt>
                <c:pt idx="379">
                  <c:v>125</c:v>
                </c:pt>
                <c:pt idx="380">
                  <c:v>125</c:v>
                </c:pt>
                <c:pt idx="381">
                  <c:v>125</c:v>
                </c:pt>
                <c:pt idx="382">
                  <c:v>125</c:v>
                </c:pt>
                <c:pt idx="383">
                  <c:v>125</c:v>
                </c:pt>
                <c:pt idx="384">
                  <c:v>125</c:v>
                </c:pt>
                <c:pt idx="385">
                  <c:v>125</c:v>
                </c:pt>
                <c:pt idx="386">
                  <c:v>125</c:v>
                </c:pt>
                <c:pt idx="387">
                  <c:v>125</c:v>
                </c:pt>
                <c:pt idx="388">
                  <c:v>125</c:v>
                </c:pt>
                <c:pt idx="389">
                  <c:v>125</c:v>
                </c:pt>
                <c:pt idx="390">
                  <c:v>125</c:v>
                </c:pt>
                <c:pt idx="391">
                  <c:v>125</c:v>
                </c:pt>
                <c:pt idx="392">
                  <c:v>125</c:v>
                </c:pt>
                <c:pt idx="393">
                  <c:v>125</c:v>
                </c:pt>
                <c:pt idx="394">
                  <c:v>125</c:v>
                </c:pt>
                <c:pt idx="395">
                  <c:v>125</c:v>
                </c:pt>
                <c:pt idx="396">
                  <c:v>125</c:v>
                </c:pt>
                <c:pt idx="397">
                  <c:v>118</c:v>
                </c:pt>
                <c:pt idx="398">
                  <c:v>115</c:v>
                </c:pt>
                <c:pt idx="399">
                  <c:v>102</c:v>
                </c:pt>
                <c:pt idx="400">
                  <c:v>98</c:v>
                </c:pt>
                <c:pt idx="401">
                  <c:v>95</c:v>
                </c:pt>
                <c:pt idx="402">
                  <c:v>95</c:v>
                </c:pt>
                <c:pt idx="403">
                  <c:v>95</c:v>
                </c:pt>
                <c:pt idx="404">
                  <c:v>95</c:v>
                </c:pt>
                <c:pt idx="405">
                  <c:v>95</c:v>
                </c:pt>
                <c:pt idx="406">
                  <c:v>92</c:v>
                </c:pt>
                <c:pt idx="407">
                  <c:v>90</c:v>
                </c:pt>
                <c:pt idx="408">
                  <c:v>90</c:v>
                </c:pt>
                <c:pt idx="409">
                  <c:v>90</c:v>
                </c:pt>
                <c:pt idx="410">
                  <c:v>90</c:v>
                </c:pt>
                <c:pt idx="411">
                  <c:v>90</c:v>
                </c:pt>
                <c:pt idx="412">
                  <c:v>90</c:v>
                </c:pt>
                <c:pt idx="413">
                  <c:v>92</c:v>
                </c:pt>
                <c:pt idx="414">
                  <c:v>92</c:v>
                </c:pt>
                <c:pt idx="415">
                  <c:v>92</c:v>
                </c:pt>
                <c:pt idx="416">
                  <c:v>92</c:v>
                </c:pt>
                <c:pt idx="417">
                  <c:v>92</c:v>
                </c:pt>
                <c:pt idx="418">
                  <c:v>91</c:v>
                </c:pt>
                <c:pt idx="419">
                  <c:v>88</c:v>
                </c:pt>
                <c:pt idx="420">
                  <c:v>88</c:v>
                </c:pt>
                <c:pt idx="421">
                  <c:v>85</c:v>
                </c:pt>
                <c:pt idx="422">
                  <c:v>85</c:v>
                </c:pt>
                <c:pt idx="423">
                  <c:v>85</c:v>
                </c:pt>
                <c:pt idx="424">
                  <c:v>80</c:v>
                </c:pt>
                <c:pt idx="425">
                  <c:v>80</c:v>
                </c:pt>
                <c:pt idx="426">
                  <c:v>80</c:v>
                </c:pt>
                <c:pt idx="427">
                  <c:v>80</c:v>
                </c:pt>
                <c:pt idx="428">
                  <c:v>80</c:v>
                </c:pt>
                <c:pt idx="429">
                  <c:v>80</c:v>
                </c:pt>
                <c:pt idx="430">
                  <c:v>80</c:v>
                </c:pt>
                <c:pt idx="431">
                  <c:v>80</c:v>
                </c:pt>
                <c:pt idx="432">
                  <c:v>80</c:v>
                </c:pt>
                <c:pt idx="433">
                  <c:v>80</c:v>
                </c:pt>
                <c:pt idx="434">
                  <c:v>80</c:v>
                </c:pt>
                <c:pt idx="435">
                  <c:v>80</c:v>
                </c:pt>
                <c:pt idx="436">
                  <c:v>80</c:v>
                </c:pt>
                <c:pt idx="437">
                  <c:v>78</c:v>
                </c:pt>
                <c:pt idx="438">
                  <c:v>78</c:v>
                </c:pt>
                <c:pt idx="439">
                  <c:v>76</c:v>
                </c:pt>
                <c:pt idx="440">
                  <c:v>76</c:v>
                </c:pt>
                <c:pt idx="441">
                  <c:v>76</c:v>
                </c:pt>
                <c:pt idx="442">
                  <c:v>75</c:v>
                </c:pt>
                <c:pt idx="443">
                  <c:v>75</c:v>
                </c:pt>
                <c:pt idx="444">
                  <c:v>75</c:v>
                </c:pt>
                <c:pt idx="445">
                  <c:v>75</c:v>
                </c:pt>
                <c:pt idx="446">
                  <c:v>75</c:v>
                </c:pt>
                <c:pt idx="447">
                  <c:v>75</c:v>
                </c:pt>
                <c:pt idx="448">
                  <c:v>77</c:v>
                </c:pt>
                <c:pt idx="449">
                  <c:v>78</c:v>
                </c:pt>
                <c:pt idx="450">
                  <c:v>78</c:v>
                </c:pt>
                <c:pt idx="451">
                  <c:v>78</c:v>
                </c:pt>
                <c:pt idx="452">
                  <c:v>78</c:v>
                </c:pt>
                <c:pt idx="453">
                  <c:v>80</c:v>
                </c:pt>
                <c:pt idx="454">
                  <c:v>80</c:v>
                </c:pt>
                <c:pt idx="455">
                  <c:v>80</c:v>
                </c:pt>
                <c:pt idx="456">
                  <c:v>80</c:v>
                </c:pt>
                <c:pt idx="457">
                  <c:v>81</c:v>
                </c:pt>
                <c:pt idx="458">
                  <c:v>81</c:v>
                </c:pt>
                <c:pt idx="459">
                  <c:v>81</c:v>
                </c:pt>
                <c:pt idx="460">
                  <c:v>81</c:v>
                </c:pt>
                <c:pt idx="461">
                  <c:v>81</c:v>
                </c:pt>
                <c:pt idx="462">
                  <c:v>81</c:v>
                </c:pt>
                <c:pt idx="463">
                  <c:v>83</c:v>
                </c:pt>
                <c:pt idx="464">
                  <c:v>83</c:v>
                </c:pt>
                <c:pt idx="465">
                  <c:v>83</c:v>
                </c:pt>
                <c:pt idx="466">
                  <c:v>83</c:v>
                </c:pt>
                <c:pt idx="467">
                  <c:v>83</c:v>
                </c:pt>
                <c:pt idx="468">
                  <c:v>83</c:v>
                </c:pt>
                <c:pt idx="469">
                  <c:v>83</c:v>
                </c:pt>
                <c:pt idx="470">
                  <c:v>83</c:v>
                </c:pt>
                <c:pt idx="471">
                  <c:v>83</c:v>
                </c:pt>
                <c:pt idx="472">
                  <c:v>84</c:v>
                </c:pt>
                <c:pt idx="473">
                  <c:v>84</c:v>
                </c:pt>
                <c:pt idx="474">
                  <c:v>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837361088"/>
        <c:axId val="-837360000"/>
      </c:lineChart>
      <c:dateAx>
        <c:axId val="-837361088"/>
        <c:scaling>
          <c:orientation val="minMax"/>
        </c:scaling>
        <c:delete val="0"/>
        <c:axPos val="b"/>
        <c:numFmt formatCode="yyyy/mm/dd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837360000"/>
        <c:crosses val="autoZero"/>
        <c:auto val="1"/>
        <c:lblOffset val="100"/>
        <c:baseTimeUnit val="days"/>
        <c:majorUnit val="2"/>
        <c:majorTimeUnit val="months"/>
      </c:dateAx>
      <c:valAx>
        <c:axId val="-837360000"/>
        <c:scaling>
          <c:orientation val="minMax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[Red]\(#,##0\)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8373610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7574966954469357"/>
          <c:y val="0.89285714285714257"/>
          <c:w val="0.63487865122346721"/>
          <c:h val="7.3529411764705885E-2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微软雅黑" pitchFamily="34" charset="-122"/>
              <a:ea typeface="微软雅黑" pitchFamily="34" charset="-122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904607974974777"/>
          <c:y val="4.9145324782842496E-2"/>
          <c:w val="0.8029756781572337"/>
          <c:h val="0.56837636487983056"/>
        </c:manualLayout>
      </c:layout>
      <c:lineChart>
        <c:grouping val="standard"/>
        <c:varyColors val="0"/>
        <c:ser>
          <c:idx val="1"/>
          <c:order val="0"/>
          <c:tx>
            <c:strRef>
              <c:f>'精废价差 '!$F$2</c:f>
              <c:strCache>
                <c:ptCount val="1"/>
                <c:pt idx="0">
                  <c:v>期货结算价(连续):阴极铜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'精废价差 '!$D$3:$D$274</c:f>
              <c:numCache>
                <c:formatCode>yyyy\-mm\-dd;@</c:formatCode>
                <c:ptCount val="272"/>
                <c:pt idx="0">
                  <c:v>43910</c:v>
                </c:pt>
                <c:pt idx="1">
                  <c:v>43909</c:v>
                </c:pt>
                <c:pt idx="2">
                  <c:v>43908</c:v>
                </c:pt>
                <c:pt idx="3">
                  <c:v>43907</c:v>
                </c:pt>
                <c:pt idx="4">
                  <c:v>43906</c:v>
                </c:pt>
                <c:pt idx="5">
                  <c:v>43903</c:v>
                </c:pt>
                <c:pt idx="6">
                  <c:v>43902</c:v>
                </c:pt>
                <c:pt idx="7">
                  <c:v>43901</c:v>
                </c:pt>
                <c:pt idx="8">
                  <c:v>43900</c:v>
                </c:pt>
                <c:pt idx="9">
                  <c:v>43899</c:v>
                </c:pt>
                <c:pt idx="10">
                  <c:v>43896</c:v>
                </c:pt>
                <c:pt idx="11">
                  <c:v>43895</c:v>
                </c:pt>
                <c:pt idx="12">
                  <c:v>43894</c:v>
                </c:pt>
                <c:pt idx="13">
                  <c:v>43893</c:v>
                </c:pt>
                <c:pt idx="14">
                  <c:v>43892</c:v>
                </c:pt>
                <c:pt idx="15">
                  <c:v>43889</c:v>
                </c:pt>
                <c:pt idx="16">
                  <c:v>43888</c:v>
                </c:pt>
                <c:pt idx="17">
                  <c:v>43887</c:v>
                </c:pt>
                <c:pt idx="18">
                  <c:v>43886</c:v>
                </c:pt>
                <c:pt idx="19">
                  <c:v>43885</c:v>
                </c:pt>
                <c:pt idx="20">
                  <c:v>43882</c:v>
                </c:pt>
                <c:pt idx="21">
                  <c:v>43881</c:v>
                </c:pt>
                <c:pt idx="22">
                  <c:v>43880</c:v>
                </c:pt>
                <c:pt idx="23">
                  <c:v>43879</c:v>
                </c:pt>
                <c:pt idx="24">
                  <c:v>43878</c:v>
                </c:pt>
                <c:pt idx="25">
                  <c:v>43875</c:v>
                </c:pt>
                <c:pt idx="26">
                  <c:v>43874</c:v>
                </c:pt>
                <c:pt idx="27">
                  <c:v>43873</c:v>
                </c:pt>
                <c:pt idx="28">
                  <c:v>43872</c:v>
                </c:pt>
                <c:pt idx="29">
                  <c:v>43871</c:v>
                </c:pt>
                <c:pt idx="30">
                  <c:v>43868</c:v>
                </c:pt>
                <c:pt idx="31">
                  <c:v>43867</c:v>
                </c:pt>
                <c:pt idx="32">
                  <c:v>43866</c:v>
                </c:pt>
                <c:pt idx="33">
                  <c:v>43865</c:v>
                </c:pt>
                <c:pt idx="34">
                  <c:v>43864</c:v>
                </c:pt>
                <c:pt idx="35">
                  <c:v>43861</c:v>
                </c:pt>
                <c:pt idx="36">
                  <c:v>43860</c:v>
                </c:pt>
                <c:pt idx="37">
                  <c:v>43859</c:v>
                </c:pt>
                <c:pt idx="38">
                  <c:v>43858</c:v>
                </c:pt>
                <c:pt idx="39">
                  <c:v>43857</c:v>
                </c:pt>
                <c:pt idx="40">
                  <c:v>43854</c:v>
                </c:pt>
                <c:pt idx="41">
                  <c:v>43853</c:v>
                </c:pt>
                <c:pt idx="42">
                  <c:v>43852</c:v>
                </c:pt>
                <c:pt idx="43">
                  <c:v>43851</c:v>
                </c:pt>
                <c:pt idx="44">
                  <c:v>43850</c:v>
                </c:pt>
                <c:pt idx="45">
                  <c:v>43847</c:v>
                </c:pt>
                <c:pt idx="46">
                  <c:v>43846</c:v>
                </c:pt>
                <c:pt idx="47">
                  <c:v>43845</c:v>
                </c:pt>
                <c:pt idx="48">
                  <c:v>43844</c:v>
                </c:pt>
                <c:pt idx="49">
                  <c:v>43843</c:v>
                </c:pt>
                <c:pt idx="50">
                  <c:v>43840</c:v>
                </c:pt>
                <c:pt idx="51">
                  <c:v>43839</c:v>
                </c:pt>
                <c:pt idx="52">
                  <c:v>43838</c:v>
                </c:pt>
                <c:pt idx="53">
                  <c:v>43837</c:v>
                </c:pt>
                <c:pt idx="54">
                  <c:v>43836</c:v>
                </c:pt>
                <c:pt idx="55">
                  <c:v>43833</c:v>
                </c:pt>
                <c:pt idx="56">
                  <c:v>43832</c:v>
                </c:pt>
                <c:pt idx="57">
                  <c:v>43831</c:v>
                </c:pt>
                <c:pt idx="58">
                  <c:v>43830</c:v>
                </c:pt>
                <c:pt idx="59">
                  <c:v>43829</c:v>
                </c:pt>
                <c:pt idx="60">
                  <c:v>43826</c:v>
                </c:pt>
                <c:pt idx="61">
                  <c:v>43825</c:v>
                </c:pt>
                <c:pt idx="62">
                  <c:v>43824</c:v>
                </c:pt>
                <c:pt idx="63">
                  <c:v>43823</c:v>
                </c:pt>
                <c:pt idx="64">
                  <c:v>43822</c:v>
                </c:pt>
                <c:pt idx="65">
                  <c:v>43819</c:v>
                </c:pt>
                <c:pt idx="66">
                  <c:v>43818</c:v>
                </c:pt>
                <c:pt idx="67">
                  <c:v>43817</c:v>
                </c:pt>
                <c:pt idx="68">
                  <c:v>43816</c:v>
                </c:pt>
                <c:pt idx="69">
                  <c:v>43815</c:v>
                </c:pt>
                <c:pt idx="70">
                  <c:v>43812</c:v>
                </c:pt>
                <c:pt idx="71">
                  <c:v>43811</c:v>
                </c:pt>
                <c:pt idx="72">
                  <c:v>43810</c:v>
                </c:pt>
                <c:pt idx="73">
                  <c:v>43809</c:v>
                </c:pt>
                <c:pt idx="74">
                  <c:v>43808</c:v>
                </c:pt>
                <c:pt idx="75">
                  <c:v>43805</c:v>
                </c:pt>
                <c:pt idx="76">
                  <c:v>43804</c:v>
                </c:pt>
                <c:pt idx="77">
                  <c:v>43803</c:v>
                </c:pt>
                <c:pt idx="78">
                  <c:v>43802</c:v>
                </c:pt>
                <c:pt idx="79">
                  <c:v>43801</c:v>
                </c:pt>
                <c:pt idx="80">
                  <c:v>43798</c:v>
                </c:pt>
                <c:pt idx="81">
                  <c:v>43797</c:v>
                </c:pt>
                <c:pt idx="82">
                  <c:v>43796</c:v>
                </c:pt>
                <c:pt idx="83">
                  <c:v>43795</c:v>
                </c:pt>
                <c:pt idx="84">
                  <c:v>43794</c:v>
                </c:pt>
                <c:pt idx="85">
                  <c:v>43791</c:v>
                </c:pt>
                <c:pt idx="86">
                  <c:v>43790</c:v>
                </c:pt>
                <c:pt idx="87">
                  <c:v>43789</c:v>
                </c:pt>
                <c:pt idx="88">
                  <c:v>43788</c:v>
                </c:pt>
                <c:pt idx="89">
                  <c:v>43787</c:v>
                </c:pt>
                <c:pt idx="90">
                  <c:v>43784</c:v>
                </c:pt>
                <c:pt idx="91">
                  <c:v>43783</c:v>
                </c:pt>
                <c:pt idx="92">
                  <c:v>43782</c:v>
                </c:pt>
                <c:pt idx="93">
                  <c:v>43781</c:v>
                </c:pt>
                <c:pt idx="94">
                  <c:v>43780</c:v>
                </c:pt>
                <c:pt idx="95">
                  <c:v>43777</c:v>
                </c:pt>
                <c:pt idx="96">
                  <c:v>43776</c:v>
                </c:pt>
                <c:pt idx="97">
                  <c:v>43775</c:v>
                </c:pt>
                <c:pt idx="98">
                  <c:v>43774</c:v>
                </c:pt>
                <c:pt idx="99">
                  <c:v>43773</c:v>
                </c:pt>
                <c:pt idx="100">
                  <c:v>43770</c:v>
                </c:pt>
                <c:pt idx="101">
                  <c:v>43769</c:v>
                </c:pt>
                <c:pt idx="102">
                  <c:v>43768</c:v>
                </c:pt>
                <c:pt idx="103">
                  <c:v>43767</c:v>
                </c:pt>
                <c:pt idx="104">
                  <c:v>43766</c:v>
                </c:pt>
                <c:pt idx="105">
                  <c:v>43763</c:v>
                </c:pt>
                <c:pt idx="106">
                  <c:v>43762</c:v>
                </c:pt>
                <c:pt idx="107">
                  <c:v>43761</c:v>
                </c:pt>
                <c:pt idx="108">
                  <c:v>43760</c:v>
                </c:pt>
                <c:pt idx="109">
                  <c:v>43759</c:v>
                </c:pt>
                <c:pt idx="110">
                  <c:v>43756</c:v>
                </c:pt>
                <c:pt idx="111">
                  <c:v>43755</c:v>
                </c:pt>
                <c:pt idx="112">
                  <c:v>43754</c:v>
                </c:pt>
                <c:pt idx="113">
                  <c:v>43753</c:v>
                </c:pt>
                <c:pt idx="114">
                  <c:v>43752</c:v>
                </c:pt>
                <c:pt idx="115">
                  <c:v>43749</c:v>
                </c:pt>
                <c:pt idx="116">
                  <c:v>43748</c:v>
                </c:pt>
                <c:pt idx="117">
                  <c:v>43747</c:v>
                </c:pt>
                <c:pt idx="118">
                  <c:v>43746</c:v>
                </c:pt>
                <c:pt idx="119">
                  <c:v>43745</c:v>
                </c:pt>
                <c:pt idx="120">
                  <c:v>43742</c:v>
                </c:pt>
                <c:pt idx="121">
                  <c:v>43741</c:v>
                </c:pt>
                <c:pt idx="122">
                  <c:v>43740</c:v>
                </c:pt>
                <c:pt idx="123">
                  <c:v>43739</c:v>
                </c:pt>
                <c:pt idx="124">
                  <c:v>43738</c:v>
                </c:pt>
                <c:pt idx="125">
                  <c:v>43735</c:v>
                </c:pt>
                <c:pt idx="126">
                  <c:v>43734</c:v>
                </c:pt>
                <c:pt idx="127">
                  <c:v>43733</c:v>
                </c:pt>
                <c:pt idx="128">
                  <c:v>43732</c:v>
                </c:pt>
                <c:pt idx="129">
                  <c:v>43731</c:v>
                </c:pt>
                <c:pt idx="130">
                  <c:v>43728</c:v>
                </c:pt>
                <c:pt idx="131">
                  <c:v>43727</c:v>
                </c:pt>
                <c:pt idx="132">
                  <c:v>43726</c:v>
                </c:pt>
                <c:pt idx="133">
                  <c:v>43725</c:v>
                </c:pt>
                <c:pt idx="134">
                  <c:v>43724</c:v>
                </c:pt>
                <c:pt idx="135">
                  <c:v>43721</c:v>
                </c:pt>
                <c:pt idx="136">
                  <c:v>43720</c:v>
                </c:pt>
                <c:pt idx="137">
                  <c:v>43719</c:v>
                </c:pt>
                <c:pt idx="138">
                  <c:v>43718</c:v>
                </c:pt>
                <c:pt idx="139">
                  <c:v>43717</c:v>
                </c:pt>
                <c:pt idx="140">
                  <c:v>43714</c:v>
                </c:pt>
                <c:pt idx="141">
                  <c:v>43713</c:v>
                </c:pt>
                <c:pt idx="142">
                  <c:v>43712</c:v>
                </c:pt>
                <c:pt idx="143">
                  <c:v>43711</c:v>
                </c:pt>
                <c:pt idx="144">
                  <c:v>43710</c:v>
                </c:pt>
                <c:pt idx="145">
                  <c:v>43707</c:v>
                </c:pt>
                <c:pt idx="146">
                  <c:v>43706</c:v>
                </c:pt>
                <c:pt idx="147">
                  <c:v>43705</c:v>
                </c:pt>
                <c:pt idx="148">
                  <c:v>43704</c:v>
                </c:pt>
                <c:pt idx="149">
                  <c:v>43703</c:v>
                </c:pt>
                <c:pt idx="150">
                  <c:v>43700</c:v>
                </c:pt>
                <c:pt idx="151">
                  <c:v>43699</c:v>
                </c:pt>
                <c:pt idx="152">
                  <c:v>43698</c:v>
                </c:pt>
                <c:pt idx="153">
                  <c:v>43697</c:v>
                </c:pt>
                <c:pt idx="154">
                  <c:v>43696</c:v>
                </c:pt>
                <c:pt idx="155">
                  <c:v>43693</c:v>
                </c:pt>
                <c:pt idx="156">
                  <c:v>43692</c:v>
                </c:pt>
                <c:pt idx="157">
                  <c:v>43691</c:v>
                </c:pt>
                <c:pt idx="158">
                  <c:v>43690</c:v>
                </c:pt>
                <c:pt idx="159">
                  <c:v>43689</c:v>
                </c:pt>
                <c:pt idx="160">
                  <c:v>43686</c:v>
                </c:pt>
                <c:pt idx="161">
                  <c:v>43685</c:v>
                </c:pt>
                <c:pt idx="162">
                  <c:v>43684</c:v>
                </c:pt>
                <c:pt idx="163">
                  <c:v>43683</c:v>
                </c:pt>
                <c:pt idx="164">
                  <c:v>43682</c:v>
                </c:pt>
                <c:pt idx="165">
                  <c:v>43679</c:v>
                </c:pt>
                <c:pt idx="166">
                  <c:v>43678</c:v>
                </c:pt>
                <c:pt idx="167">
                  <c:v>43677</c:v>
                </c:pt>
                <c:pt idx="168">
                  <c:v>43676</c:v>
                </c:pt>
                <c:pt idx="169">
                  <c:v>43675</c:v>
                </c:pt>
                <c:pt idx="170">
                  <c:v>43672</c:v>
                </c:pt>
                <c:pt idx="171">
                  <c:v>43671</c:v>
                </c:pt>
                <c:pt idx="172">
                  <c:v>43670</c:v>
                </c:pt>
                <c:pt idx="173">
                  <c:v>43669</c:v>
                </c:pt>
                <c:pt idx="174">
                  <c:v>43668</c:v>
                </c:pt>
                <c:pt idx="175">
                  <c:v>43665</c:v>
                </c:pt>
                <c:pt idx="176">
                  <c:v>43664</c:v>
                </c:pt>
                <c:pt idx="177">
                  <c:v>43663</c:v>
                </c:pt>
                <c:pt idx="178">
                  <c:v>43662</c:v>
                </c:pt>
                <c:pt idx="179">
                  <c:v>43661</c:v>
                </c:pt>
                <c:pt idx="180">
                  <c:v>43658</c:v>
                </c:pt>
                <c:pt idx="181">
                  <c:v>43657</c:v>
                </c:pt>
                <c:pt idx="182">
                  <c:v>43656</c:v>
                </c:pt>
                <c:pt idx="183">
                  <c:v>43655</c:v>
                </c:pt>
                <c:pt idx="184">
                  <c:v>43654</c:v>
                </c:pt>
                <c:pt idx="185">
                  <c:v>43651</c:v>
                </c:pt>
                <c:pt idx="186">
                  <c:v>43650</c:v>
                </c:pt>
                <c:pt idx="187">
                  <c:v>43649</c:v>
                </c:pt>
                <c:pt idx="188">
                  <c:v>43648</c:v>
                </c:pt>
                <c:pt idx="189">
                  <c:v>43647</c:v>
                </c:pt>
                <c:pt idx="190">
                  <c:v>43644</c:v>
                </c:pt>
                <c:pt idx="191">
                  <c:v>43643</c:v>
                </c:pt>
                <c:pt idx="192">
                  <c:v>43642</c:v>
                </c:pt>
                <c:pt idx="193">
                  <c:v>43641</c:v>
                </c:pt>
                <c:pt idx="194">
                  <c:v>43640</c:v>
                </c:pt>
                <c:pt idx="195">
                  <c:v>43637</c:v>
                </c:pt>
                <c:pt idx="196">
                  <c:v>43636</c:v>
                </c:pt>
                <c:pt idx="197">
                  <c:v>43635</c:v>
                </c:pt>
                <c:pt idx="198">
                  <c:v>43634</c:v>
                </c:pt>
                <c:pt idx="199">
                  <c:v>43633</c:v>
                </c:pt>
                <c:pt idx="200">
                  <c:v>43630</c:v>
                </c:pt>
                <c:pt idx="201">
                  <c:v>43629</c:v>
                </c:pt>
                <c:pt idx="202">
                  <c:v>43628</c:v>
                </c:pt>
                <c:pt idx="203">
                  <c:v>43627</c:v>
                </c:pt>
                <c:pt idx="204">
                  <c:v>43626</c:v>
                </c:pt>
                <c:pt idx="205">
                  <c:v>43623</c:v>
                </c:pt>
                <c:pt idx="206">
                  <c:v>43622</c:v>
                </c:pt>
                <c:pt idx="207">
                  <c:v>43621</c:v>
                </c:pt>
                <c:pt idx="208">
                  <c:v>43620</c:v>
                </c:pt>
                <c:pt idx="209">
                  <c:v>43619</c:v>
                </c:pt>
                <c:pt idx="210">
                  <c:v>43616</c:v>
                </c:pt>
                <c:pt idx="211">
                  <c:v>43615</c:v>
                </c:pt>
                <c:pt idx="212">
                  <c:v>43614</c:v>
                </c:pt>
                <c:pt idx="213">
                  <c:v>43613</c:v>
                </c:pt>
                <c:pt idx="214">
                  <c:v>43612</c:v>
                </c:pt>
                <c:pt idx="215">
                  <c:v>43609</c:v>
                </c:pt>
                <c:pt idx="216">
                  <c:v>43608</c:v>
                </c:pt>
                <c:pt idx="217">
                  <c:v>43607</c:v>
                </c:pt>
                <c:pt idx="218">
                  <c:v>43606</c:v>
                </c:pt>
                <c:pt idx="219">
                  <c:v>43605</c:v>
                </c:pt>
                <c:pt idx="220">
                  <c:v>43602</c:v>
                </c:pt>
                <c:pt idx="221">
                  <c:v>43601</c:v>
                </c:pt>
                <c:pt idx="222">
                  <c:v>43600</c:v>
                </c:pt>
                <c:pt idx="223">
                  <c:v>43599</c:v>
                </c:pt>
                <c:pt idx="224">
                  <c:v>43598</c:v>
                </c:pt>
                <c:pt idx="225">
                  <c:v>43595</c:v>
                </c:pt>
                <c:pt idx="226">
                  <c:v>43594</c:v>
                </c:pt>
                <c:pt idx="227">
                  <c:v>43593</c:v>
                </c:pt>
                <c:pt idx="228">
                  <c:v>43592</c:v>
                </c:pt>
                <c:pt idx="229">
                  <c:v>43591</c:v>
                </c:pt>
                <c:pt idx="230">
                  <c:v>43588</c:v>
                </c:pt>
                <c:pt idx="231">
                  <c:v>43587</c:v>
                </c:pt>
                <c:pt idx="232">
                  <c:v>43586</c:v>
                </c:pt>
                <c:pt idx="233">
                  <c:v>43585</c:v>
                </c:pt>
                <c:pt idx="234">
                  <c:v>43584</c:v>
                </c:pt>
                <c:pt idx="235">
                  <c:v>43581</c:v>
                </c:pt>
                <c:pt idx="236">
                  <c:v>43580</c:v>
                </c:pt>
                <c:pt idx="237">
                  <c:v>43579</c:v>
                </c:pt>
                <c:pt idx="238">
                  <c:v>43578</c:v>
                </c:pt>
                <c:pt idx="239">
                  <c:v>43577</c:v>
                </c:pt>
                <c:pt idx="240">
                  <c:v>43574</c:v>
                </c:pt>
                <c:pt idx="241">
                  <c:v>43573</c:v>
                </c:pt>
                <c:pt idx="242">
                  <c:v>43572</c:v>
                </c:pt>
                <c:pt idx="243">
                  <c:v>43571</c:v>
                </c:pt>
                <c:pt idx="244">
                  <c:v>43570</c:v>
                </c:pt>
                <c:pt idx="245">
                  <c:v>43567</c:v>
                </c:pt>
                <c:pt idx="246">
                  <c:v>43566</c:v>
                </c:pt>
                <c:pt idx="247">
                  <c:v>43565</c:v>
                </c:pt>
                <c:pt idx="248">
                  <c:v>43564</c:v>
                </c:pt>
                <c:pt idx="249">
                  <c:v>43563</c:v>
                </c:pt>
                <c:pt idx="250">
                  <c:v>43560</c:v>
                </c:pt>
                <c:pt idx="251">
                  <c:v>43559</c:v>
                </c:pt>
                <c:pt idx="252">
                  <c:v>43558</c:v>
                </c:pt>
                <c:pt idx="253">
                  <c:v>43557</c:v>
                </c:pt>
                <c:pt idx="254">
                  <c:v>43556</c:v>
                </c:pt>
                <c:pt idx="255">
                  <c:v>43553</c:v>
                </c:pt>
                <c:pt idx="256">
                  <c:v>43552</c:v>
                </c:pt>
                <c:pt idx="257">
                  <c:v>43551</c:v>
                </c:pt>
                <c:pt idx="258">
                  <c:v>43550</c:v>
                </c:pt>
                <c:pt idx="259">
                  <c:v>43549</c:v>
                </c:pt>
                <c:pt idx="260">
                  <c:v>43546</c:v>
                </c:pt>
                <c:pt idx="261">
                  <c:v>43545</c:v>
                </c:pt>
                <c:pt idx="262">
                  <c:v>43544</c:v>
                </c:pt>
                <c:pt idx="263">
                  <c:v>43543</c:v>
                </c:pt>
                <c:pt idx="264">
                  <c:v>43542</c:v>
                </c:pt>
                <c:pt idx="265">
                  <c:v>43539</c:v>
                </c:pt>
                <c:pt idx="266">
                  <c:v>43538</c:v>
                </c:pt>
                <c:pt idx="267">
                  <c:v>43537</c:v>
                </c:pt>
                <c:pt idx="268">
                  <c:v>43536</c:v>
                </c:pt>
                <c:pt idx="269">
                  <c:v>43535</c:v>
                </c:pt>
                <c:pt idx="270">
                  <c:v>43532</c:v>
                </c:pt>
                <c:pt idx="271">
                  <c:v>43531</c:v>
                </c:pt>
              </c:numCache>
            </c:numRef>
          </c:cat>
          <c:val>
            <c:numRef>
              <c:f>'精废价差 '!$F$3:$F$274</c:f>
              <c:numCache>
                <c:formatCode>###,###,###,###,##0.00</c:formatCode>
                <c:ptCount val="272"/>
                <c:pt idx="0">
                  <c:v>38230</c:v>
                </c:pt>
                <c:pt idx="1">
                  <c:v>37970</c:v>
                </c:pt>
                <c:pt idx="2">
                  <c:v>41240</c:v>
                </c:pt>
                <c:pt idx="3">
                  <c:v>42360</c:v>
                </c:pt>
                <c:pt idx="4">
                  <c:v>43080</c:v>
                </c:pt>
                <c:pt idx="5">
                  <c:v>42950</c:v>
                </c:pt>
                <c:pt idx="6">
                  <c:v>43170</c:v>
                </c:pt>
                <c:pt idx="7">
                  <c:v>44220</c:v>
                </c:pt>
                <c:pt idx="8">
                  <c:v>44170</c:v>
                </c:pt>
                <c:pt idx="9">
                  <c:v>43570</c:v>
                </c:pt>
                <c:pt idx="10">
                  <c:v>44780</c:v>
                </c:pt>
                <c:pt idx="11">
                  <c:v>45160</c:v>
                </c:pt>
                <c:pt idx="12">
                  <c:v>45100</c:v>
                </c:pt>
                <c:pt idx="13">
                  <c:v>45430</c:v>
                </c:pt>
                <c:pt idx="14">
                  <c:v>44890</c:v>
                </c:pt>
                <c:pt idx="15">
                  <c:v>44670</c:v>
                </c:pt>
                <c:pt idx="16">
                  <c:v>45350</c:v>
                </c:pt>
                <c:pt idx="17">
                  <c:v>45510</c:v>
                </c:pt>
                <c:pt idx="18">
                  <c:v>45690</c:v>
                </c:pt>
                <c:pt idx="19">
                  <c:v>45720</c:v>
                </c:pt>
                <c:pt idx="20">
                  <c:v>46060</c:v>
                </c:pt>
                <c:pt idx="21">
                  <c:v>46220</c:v>
                </c:pt>
                <c:pt idx="22">
                  <c:v>46220</c:v>
                </c:pt>
                <c:pt idx="23">
                  <c:v>46140</c:v>
                </c:pt>
                <c:pt idx="24">
                  <c:v>45750</c:v>
                </c:pt>
                <c:pt idx="25">
                  <c:v>45640</c:v>
                </c:pt>
                <c:pt idx="26">
                  <c:v>45510</c:v>
                </c:pt>
                <c:pt idx="27">
                  <c:v>45430</c:v>
                </c:pt>
                <c:pt idx="28">
                  <c:v>45420</c:v>
                </c:pt>
                <c:pt idx="29">
                  <c:v>45310</c:v>
                </c:pt>
                <c:pt idx="30">
                  <c:v>45560</c:v>
                </c:pt>
                <c:pt idx="31">
                  <c:v>45800</c:v>
                </c:pt>
                <c:pt idx="32">
                  <c:v>45230</c:v>
                </c:pt>
                <c:pt idx="33">
                  <c:v>44960</c:v>
                </c:pt>
                <c:pt idx="34">
                  <c:v>44860</c:v>
                </c:pt>
                <c:pt idx="35">
                  <c:v>48010</c:v>
                </c:pt>
                <c:pt idx="36">
                  <c:v>48010</c:v>
                </c:pt>
                <c:pt idx="37">
                  <c:v>48010</c:v>
                </c:pt>
                <c:pt idx="38">
                  <c:v>48010</c:v>
                </c:pt>
                <c:pt idx="39">
                  <c:v>48010</c:v>
                </c:pt>
                <c:pt idx="40">
                  <c:v>48010</c:v>
                </c:pt>
                <c:pt idx="41">
                  <c:v>48010</c:v>
                </c:pt>
                <c:pt idx="42">
                  <c:v>48330</c:v>
                </c:pt>
                <c:pt idx="43">
                  <c:v>48490</c:v>
                </c:pt>
                <c:pt idx="44">
                  <c:v>48940</c:v>
                </c:pt>
                <c:pt idx="45">
                  <c:v>49120</c:v>
                </c:pt>
                <c:pt idx="46">
                  <c:v>49100</c:v>
                </c:pt>
                <c:pt idx="47">
                  <c:v>49020</c:v>
                </c:pt>
                <c:pt idx="48">
                  <c:v>48910</c:v>
                </c:pt>
                <c:pt idx="49">
                  <c:v>48650</c:v>
                </c:pt>
                <c:pt idx="50">
                  <c:v>48670</c:v>
                </c:pt>
                <c:pt idx="51">
                  <c:v>48740</c:v>
                </c:pt>
                <c:pt idx="52">
                  <c:v>48610</c:v>
                </c:pt>
                <c:pt idx="53">
                  <c:v>48690</c:v>
                </c:pt>
                <c:pt idx="54">
                  <c:v>48610</c:v>
                </c:pt>
                <c:pt idx="55">
                  <c:v>48850</c:v>
                </c:pt>
                <c:pt idx="56">
                  <c:v>49130</c:v>
                </c:pt>
                <c:pt idx="57">
                  <c:v>49150</c:v>
                </c:pt>
                <c:pt idx="58">
                  <c:v>49150</c:v>
                </c:pt>
                <c:pt idx="59">
                  <c:v>49320</c:v>
                </c:pt>
                <c:pt idx="60">
                  <c:v>49530</c:v>
                </c:pt>
                <c:pt idx="61">
                  <c:v>49450</c:v>
                </c:pt>
                <c:pt idx="62">
                  <c:v>49390</c:v>
                </c:pt>
                <c:pt idx="63">
                  <c:v>49130</c:v>
                </c:pt>
                <c:pt idx="64">
                  <c:v>48880</c:v>
                </c:pt>
                <c:pt idx="65">
                  <c:v>49100</c:v>
                </c:pt>
                <c:pt idx="66">
                  <c:v>48900</c:v>
                </c:pt>
                <c:pt idx="67">
                  <c:v>48960</c:v>
                </c:pt>
                <c:pt idx="68">
                  <c:v>49060</c:v>
                </c:pt>
                <c:pt idx="69">
                  <c:v>48620</c:v>
                </c:pt>
                <c:pt idx="70">
                  <c:v>48860</c:v>
                </c:pt>
                <c:pt idx="71">
                  <c:v>48890</c:v>
                </c:pt>
                <c:pt idx="72">
                  <c:v>48540</c:v>
                </c:pt>
                <c:pt idx="73">
                  <c:v>48390</c:v>
                </c:pt>
                <c:pt idx="74">
                  <c:v>47890</c:v>
                </c:pt>
                <c:pt idx="75">
                  <c:v>47210</c:v>
                </c:pt>
                <c:pt idx="76">
                  <c:v>47090</c:v>
                </c:pt>
                <c:pt idx="77">
                  <c:v>46930</c:v>
                </c:pt>
                <c:pt idx="78">
                  <c:v>47030</c:v>
                </c:pt>
                <c:pt idx="79">
                  <c:v>47200</c:v>
                </c:pt>
                <c:pt idx="80">
                  <c:v>47200</c:v>
                </c:pt>
                <c:pt idx="81">
                  <c:v>47270</c:v>
                </c:pt>
                <c:pt idx="82">
                  <c:v>47200</c:v>
                </c:pt>
                <c:pt idx="83">
                  <c:v>47000</c:v>
                </c:pt>
                <c:pt idx="84">
                  <c:v>47010</c:v>
                </c:pt>
                <c:pt idx="85">
                  <c:v>46850</c:v>
                </c:pt>
                <c:pt idx="86">
                  <c:v>47010</c:v>
                </c:pt>
                <c:pt idx="87">
                  <c:v>47050</c:v>
                </c:pt>
                <c:pt idx="88">
                  <c:v>46820</c:v>
                </c:pt>
                <c:pt idx="89">
                  <c:v>46860</c:v>
                </c:pt>
                <c:pt idx="90">
                  <c:v>46790</c:v>
                </c:pt>
                <c:pt idx="91">
                  <c:v>46880</c:v>
                </c:pt>
                <c:pt idx="92">
                  <c:v>46920</c:v>
                </c:pt>
                <c:pt idx="93">
                  <c:v>47060</c:v>
                </c:pt>
                <c:pt idx="94">
                  <c:v>47080</c:v>
                </c:pt>
                <c:pt idx="95">
                  <c:v>47260</c:v>
                </c:pt>
                <c:pt idx="96">
                  <c:v>47050</c:v>
                </c:pt>
                <c:pt idx="97">
                  <c:v>47240</c:v>
                </c:pt>
                <c:pt idx="98">
                  <c:v>47100</c:v>
                </c:pt>
                <c:pt idx="99">
                  <c:v>46970</c:v>
                </c:pt>
                <c:pt idx="100">
                  <c:v>46940</c:v>
                </c:pt>
                <c:pt idx="101">
                  <c:v>47240</c:v>
                </c:pt>
                <c:pt idx="102">
                  <c:v>47400</c:v>
                </c:pt>
                <c:pt idx="103">
                  <c:v>47330</c:v>
                </c:pt>
                <c:pt idx="104">
                  <c:v>47390</c:v>
                </c:pt>
                <c:pt idx="105">
                  <c:v>47280</c:v>
                </c:pt>
                <c:pt idx="106">
                  <c:v>47260</c:v>
                </c:pt>
                <c:pt idx="107">
                  <c:v>46980</c:v>
                </c:pt>
                <c:pt idx="108">
                  <c:v>47090</c:v>
                </c:pt>
                <c:pt idx="109">
                  <c:v>47050</c:v>
                </c:pt>
                <c:pt idx="110">
                  <c:v>46660</c:v>
                </c:pt>
                <c:pt idx="111">
                  <c:v>46610</c:v>
                </c:pt>
                <c:pt idx="112">
                  <c:v>46840</c:v>
                </c:pt>
                <c:pt idx="113">
                  <c:v>46900</c:v>
                </c:pt>
                <c:pt idx="114">
                  <c:v>46980</c:v>
                </c:pt>
                <c:pt idx="115">
                  <c:v>46910</c:v>
                </c:pt>
                <c:pt idx="116">
                  <c:v>46590</c:v>
                </c:pt>
                <c:pt idx="117">
                  <c:v>46660</c:v>
                </c:pt>
                <c:pt idx="118">
                  <c:v>46890</c:v>
                </c:pt>
                <c:pt idx="119">
                  <c:v>47140</c:v>
                </c:pt>
                <c:pt idx="120">
                  <c:v>47140</c:v>
                </c:pt>
                <c:pt idx="121">
                  <c:v>47140</c:v>
                </c:pt>
                <c:pt idx="122">
                  <c:v>47140</c:v>
                </c:pt>
                <c:pt idx="123">
                  <c:v>47140</c:v>
                </c:pt>
                <c:pt idx="124">
                  <c:v>47140</c:v>
                </c:pt>
                <c:pt idx="125">
                  <c:v>46840</c:v>
                </c:pt>
                <c:pt idx="126">
                  <c:v>47120</c:v>
                </c:pt>
                <c:pt idx="127">
                  <c:v>47050</c:v>
                </c:pt>
                <c:pt idx="128">
                  <c:v>47140</c:v>
                </c:pt>
                <c:pt idx="129">
                  <c:v>47080</c:v>
                </c:pt>
                <c:pt idx="130">
                  <c:v>47180</c:v>
                </c:pt>
                <c:pt idx="131">
                  <c:v>47190</c:v>
                </c:pt>
                <c:pt idx="132">
                  <c:v>47310</c:v>
                </c:pt>
                <c:pt idx="133">
                  <c:v>47380</c:v>
                </c:pt>
                <c:pt idx="134">
                  <c:v>47730</c:v>
                </c:pt>
                <c:pt idx="135">
                  <c:v>47290</c:v>
                </c:pt>
                <c:pt idx="136">
                  <c:v>47290</c:v>
                </c:pt>
                <c:pt idx="137">
                  <c:v>47180</c:v>
                </c:pt>
                <c:pt idx="138">
                  <c:v>47340</c:v>
                </c:pt>
                <c:pt idx="139">
                  <c:v>47260</c:v>
                </c:pt>
                <c:pt idx="140">
                  <c:v>47400</c:v>
                </c:pt>
                <c:pt idx="141">
                  <c:v>46950</c:v>
                </c:pt>
                <c:pt idx="142">
                  <c:v>46200</c:v>
                </c:pt>
                <c:pt idx="143">
                  <c:v>46380</c:v>
                </c:pt>
                <c:pt idx="144">
                  <c:v>46580</c:v>
                </c:pt>
                <c:pt idx="145">
                  <c:v>46650</c:v>
                </c:pt>
                <c:pt idx="146">
                  <c:v>46520</c:v>
                </c:pt>
                <c:pt idx="147">
                  <c:v>46520</c:v>
                </c:pt>
                <c:pt idx="148">
                  <c:v>46340</c:v>
                </c:pt>
                <c:pt idx="149">
                  <c:v>46010</c:v>
                </c:pt>
                <c:pt idx="150">
                  <c:v>46270</c:v>
                </c:pt>
                <c:pt idx="151">
                  <c:v>46320</c:v>
                </c:pt>
                <c:pt idx="152">
                  <c:v>46340</c:v>
                </c:pt>
                <c:pt idx="153">
                  <c:v>46590</c:v>
                </c:pt>
                <c:pt idx="154">
                  <c:v>46430</c:v>
                </c:pt>
                <c:pt idx="155">
                  <c:v>46390</c:v>
                </c:pt>
                <c:pt idx="156">
                  <c:v>46250</c:v>
                </c:pt>
                <c:pt idx="157">
                  <c:v>46560</c:v>
                </c:pt>
                <c:pt idx="158">
                  <c:v>46490</c:v>
                </c:pt>
                <c:pt idx="159">
                  <c:v>46540</c:v>
                </c:pt>
                <c:pt idx="160">
                  <c:v>46500</c:v>
                </c:pt>
                <c:pt idx="161">
                  <c:v>46340</c:v>
                </c:pt>
                <c:pt idx="162">
                  <c:v>46030</c:v>
                </c:pt>
                <c:pt idx="163">
                  <c:v>46050</c:v>
                </c:pt>
                <c:pt idx="164">
                  <c:v>45900</c:v>
                </c:pt>
                <c:pt idx="165">
                  <c:v>46360</c:v>
                </c:pt>
                <c:pt idx="166">
                  <c:v>46580</c:v>
                </c:pt>
                <c:pt idx="167">
                  <c:v>46800</c:v>
                </c:pt>
                <c:pt idx="168">
                  <c:v>47180</c:v>
                </c:pt>
                <c:pt idx="169">
                  <c:v>46850</c:v>
                </c:pt>
                <c:pt idx="170">
                  <c:v>46980</c:v>
                </c:pt>
                <c:pt idx="171">
                  <c:v>46980</c:v>
                </c:pt>
                <c:pt idx="172">
                  <c:v>46960</c:v>
                </c:pt>
                <c:pt idx="173">
                  <c:v>47280</c:v>
                </c:pt>
                <c:pt idx="174">
                  <c:v>47670</c:v>
                </c:pt>
                <c:pt idx="175">
                  <c:v>47500</c:v>
                </c:pt>
                <c:pt idx="176">
                  <c:v>46730</c:v>
                </c:pt>
                <c:pt idx="177">
                  <c:v>46870</c:v>
                </c:pt>
                <c:pt idx="178">
                  <c:v>46860</c:v>
                </c:pt>
                <c:pt idx="179">
                  <c:v>46570</c:v>
                </c:pt>
                <c:pt idx="180">
                  <c:v>46560</c:v>
                </c:pt>
                <c:pt idx="181">
                  <c:v>46420</c:v>
                </c:pt>
                <c:pt idx="182">
                  <c:v>45870</c:v>
                </c:pt>
                <c:pt idx="183">
                  <c:v>46140</c:v>
                </c:pt>
                <c:pt idx="184">
                  <c:v>46320</c:v>
                </c:pt>
                <c:pt idx="185">
                  <c:v>46320</c:v>
                </c:pt>
                <c:pt idx="186">
                  <c:v>46400</c:v>
                </c:pt>
                <c:pt idx="187">
                  <c:v>46300</c:v>
                </c:pt>
                <c:pt idx="188">
                  <c:v>46630</c:v>
                </c:pt>
                <c:pt idx="189">
                  <c:v>47250</c:v>
                </c:pt>
                <c:pt idx="190">
                  <c:v>46970</c:v>
                </c:pt>
                <c:pt idx="191">
                  <c:v>47050</c:v>
                </c:pt>
                <c:pt idx="192">
                  <c:v>47240</c:v>
                </c:pt>
                <c:pt idx="193">
                  <c:v>46890</c:v>
                </c:pt>
                <c:pt idx="194">
                  <c:v>46780</c:v>
                </c:pt>
                <c:pt idx="195">
                  <c:v>46830</c:v>
                </c:pt>
                <c:pt idx="196">
                  <c:v>46810</c:v>
                </c:pt>
                <c:pt idx="197">
                  <c:v>46790</c:v>
                </c:pt>
                <c:pt idx="198">
                  <c:v>46270</c:v>
                </c:pt>
                <c:pt idx="199">
                  <c:v>46040</c:v>
                </c:pt>
                <c:pt idx="200">
                  <c:v>46370</c:v>
                </c:pt>
                <c:pt idx="201">
                  <c:v>46270</c:v>
                </c:pt>
                <c:pt idx="202">
                  <c:v>46530</c:v>
                </c:pt>
                <c:pt idx="203">
                  <c:v>46640</c:v>
                </c:pt>
                <c:pt idx="204">
                  <c:v>46190</c:v>
                </c:pt>
                <c:pt idx="205">
                  <c:v>45980</c:v>
                </c:pt>
                <c:pt idx="206">
                  <c:v>45980</c:v>
                </c:pt>
                <c:pt idx="207">
                  <c:v>46480</c:v>
                </c:pt>
                <c:pt idx="208">
                  <c:v>46240</c:v>
                </c:pt>
                <c:pt idx="209">
                  <c:v>46130</c:v>
                </c:pt>
                <c:pt idx="210">
                  <c:v>46370</c:v>
                </c:pt>
                <c:pt idx="211">
                  <c:v>46590</c:v>
                </c:pt>
                <c:pt idx="212">
                  <c:v>46930</c:v>
                </c:pt>
                <c:pt idx="213">
                  <c:v>47190</c:v>
                </c:pt>
                <c:pt idx="214">
                  <c:v>47110</c:v>
                </c:pt>
                <c:pt idx="215">
                  <c:v>46950</c:v>
                </c:pt>
                <c:pt idx="216">
                  <c:v>46750</c:v>
                </c:pt>
                <c:pt idx="217">
                  <c:v>47340</c:v>
                </c:pt>
                <c:pt idx="218">
                  <c:v>47700</c:v>
                </c:pt>
                <c:pt idx="219">
                  <c:v>47700</c:v>
                </c:pt>
                <c:pt idx="220">
                  <c:v>47820</c:v>
                </c:pt>
                <c:pt idx="221">
                  <c:v>47730</c:v>
                </c:pt>
                <c:pt idx="222">
                  <c:v>47480</c:v>
                </c:pt>
                <c:pt idx="223">
                  <c:v>47430</c:v>
                </c:pt>
                <c:pt idx="224">
                  <c:v>47590</c:v>
                </c:pt>
                <c:pt idx="225">
                  <c:v>47810</c:v>
                </c:pt>
                <c:pt idx="226">
                  <c:v>47570</c:v>
                </c:pt>
                <c:pt idx="227">
                  <c:v>47890</c:v>
                </c:pt>
                <c:pt idx="228">
                  <c:v>48300</c:v>
                </c:pt>
                <c:pt idx="229">
                  <c:v>47890</c:v>
                </c:pt>
                <c:pt idx="230">
                  <c:v>48880</c:v>
                </c:pt>
                <c:pt idx="231">
                  <c:v>48880</c:v>
                </c:pt>
                <c:pt idx="232">
                  <c:v>48880</c:v>
                </c:pt>
                <c:pt idx="233">
                  <c:v>48880</c:v>
                </c:pt>
                <c:pt idx="234">
                  <c:v>48840</c:v>
                </c:pt>
                <c:pt idx="235">
                  <c:v>48850</c:v>
                </c:pt>
                <c:pt idx="236">
                  <c:v>49190</c:v>
                </c:pt>
                <c:pt idx="237">
                  <c:v>49000</c:v>
                </c:pt>
                <c:pt idx="238">
                  <c:v>49150</c:v>
                </c:pt>
                <c:pt idx="239">
                  <c:v>49350</c:v>
                </c:pt>
                <c:pt idx="240">
                  <c:v>49380</c:v>
                </c:pt>
                <c:pt idx="241">
                  <c:v>49630</c:v>
                </c:pt>
                <c:pt idx="242">
                  <c:v>49480</c:v>
                </c:pt>
                <c:pt idx="243">
                  <c:v>49360</c:v>
                </c:pt>
                <c:pt idx="244">
                  <c:v>49300</c:v>
                </c:pt>
                <c:pt idx="245">
                  <c:v>48980</c:v>
                </c:pt>
                <c:pt idx="246">
                  <c:v>49160</c:v>
                </c:pt>
                <c:pt idx="247">
                  <c:v>49360</c:v>
                </c:pt>
                <c:pt idx="248">
                  <c:v>49350</c:v>
                </c:pt>
                <c:pt idx="249">
                  <c:v>49180</c:v>
                </c:pt>
                <c:pt idx="250">
                  <c:v>49390</c:v>
                </c:pt>
                <c:pt idx="251">
                  <c:v>49390</c:v>
                </c:pt>
                <c:pt idx="252">
                  <c:v>49150</c:v>
                </c:pt>
                <c:pt idx="253">
                  <c:v>49120</c:v>
                </c:pt>
                <c:pt idx="254">
                  <c:v>49200</c:v>
                </c:pt>
                <c:pt idx="255">
                  <c:v>48540</c:v>
                </c:pt>
                <c:pt idx="256">
                  <c:v>48240</c:v>
                </c:pt>
                <c:pt idx="257">
                  <c:v>48270</c:v>
                </c:pt>
                <c:pt idx="258">
                  <c:v>48140</c:v>
                </c:pt>
                <c:pt idx="259">
                  <c:v>48260</c:v>
                </c:pt>
                <c:pt idx="260">
                  <c:v>48900</c:v>
                </c:pt>
                <c:pt idx="261">
                  <c:v>49200</c:v>
                </c:pt>
                <c:pt idx="262">
                  <c:v>49110</c:v>
                </c:pt>
                <c:pt idx="263">
                  <c:v>49100</c:v>
                </c:pt>
                <c:pt idx="264">
                  <c:v>49090</c:v>
                </c:pt>
                <c:pt idx="265">
                  <c:v>49660</c:v>
                </c:pt>
                <c:pt idx="266">
                  <c:v>49920</c:v>
                </c:pt>
                <c:pt idx="267">
                  <c:v>49920</c:v>
                </c:pt>
                <c:pt idx="268">
                  <c:v>49820</c:v>
                </c:pt>
                <c:pt idx="269">
                  <c:v>49650</c:v>
                </c:pt>
                <c:pt idx="270">
                  <c:v>49710</c:v>
                </c:pt>
                <c:pt idx="271">
                  <c:v>49870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'精废价差 '!$H$2</c:f>
              <c:strCache>
                <c:ptCount val="1"/>
                <c:pt idx="0">
                  <c:v>1#光亮铜线:佛山含税价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'精废价差 '!$D$3:$D$274</c:f>
              <c:numCache>
                <c:formatCode>yyyy\-mm\-dd;@</c:formatCode>
                <c:ptCount val="272"/>
                <c:pt idx="0">
                  <c:v>43910</c:v>
                </c:pt>
                <c:pt idx="1">
                  <c:v>43909</c:v>
                </c:pt>
                <c:pt idx="2">
                  <c:v>43908</c:v>
                </c:pt>
                <c:pt idx="3">
                  <c:v>43907</c:v>
                </c:pt>
                <c:pt idx="4">
                  <c:v>43906</c:v>
                </c:pt>
                <c:pt idx="5">
                  <c:v>43903</c:v>
                </c:pt>
                <c:pt idx="6">
                  <c:v>43902</c:v>
                </c:pt>
                <c:pt idx="7">
                  <c:v>43901</c:v>
                </c:pt>
                <c:pt idx="8">
                  <c:v>43900</c:v>
                </c:pt>
                <c:pt idx="9">
                  <c:v>43899</c:v>
                </c:pt>
                <c:pt idx="10">
                  <c:v>43896</c:v>
                </c:pt>
                <c:pt idx="11">
                  <c:v>43895</c:v>
                </c:pt>
                <c:pt idx="12">
                  <c:v>43894</c:v>
                </c:pt>
                <c:pt idx="13">
                  <c:v>43893</c:v>
                </c:pt>
                <c:pt idx="14">
                  <c:v>43892</c:v>
                </c:pt>
                <c:pt idx="15">
                  <c:v>43889</c:v>
                </c:pt>
                <c:pt idx="16">
                  <c:v>43888</c:v>
                </c:pt>
                <c:pt idx="17">
                  <c:v>43887</c:v>
                </c:pt>
                <c:pt idx="18">
                  <c:v>43886</c:v>
                </c:pt>
                <c:pt idx="19">
                  <c:v>43885</c:v>
                </c:pt>
                <c:pt idx="20">
                  <c:v>43882</c:v>
                </c:pt>
                <c:pt idx="21">
                  <c:v>43881</c:v>
                </c:pt>
                <c:pt idx="22">
                  <c:v>43880</c:v>
                </c:pt>
                <c:pt idx="23">
                  <c:v>43879</c:v>
                </c:pt>
                <c:pt idx="24">
                  <c:v>43878</c:v>
                </c:pt>
                <c:pt idx="25">
                  <c:v>43875</c:v>
                </c:pt>
                <c:pt idx="26">
                  <c:v>43874</c:v>
                </c:pt>
                <c:pt idx="27">
                  <c:v>43873</c:v>
                </c:pt>
                <c:pt idx="28">
                  <c:v>43872</c:v>
                </c:pt>
                <c:pt idx="29">
                  <c:v>43871</c:v>
                </c:pt>
                <c:pt idx="30">
                  <c:v>43868</c:v>
                </c:pt>
                <c:pt idx="31">
                  <c:v>43867</c:v>
                </c:pt>
                <c:pt idx="32">
                  <c:v>43866</c:v>
                </c:pt>
                <c:pt idx="33">
                  <c:v>43865</c:v>
                </c:pt>
                <c:pt idx="34">
                  <c:v>43864</c:v>
                </c:pt>
                <c:pt idx="35">
                  <c:v>43861</c:v>
                </c:pt>
                <c:pt idx="36">
                  <c:v>43860</c:v>
                </c:pt>
                <c:pt idx="37">
                  <c:v>43859</c:v>
                </c:pt>
                <c:pt idx="38">
                  <c:v>43858</c:v>
                </c:pt>
                <c:pt idx="39">
                  <c:v>43857</c:v>
                </c:pt>
                <c:pt idx="40">
                  <c:v>43854</c:v>
                </c:pt>
                <c:pt idx="41">
                  <c:v>43853</c:v>
                </c:pt>
                <c:pt idx="42">
                  <c:v>43852</c:v>
                </c:pt>
                <c:pt idx="43">
                  <c:v>43851</c:v>
                </c:pt>
                <c:pt idx="44">
                  <c:v>43850</c:v>
                </c:pt>
                <c:pt idx="45">
                  <c:v>43847</c:v>
                </c:pt>
                <c:pt idx="46">
                  <c:v>43846</c:v>
                </c:pt>
                <c:pt idx="47">
                  <c:v>43845</c:v>
                </c:pt>
                <c:pt idx="48">
                  <c:v>43844</c:v>
                </c:pt>
                <c:pt idx="49">
                  <c:v>43843</c:v>
                </c:pt>
                <c:pt idx="50">
                  <c:v>43840</c:v>
                </c:pt>
                <c:pt idx="51">
                  <c:v>43839</c:v>
                </c:pt>
                <c:pt idx="52">
                  <c:v>43838</c:v>
                </c:pt>
                <c:pt idx="53">
                  <c:v>43837</c:v>
                </c:pt>
                <c:pt idx="54">
                  <c:v>43836</c:v>
                </c:pt>
                <c:pt idx="55">
                  <c:v>43833</c:v>
                </c:pt>
                <c:pt idx="56">
                  <c:v>43832</c:v>
                </c:pt>
                <c:pt idx="57">
                  <c:v>43831</c:v>
                </c:pt>
                <c:pt idx="58">
                  <c:v>43830</c:v>
                </c:pt>
                <c:pt idx="59">
                  <c:v>43829</c:v>
                </c:pt>
                <c:pt idx="60">
                  <c:v>43826</c:v>
                </c:pt>
                <c:pt idx="61">
                  <c:v>43825</c:v>
                </c:pt>
                <c:pt idx="62">
                  <c:v>43824</c:v>
                </c:pt>
                <c:pt idx="63">
                  <c:v>43823</c:v>
                </c:pt>
                <c:pt idx="64">
                  <c:v>43822</c:v>
                </c:pt>
                <c:pt idx="65">
                  <c:v>43819</c:v>
                </c:pt>
                <c:pt idx="66">
                  <c:v>43818</c:v>
                </c:pt>
                <c:pt idx="67">
                  <c:v>43817</c:v>
                </c:pt>
                <c:pt idx="68">
                  <c:v>43816</c:v>
                </c:pt>
                <c:pt idx="69">
                  <c:v>43815</c:v>
                </c:pt>
                <c:pt idx="70">
                  <c:v>43812</c:v>
                </c:pt>
                <c:pt idx="71">
                  <c:v>43811</c:v>
                </c:pt>
                <c:pt idx="72">
                  <c:v>43810</c:v>
                </c:pt>
                <c:pt idx="73">
                  <c:v>43809</c:v>
                </c:pt>
                <c:pt idx="74">
                  <c:v>43808</c:v>
                </c:pt>
                <c:pt idx="75">
                  <c:v>43805</c:v>
                </c:pt>
                <c:pt idx="76">
                  <c:v>43804</c:v>
                </c:pt>
                <c:pt idx="77">
                  <c:v>43803</c:v>
                </c:pt>
                <c:pt idx="78">
                  <c:v>43802</c:v>
                </c:pt>
                <c:pt idx="79">
                  <c:v>43801</c:v>
                </c:pt>
                <c:pt idx="80">
                  <c:v>43798</c:v>
                </c:pt>
                <c:pt idx="81">
                  <c:v>43797</c:v>
                </c:pt>
                <c:pt idx="82">
                  <c:v>43796</c:v>
                </c:pt>
                <c:pt idx="83">
                  <c:v>43795</c:v>
                </c:pt>
                <c:pt idx="84">
                  <c:v>43794</c:v>
                </c:pt>
                <c:pt idx="85">
                  <c:v>43791</c:v>
                </c:pt>
                <c:pt idx="86">
                  <c:v>43790</c:v>
                </c:pt>
                <c:pt idx="87">
                  <c:v>43789</c:v>
                </c:pt>
                <c:pt idx="88">
                  <c:v>43788</c:v>
                </c:pt>
                <c:pt idx="89">
                  <c:v>43787</c:v>
                </c:pt>
                <c:pt idx="90">
                  <c:v>43784</c:v>
                </c:pt>
                <c:pt idx="91">
                  <c:v>43783</c:v>
                </c:pt>
                <c:pt idx="92">
                  <c:v>43782</c:v>
                </c:pt>
                <c:pt idx="93">
                  <c:v>43781</c:v>
                </c:pt>
                <c:pt idx="94">
                  <c:v>43780</c:v>
                </c:pt>
                <c:pt idx="95">
                  <c:v>43777</c:v>
                </c:pt>
                <c:pt idx="96">
                  <c:v>43776</c:v>
                </c:pt>
                <c:pt idx="97">
                  <c:v>43775</c:v>
                </c:pt>
                <c:pt idx="98">
                  <c:v>43774</c:v>
                </c:pt>
                <c:pt idx="99">
                  <c:v>43773</c:v>
                </c:pt>
                <c:pt idx="100">
                  <c:v>43770</c:v>
                </c:pt>
                <c:pt idx="101">
                  <c:v>43769</c:v>
                </c:pt>
                <c:pt idx="102">
                  <c:v>43768</c:v>
                </c:pt>
                <c:pt idx="103">
                  <c:v>43767</c:v>
                </c:pt>
                <c:pt idx="104">
                  <c:v>43766</c:v>
                </c:pt>
                <c:pt idx="105">
                  <c:v>43763</c:v>
                </c:pt>
                <c:pt idx="106">
                  <c:v>43762</c:v>
                </c:pt>
                <c:pt idx="107">
                  <c:v>43761</c:v>
                </c:pt>
                <c:pt idx="108">
                  <c:v>43760</c:v>
                </c:pt>
                <c:pt idx="109">
                  <c:v>43759</c:v>
                </c:pt>
                <c:pt idx="110">
                  <c:v>43756</c:v>
                </c:pt>
                <c:pt idx="111">
                  <c:v>43755</c:v>
                </c:pt>
                <c:pt idx="112">
                  <c:v>43754</c:v>
                </c:pt>
                <c:pt idx="113">
                  <c:v>43753</c:v>
                </c:pt>
                <c:pt idx="114">
                  <c:v>43752</c:v>
                </c:pt>
                <c:pt idx="115">
                  <c:v>43749</c:v>
                </c:pt>
                <c:pt idx="116">
                  <c:v>43748</c:v>
                </c:pt>
                <c:pt idx="117">
                  <c:v>43747</c:v>
                </c:pt>
                <c:pt idx="118">
                  <c:v>43746</c:v>
                </c:pt>
                <c:pt idx="119">
                  <c:v>43745</c:v>
                </c:pt>
                <c:pt idx="120">
                  <c:v>43742</c:v>
                </c:pt>
                <c:pt idx="121">
                  <c:v>43741</c:v>
                </c:pt>
                <c:pt idx="122">
                  <c:v>43740</c:v>
                </c:pt>
                <c:pt idx="123">
                  <c:v>43739</c:v>
                </c:pt>
                <c:pt idx="124">
                  <c:v>43738</c:v>
                </c:pt>
                <c:pt idx="125">
                  <c:v>43735</c:v>
                </c:pt>
                <c:pt idx="126">
                  <c:v>43734</c:v>
                </c:pt>
                <c:pt idx="127">
                  <c:v>43733</c:v>
                </c:pt>
                <c:pt idx="128">
                  <c:v>43732</c:v>
                </c:pt>
                <c:pt idx="129">
                  <c:v>43731</c:v>
                </c:pt>
                <c:pt idx="130">
                  <c:v>43728</c:v>
                </c:pt>
                <c:pt idx="131">
                  <c:v>43727</c:v>
                </c:pt>
                <c:pt idx="132">
                  <c:v>43726</c:v>
                </c:pt>
                <c:pt idx="133">
                  <c:v>43725</c:v>
                </c:pt>
                <c:pt idx="134">
                  <c:v>43724</c:v>
                </c:pt>
                <c:pt idx="135">
                  <c:v>43721</c:v>
                </c:pt>
                <c:pt idx="136">
                  <c:v>43720</c:v>
                </c:pt>
                <c:pt idx="137">
                  <c:v>43719</c:v>
                </c:pt>
                <c:pt idx="138">
                  <c:v>43718</c:v>
                </c:pt>
                <c:pt idx="139">
                  <c:v>43717</c:v>
                </c:pt>
                <c:pt idx="140">
                  <c:v>43714</c:v>
                </c:pt>
                <c:pt idx="141">
                  <c:v>43713</c:v>
                </c:pt>
                <c:pt idx="142">
                  <c:v>43712</c:v>
                </c:pt>
                <c:pt idx="143">
                  <c:v>43711</c:v>
                </c:pt>
                <c:pt idx="144">
                  <c:v>43710</c:v>
                </c:pt>
                <c:pt idx="145">
                  <c:v>43707</c:v>
                </c:pt>
                <c:pt idx="146">
                  <c:v>43706</c:v>
                </c:pt>
                <c:pt idx="147">
                  <c:v>43705</c:v>
                </c:pt>
                <c:pt idx="148">
                  <c:v>43704</c:v>
                </c:pt>
                <c:pt idx="149">
                  <c:v>43703</c:v>
                </c:pt>
                <c:pt idx="150">
                  <c:v>43700</c:v>
                </c:pt>
                <c:pt idx="151">
                  <c:v>43699</c:v>
                </c:pt>
                <c:pt idx="152">
                  <c:v>43698</c:v>
                </c:pt>
                <c:pt idx="153">
                  <c:v>43697</c:v>
                </c:pt>
                <c:pt idx="154">
                  <c:v>43696</c:v>
                </c:pt>
                <c:pt idx="155">
                  <c:v>43693</c:v>
                </c:pt>
                <c:pt idx="156">
                  <c:v>43692</c:v>
                </c:pt>
                <c:pt idx="157">
                  <c:v>43691</c:v>
                </c:pt>
                <c:pt idx="158">
                  <c:v>43690</c:v>
                </c:pt>
                <c:pt idx="159">
                  <c:v>43689</c:v>
                </c:pt>
                <c:pt idx="160">
                  <c:v>43686</c:v>
                </c:pt>
                <c:pt idx="161">
                  <c:v>43685</c:v>
                </c:pt>
                <c:pt idx="162">
                  <c:v>43684</c:v>
                </c:pt>
                <c:pt idx="163">
                  <c:v>43683</c:v>
                </c:pt>
                <c:pt idx="164">
                  <c:v>43682</c:v>
                </c:pt>
                <c:pt idx="165">
                  <c:v>43679</c:v>
                </c:pt>
                <c:pt idx="166">
                  <c:v>43678</c:v>
                </c:pt>
                <c:pt idx="167">
                  <c:v>43677</c:v>
                </c:pt>
                <c:pt idx="168">
                  <c:v>43676</c:v>
                </c:pt>
                <c:pt idx="169">
                  <c:v>43675</c:v>
                </c:pt>
                <c:pt idx="170">
                  <c:v>43672</c:v>
                </c:pt>
                <c:pt idx="171">
                  <c:v>43671</c:v>
                </c:pt>
                <c:pt idx="172">
                  <c:v>43670</c:v>
                </c:pt>
                <c:pt idx="173">
                  <c:v>43669</c:v>
                </c:pt>
                <c:pt idx="174">
                  <c:v>43668</c:v>
                </c:pt>
                <c:pt idx="175">
                  <c:v>43665</c:v>
                </c:pt>
                <c:pt idx="176">
                  <c:v>43664</c:v>
                </c:pt>
                <c:pt idx="177">
                  <c:v>43663</c:v>
                </c:pt>
                <c:pt idx="178">
                  <c:v>43662</c:v>
                </c:pt>
                <c:pt idx="179">
                  <c:v>43661</c:v>
                </c:pt>
                <c:pt idx="180">
                  <c:v>43658</c:v>
                </c:pt>
                <c:pt idx="181">
                  <c:v>43657</c:v>
                </c:pt>
                <c:pt idx="182">
                  <c:v>43656</c:v>
                </c:pt>
                <c:pt idx="183">
                  <c:v>43655</c:v>
                </c:pt>
                <c:pt idx="184">
                  <c:v>43654</c:v>
                </c:pt>
                <c:pt idx="185">
                  <c:v>43651</c:v>
                </c:pt>
                <c:pt idx="186">
                  <c:v>43650</c:v>
                </c:pt>
                <c:pt idx="187">
                  <c:v>43649</c:v>
                </c:pt>
                <c:pt idx="188">
                  <c:v>43648</c:v>
                </c:pt>
                <c:pt idx="189">
                  <c:v>43647</c:v>
                </c:pt>
                <c:pt idx="190">
                  <c:v>43644</c:v>
                </c:pt>
                <c:pt idx="191">
                  <c:v>43643</c:v>
                </c:pt>
                <c:pt idx="192">
                  <c:v>43642</c:v>
                </c:pt>
                <c:pt idx="193">
                  <c:v>43641</c:v>
                </c:pt>
                <c:pt idx="194">
                  <c:v>43640</c:v>
                </c:pt>
                <c:pt idx="195">
                  <c:v>43637</c:v>
                </c:pt>
                <c:pt idx="196">
                  <c:v>43636</c:v>
                </c:pt>
                <c:pt idx="197">
                  <c:v>43635</c:v>
                </c:pt>
                <c:pt idx="198">
                  <c:v>43634</c:v>
                </c:pt>
                <c:pt idx="199">
                  <c:v>43633</c:v>
                </c:pt>
                <c:pt idx="200">
                  <c:v>43630</c:v>
                </c:pt>
                <c:pt idx="201">
                  <c:v>43629</c:v>
                </c:pt>
                <c:pt idx="202">
                  <c:v>43628</c:v>
                </c:pt>
                <c:pt idx="203">
                  <c:v>43627</c:v>
                </c:pt>
                <c:pt idx="204">
                  <c:v>43626</c:v>
                </c:pt>
                <c:pt idx="205">
                  <c:v>43623</c:v>
                </c:pt>
                <c:pt idx="206">
                  <c:v>43622</c:v>
                </c:pt>
                <c:pt idx="207">
                  <c:v>43621</c:v>
                </c:pt>
                <c:pt idx="208">
                  <c:v>43620</c:v>
                </c:pt>
                <c:pt idx="209">
                  <c:v>43619</c:v>
                </c:pt>
                <c:pt idx="210">
                  <c:v>43616</c:v>
                </c:pt>
                <c:pt idx="211">
                  <c:v>43615</c:v>
                </c:pt>
                <c:pt idx="212">
                  <c:v>43614</c:v>
                </c:pt>
                <c:pt idx="213">
                  <c:v>43613</c:v>
                </c:pt>
                <c:pt idx="214">
                  <c:v>43612</c:v>
                </c:pt>
                <c:pt idx="215">
                  <c:v>43609</c:v>
                </c:pt>
                <c:pt idx="216">
                  <c:v>43608</c:v>
                </c:pt>
                <c:pt idx="217">
                  <c:v>43607</c:v>
                </c:pt>
                <c:pt idx="218">
                  <c:v>43606</c:v>
                </c:pt>
                <c:pt idx="219">
                  <c:v>43605</c:v>
                </c:pt>
                <c:pt idx="220">
                  <c:v>43602</c:v>
                </c:pt>
                <c:pt idx="221">
                  <c:v>43601</c:v>
                </c:pt>
                <c:pt idx="222">
                  <c:v>43600</c:v>
                </c:pt>
                <c:pt idx="223">
                  <c:v>43599</c:v>
                </c:pt>
                <c:pt idx="224">
                  <c:v>43598</c:v>
                </c:pt>
                <c:pt idx="225">
                  <c:v>43595</c:v>
                </c:pt>
                <c:pt idx="226">
                  <c:v>43594</c:v>
                </c:pt>
                <c:pt idx="227">
                  <c:v>43593</c:v>
                </c:pt>
                <c:pt idx="228">
                  <c:v>43592</c:v>
                </c:pt>
                <c:pt idx="229">
                  <c:v>43591</c:v>
                </c:pt>
                <c:pt idx="230">
                  <c:v>43588</c:v>
                </c:pt>
                <c:pt idx="231">
                  <c:v>43587</c:v>
                </c:pt>
                <c:pt idx="232">
                  <c:v>43586</c:v>
                </c:pt>
                <c:pt idx="233">
                  <c:v>43585</c:v>
                </c:pt>
                <c:pt idx="234">
                  <c:v>43584</c:v>
                </c:pt>
                <c:pt idx="235">
                  <c:v>43581</c:v>
                </c:pt>
                <c:pt idx="236">
                  <c:v>43580</c:v>
                </c:pt>
                <c:pt idx="237">
                  <c:v>43579</c:v>
                </c:pt>
                <c:pt idx="238">
                  <c:v>43578</c:v>
                </c:pt>
                <c:pt idx="239">
                  <c:v>43577</c:v>
                </c:pt>
                <c:pt idx="240">
                  <c:v>43574</c:v>
                </c:pt>
                <c:pt idx="241">
                  <c:v>43573</c:v>
                </c:pt>
                <c:pt idx="242">
                  <c:v>43572</c:v>
                </c:pt>
                <c:pt idx="243">
                  <c:v>43571</c:v>
                </c:pt>
                <c:pt idx="244">
                  <c:v>43570</c:v>
                </c:pt>
                <c:pt idx="245">
                  <c:v>43567</c:v>
                </c:pt>
                <c:pt idx="246">
                  <c:v>43566</c:v>
                </c:pt>
                <c:pt idx="247">
                  <c:v>43565</c:v>
                </c:pt>
                <c:pt idx="248">
                  <c:v>43564</c:v>
                </c:pt>
                <c:pt idx="249">
                  <c:v>43563</c:v>
                </c:pt>
                <c:pt idx="250">
                  <c:v>43560</c:v>
                </c:pt>
                <c:pt idx="251">
                  <c:v>43559</c:v>
                </c:pt>
                <c:pt idx="252">
                  <c:v>43558</c:v>
                </c:pt>
                <c:pt idx="253">
                  <c:v>43557</c:v>
                </c:pt>
                <c:pt idx="254">
                  <c:v>43556</c:v>
                </c:pt>
                <c:pt idx="255">
                  <c:v>43553</c:v>
                </c:pt>
                <c:pt idx="256">
                  <c:v>43552</c:v>
                </c:pt>
                <c:pt idx="257">
                  <c:v>43551</c:v>
                </c:pt>
                <c:pt idx="258">
                  <c:v>43550</c:v>
                </c:pt>
                <c:pt idx="259">
                  <c:v>43549</c:v>
                </c:pt>
                <c:pt idx="260">
                  <c:v>43546</c:v>
                </c:pt>
                <c:pt idx="261">
                  <c:v>43545</c:v>
                </c:pt>
                <c:pt idx="262">
                  <c:v>43544</c:v>
                </c:pt>
                <c:pt idx="263">
                  <c:v>43543</c:v>
                </c:pt>
                <c:pt idx="264">
                  <c:v>43542</c:v>
                </c:pt>
                <c:pt idx="265">
                  <c:v>43539</c:v>
                </c:pt>
                <c:pt idx="266">
                  <c:v>43538</c:v>
                </c:pt>
                <c:pt idx="267">
                  <c:v>43537</c:v>
                </c:pt>
                <c:pt idx="268">
                  <c:v>43536</c:v>
                </c:pt>
                <c:pt idx="269">
                  <c:v>43535</c:v>
                </c:pt>
                <c:pt idx="270">
                  <c:v>43532</c:v>
                </c:pt>
                <c:pt idx="271">
                  <c:v>43531</c:v>
                </c:pt>
              </c:numCache>
            </c:numRef>
          </c:cat>
          <c:val>
            <c:numRef>
              <c:f>'精废价差 '!$H$3:$H$274</c:f>
              <c:numCache>
                <c:formatCode>###,###,###,###,##0.00</c:formatCode>
                <c:ptCount val="272"/>
                <c:pt idx="0">
                  <c:v>37807.5</c:v>
                </c:pt>
                <c:pt idx="1">
                  <c:v>37221.75</c:v>
                </c:pt>
                <c:pt idx="2">
                  <c:v>41055.75</c:v>
                </c:pt>
                <c:pt idx="3">
                  <c:v>41641.5</c:v>
                </c:pt>
                <c:pt idx="4">
                  <c:v>42600</c:v>
                </c:pt>
                <c:pt idx="5">
                  <c:v>42227.25</c:v>
                </c:pt>
                <c:pt idx="6">
                  <c:v>42653.25</c:v>
                </c:pt>
                <c:pt idx="7">
                  <c:v>43505.25</c:v>
                </c:pt>
                <c:pt idx="8">
                  <c:v>43398.75</c:v>
                </c:pt>
                <c:pt idx="9">
                  <c:v>42813</c:v>
                </c:pt>
                <c:pt idx="10">
                  <c:v>43824.75</c:v>
                </c:pt>
                <c:pt idx="11">
                  <c:v>44144.25</c:v>
                </c:pt>
                <c:pt idx="12">
                  <c:v>43984.5</c:v>
                </c:pt>
                <c:pt idx="13">
                  <c:v>44304</c:v>
                </c:pt>
                <c:pt idx="14">
                  <c:v>43824.75</c:v>
                </c:pt>
                <c:pt idx="15">
                  <c:v>43611.75</c:v>
                </c:pt>
                <c:pt idx="16">
                  <c:v>44091</c:v>
                </c:pt>
                <c:pt idx="17">
                  <c:v>44250.75</c:v>
                </c:pt>
                <c:pt idx="18">
                  <c:v>44250.75</c:v>
                </c:pt>
                <c:pt idx="19">
                  <c:v>44410.5</c:v>
                </c:pt>
                <c:pt idx="20">
                  <c:v>44623.5</c:v>
                </c:pt>
                <c:pt idx="21">
                  <c:v>44623.5</c:v>
                </c:pt>
                <c:pt idx="22">
                  <c:v>44623.5</c:v>
                </c:pt>
                <c:pt idx="23">
                  <c:v>44623.5</c:v>
                </c:pt>
                <c:pt idx="24">
                  <c:v>44623.5</c:v>
                </c:pt>
                <c:pt idx="25">
                  <c:v>44410.5</c:v>
                </c:pt>
                <c:pt idx="26">
                  <c:v>44357.25</c:v>
                </c:pt>
                <c:pt idx="27">
                  <c:v>44250.75</c:v>
                </c:pt>
                <c:pt idx="28">
                  <c:v>44250.75</c:v>
                </c:pt>
                <c:pt idx="29">
                  <c:v>44250.75</c:v>
                </c:pt>
                <c:pt idx="30">
                  <c:v>44357.25</c:v>
                </c:pt>
                <c:pt idx="31">
                  <c:v>44463.75</c:v>
                </c:pt>
                <c:pt idx="32">
                  <c:v>43771.5</c:v>
                </c:pt>
                <c:pt idx="33">
                  <c:v>43558.5</c:v>
                </c:pt>
                <c:pt idx="34">
                  <c:v>43558.5</c:v>
                </c:pt>
                <c:pt idx="35">
                  <c:v>47073</c:v>
                </c:pt>
                <c:pt idx="36">
                  <c:v>47073</c:v>
                </c:pt>
                <c:pt idx="37">
                  <c:v>47073</c:v>
                </c:pt>
                <c:pt idx="38">
                  <c:v>47073</c:v>
                </c:pt>
                <c:pt idx="39">
                  <c:v>47073</c:v>
                </c:pt>
                <c:pt idx="40">
                  <c:v>47073</c:v>
                </c:pt>
                <c:pt idx="41">
                  <c:v>47073</c:v>
                </c:pt>
                <c:pt idx="42">
                  <c:v>47073</c:v>
                </c:pt>
                <c:pt idx="43">
                  <c:v>47073</c:v>
                </c:pt>
                <c:pt idx="44">
                  <c:v>47073</c:v>
                </c:pt>
                <c:pt idx="45">
                  <c:v>47073</c:v>
                </c:pt>
                <c:pt idx="46">
                  <c:v>47073</c:v>
                </c:pt>
                <c:pt idx="47">
                  <c:v>47126.25</c:v>
                </c:pt>
                <c:pt idx="48">
                  <c:v>47019.75</c:v>
                </c:pt>
                <c:pt idx="49">
                  <c:v>46753.5</c:v>
                </c:pt>
                <c:pt idx="50">
                  <c:v>46806.75</c:v>
                </c:pt>
                <c:pt idx="51">
                  <c:v>46913.25</c:v>
                </c:pt>
                <c:pt idx="52">
                  <c:v>46806.75</c:v>
                </c:pt>
                <c:pt idx="53">
                  <c:v>46753.5</c:v>
                </c:pt>
                <c:pt idx="54">
                  <c:v>46806.75</c:v>
                </c:pt>
                <c:pt idx="55">
                  <c:v>47019.75</c:v>
                </c:pt>
                <c:pt idx="56">
                  <c:v>47126.25</c:v>
                </c:pt>
                <c:pt idx="57">
                  <c:v>47126.25</c:v>
                </c:pt>
                <c:pt idx="58">
                  <c:v>47126.25</c:v>
                </c:pt>
                <c:pt idx="59">
                  <c:v>47232.75</c:v>
                </c:pt>
                <c:pt idx="60">
                  <c:v>47339.25</c:v>
                </c:pt>
                <c:pt idx="61">
                  <c:v>47179.5</c:v>
                </c:pt>
                <c:pt idx="62">
                  <c:v>47179.5</c:v>
                </c:pt>
                <c:pt idx="63">
                  <c:v>46966.5</c:v>
                </c:pt>
                <c:pt idx="64">
                  <c:v>46966.5</c:v>
                </c:pt>
                <c:pt idx="65">
                  <c:v>47126.25</c:v>
                </c:pt>
                <c:pt idx="66">
                  <c:v>47019.75</c:v>
                </c:pt>
                <c:pt idx="67">
                  <c:v>47019.75</c:v>
                </c:pt>
                <c:pt idx="68">
                  <c:v>47073</c:v>
                </c:pt>
                <c:pt idx="69">
                  <c:v>47019.75</c:v>
                </c:pt>
                <c:pt idx="70">
                  <c:v>47126.25</c:v>
                </c:pt>
                <c:pt idx="71">
                  <c:v>47073</c:v>
                </c:pt>
                <c:pt idx="72">
                  <c:v>46913.25</c:v>
                </c:pt>
                <c:pt idx="73">
                  <c:v>46806.75</c:v>
                </c:pt>
                <c:pt idx="74">
                  <c:v>46487.25</c:v>
                </c:pt>
                <c:pt idx="75">
                  <c:v>45954.75</c:v>
                </c:pt>
                <c:pt idx="76">
                  <c:v>45848.25</c:v>
                </c:pt>
                <c:pt idx="77">
                  <c:v>45741.75</c:v>
                </c:pt>
                <c:pt idx="78">
                  <c:v>45901.5</c:v>
                </c:pt>
                <c:pt idx="79">
                  <c:v>46008</c:v>
                </c:pt>
                <c:pt idx="80">
                  <c:v>46008</c:v>
                </c:pt>
                <c:pt idx="81">
                  <c:v>46008</c:v>
                </c:pt>
                <c:pt idx="82">
                  <c:v>45901.5</c:v>
                </c:pt>
                <c:pt idx="83">
                  <c:v>45901.5</c:v>
                </c:pt>
                <c:pt idx="84">
                  <c:v>45901.5</c:v>
                </c:pt>
                <c:pt idx="85">
                  <c:v>45795</c:v>
                </c:pt>
                <c:pt idx="86">
                  <c:v>45901.5</c:v>
                </c:pt>
                <c:pt idx="87">
                  <c:v>46008</c:v>
                </c:pt>
                <c:pt idx="88">
                  <c:v>45901.5</c:v>
                </c:pt>
                <c:pt idx="89">
                  <c:v>45901.5</c:v>
                </c:pt>
                <c:pt idx="90">
                  <c:v>45795</c:v>
                </c:pt>
                <c:pt idx="91">
                  <c:v>45795</c:v>
                </c:pt>
                <c:pt idx="92">
                  <c:v>45795</c:v>
                </c:pt>
                <c:pt idx="93">
                  <c:v>45901.5</c:v>
                </c:pt>
                <c:pt idx="94">
                  <c:v>45901.5</c:v>
                </c:pt>
                <c:pt idx="95">
                  <c:v>46008</c:v>
                </c:pt>
                <c:pt idx="96">
                  <c:v>45901.5</c:v>
                </c:pt>
                <c:pt idx="97">
                  <c:v>46008</c:v>
                </c:pt>
                <c:pt idx="98">
                  <c:v>45901.5</c:v>
                </c:pt>
                <c:pt idx="99">
                  <c:v>45795</c:v>
                </c:pt>
                <c:pt idx="100">
                  <c:v>45795</c:v>
                </c:pt>
                <c:pt idx="101">
                  <c:v>45792</c:v>
                </c:pt>
                <c:pt idx="102">
                  <c:v>45898</c:v>
                </c:pt>
                <c:pt idx="103">
                  <c:v>45898</c:v>
                </c:pt>
                <c:pt idx="104">
                  <c:v>45898</c:v>
                </c:pt>
                <c:pt idx="105">
                  <c:v>45898</c:v>
                </c:pt>
                <c:pt idx="106">
                  <c:v>45792</c:v>
                </c:pt>
                <c:pt idx="107">
                  <c:v>45686</c:v>
                </c:pt>
                <c:pt idx="108">
                  <c:v>45792</c:v>
                </c:pt>
                <c:pt idx="109">
                  <c:v>45792</c:v>
                </c:pt>
                <c:pt idx="110">
                  <c:v>45474</c:v>
                </c:pt>
                <c:pt idx="111">
                  <c:v>45474</c:v>
                </c:pt>
                <c:pt idx="112">
                  <c:v>45686</c:v>
                </c:pt>
                <c:pt idx="113">
                  <c:v>45580</c:v>
                </c:pt>
                <c:pt idx="114">
                  <c:v>45686</c:v>
                </c:pt>
                <c:pt idx="115">
                  <c:v>45580</c:v>
                </c:pt>
                <c:pt idx="116">
                  <c:v>45368</c:v>
                </c:pt>
                <c:pt idx="117">
                  <c:v>45474</c:v>
                </c:pt>
                <c:pt idx="118">
                  <c:v>45686</c:v>
                </c:pt>
                <c:pt idx="119">
                  <c:v>45792</c:v>
                </c:pt>
                <c:pt idx="120">
                  <c:v>45792</c:v>
                </c:pt>
                <c:pt idx="121">
                  <c:v>45792</c:v>
                </c:pt>
                <c:pt idx="122">
                  <c:v>45792</c:v>
                </c:pt>
                <c:pt idx="123">
                  <c:v>45792</c:v>
                </c:pt>
                <c:pt idx="124">
                  <c:v>45662.400000000001</c:v>
                </c:pt>
                <c:pt idx="125">
                  <c:v>45345.299999999996</c:v>
                </c:pt>
                <c:pt idx="126">
                  <c:v>45662.400000000001</c:v>
                </c:pt>
                <c:pt idx="127">
                  <c:v>45662.400000000001</c:v>
                </c:pt>
                <c:pt idx="128">
                  <c:v>45768.1</c:v>
                </c:pt>
                <c:pt idx="129">
                  <c:v>45768.1</c:v>
                </c:pt>
                <c:pt idx="130">
                  <c:v>45768.1</c:v>
                </c:pt>
                <c:pt idx="131">
                  <c:v>45768.1</c:v>
                </c:pt>
                <c:pt idx="132">
                  <c:v>45873.799999999996</c:v>
                </c:pt>
                <c:pt idx="133">
                  <c:v>45873.799999999996</c:v>
                </c:pt>
                <c:pt idx="134">
                  <c:v>46085.2</c:v>
                </c:pt>
                <c:pt idx="135">
                  <c:v>45662.400000000001</c:v>
                </c:pt>
                <c:pt idx="136">
                  <c:v>45662.400000000001</c:v>
                </c:pt>
                <c:pt idx="137">
                  <c:v>45662.400000000001</c:v>
                </c:pt>
                <c:pt idx="138">
                  <c:v>45768.1</c:v>
                </c:pt>
                <c:pt idx="139">
                  <c:v>45662.400000000001</c:v>
                </c:pt>
                <c:pt idx="140">
                  <c:v>45662.400000000001</c:v>
                </c:pt>
                <c:pt idx="141">
                  <c:v>45662.400000000001</c:v>
                </c:pt>
                <c:pt idx="142">
                  <c:v>45028.2</c:v>
                </c:pt>
                <c:pt idx="143">
                  <c:v>45133.9</c:v>
                </c:pt>
                <c:pt idx="144">
                  <c:v>45239.6</c:v>
                </c:pt>
                <c:pt idx="145">
                  <c:v>45474</c:v>
                </c:pt>
                <c:pt idx="146">
                  <c:v>45368</c:v>
                </c:pt>
                <c:pt idx="147">
                  <c:v>45368</c:v>
                </c:pt>
                <c:pt idx="148">
                  <c:v>45262</c:v>
                </c:pt>
                <c:pt idx="149">
                  <c:v>45050</c:v>
                </c:pt>
                <c:pt idx="150">
                  <c:v>45262</c:v>
                </c:pt>
                <c:pt idx="151">
                  <c:v>45262</c:v>
                </c:pt>
                <c:pt idx="152">
                  <c:v>45262</c:v>
                </c:pt>
                <c:pt idx="153">
                  <c:v>45474</c:v>
                </c:pt>
                <c:pt idx="154">
                  <c:v>45262</c:v>
                </c:pt>
                <c:pt idx="155">
                  <c:v>45262</c:v>
                </c:pt>
                <c:pt idx="156">
                  <c:v>45262</c:v>
                </c:pt>
                <c:pt idx="157">
                  <c:v>45474</c:v>
                </c:pt>
                <c:pt idx="158">
                  <c:v>45474</c:v>
                </c:pt>
                <c:pt idx="159">
                  <c:v>45474</c:v>
                </c:pt>
                <c:pt idx="160">
                  <c:v>45368</c:v>
                </c:pt>
                <c:pt idx="161">
                  <c:v>45368</c:v>
                </c:pt>
                <c:pt idx="162">
                  <c:v>44944</c:v>
                </c:pt>
                <c:pt idx="163">
                  <c:v>45050</c:v>
                </c:pt>
                <c:pt idx="164">
                  <c:v>45050</c:v>
                </c:pt>
                <c:pt idx="165">
                  <c:v>45262</c:v>
                </c:pt>
                <c:pt idx="166">
                  <c:v>45474</c:v>
                </c:pt>
                <c:pt idx="167">
                  <c:v>45255</c:v>
                </c:pt>
                <c:pt idx="168">
                  <c:v>45465</c:v>
                </c:pt>
                <c:pt idx="169">
                  <c:v>45045</c:v>
                </c:pt>
                <c:pt idx="170">
                  <c:v>45150</c:v>
                </c:pt>
                <c:pt idx="171">
                  <c:v>45150</c:v>
                </c:pt>
                <c:pt idx="172">
                  <c:v>45150</c:v>
                </c:pt>
                <c:pt idx="173">
                  <c:v>45360</c:v>
                </c:pt>
                <c:pt idx="174">
                  <c:v>45570</c:v>
                </c:pt>
                <c:pt idx="175">
                  <c:v>45675</c:v>
                </c:pt>
                <c:pt idx="176">
                  <c:v>45045</c:v>
                </c:pt>
                <c:pt idx="177">
                  <c:v>45045</c:v>
                </c:pt>
                <c:pt idx="178">
                  <c:v>45150</c:v>
                </c:pt>
                <c:pt idx="179">
                  <c:v>45045</c:v>
                </c:pt>
                <c:pt idx="180">
                  <c:v>44940</c:v>
                </c:pt>
                <c:pt idx="181">
                  <c:v>44730</c:v>
                </c:pt>
                <c:pt idx="182">
                  <c:v>44310</c:v>
                </c:pt>
                <c:pt idx="183">
                  <c:v>44520</c:v>
                </c:pt>
                <c:pt idx="184">
                  <c:v>44835</c:v>
                </c:pt>
                <c:pt idx="185">
                  <c:v>44835</c:v>
                </c:pt>
                <c:pt idx="186">
                  <c:v>44835</c:v>
                </c:pt>
                <c:pt idx="187">
                  <c:v>44835</c:v>
                </c:pt>
                <c:pt idx="188">
                  <c:v>44835</c:v>
                </c:pt>
                <c:pt idx="189">
                  <c:v>45360</c:v>
                </c:pt>
                <c:pt idx="190">
                  <c:v>45580</c:v>
                </c:pt>
                <c:pt idx="191">
                  <c:v>45580</c:v>
                </c:pt>
                <c:pt idx="192">
                  <c:v>45686</c:v>
                </c:pt>
                <c:pt idx="193">
                  <c:v>45580</c:v>
                </c:pt>
                <c:pt idx="194">
                  <c:v>45474</c:v>
                </c:pt>
                <c:pt idx="195">
                  <c:v>45474</c:v>
                </c:pt>
                <c:pt idx="196">
                  <c:v>45474</c:v>
                </c:pt>
                <c:pt idx="197">
                  <c:v>45474</c:v>
                </c:pt>
                <c:pt idx="198">
                  <c:v>45050</c:v>
                </c:pt>
                <c:pt idx="199">
                  <c:v>44944</c:v>
                </c:pt>
                <c:pt idx="200">
                  <c:v>45156</c:v>
                </c:pt>
                <c:pt idx="201">
                  <c:v>45050</c:v>
                </c:pt>
                <c:pt idx="202">
                  <c:v>45368</c:v>
                </c:pt>
                <c:pt idx="203">
                  <c:v>45474</c:v>
                </c:pt>
                <c:pt idx="204">
                  <c:v>45156</c:v>
                </c:pt>
                <c:pt idx="205">
                  <c:v>44944</c:v>
                </c:pt>
                <c:pt idx="206">
                  <c:v>44944</c:v>
                </c:pt>
                <c:pt idx="207">
                  <c:v>45368</c:v>
                </c:pt>
                <c:pt idx="208">
                  <c:v>45156</c:v>
                </c:pt>
                <c:pt idx="209">
                  <c:v>45050</c:v>
                </c:pt>
                <c:pt idx="210">
                  <c:v>45368</c:v>
                </c:pt>
                <c:pt idx="211">
                  <c:v>45474</c:v>
                </c:pt>
                <c:pt idx="212">
                  <c:v>45792</c:v>
                </c:pt>
                <c:pt idx="213">
                  <c:v>46004</c:v>
                </c:pt>
                <c:pt idx="214">
                  <c:v>45898</c:v>
                </c:pt>
                <c:pt idx="215">
                  <c:v>45792</c:v>
                </c:pt>
                <c:pt idx="216">
                  <c:v>45686</c:v>
                </c:pt>
                <c:pt idx="217">
                  <c:v>46322</c:v>
                </c:pt>
                <c:pt idx="218">
                  <c:v>46534</c:v>
                </c:pt>
                <c:pt idx="219">
                  <c:v>46640</c:v>
                </c:pt>
                <c:pt idx="220">
                  <c:v>46534</c:v>
                </c:pt>
                <c:pt idx="221">
                  <c:v>46640</c:v>
                </c:pt>
                <c:pt idx="222">
                  <c:v>46534</c:v>
                </c:pt>
                <c:pt idx="223">
                  <c:v>46322</c:v>
                </c:pt>
                <c:pt idx="224">
                  <c:v>46428</c:v>
                </c:pt>
                <c:pt idx="225">
                  <c:v>46534</c:v>
                </c:pt>
                <c:pt idx="226">
                  <c:v>46322</c:v>
                </c:pt>
                <c:pt idx="227">
                  <c:v>46534</c:v>
                </c:pt>
                <c:pt idx="228">
                  <c:v>46746</c:v>
                </c:pt>
                <c:pt idx="229">
                  <c:v>46534</c:v>
                </c:pt>
                <c:pt idx="230">
                  <c:v>47170</c:v>
                </c:pt>
                <c:pt idx="231">
                  <c:v>47170</c:v>
                </c:pt>
                <c:pt idx="232">
                  <c:v>47170</c:v>
                </c:pt>
                <c:pt idx="233">
                  <c:v>47392.5</c:v>
                </c:pt>
                <c:pt idx="234">
                  <c:v>47392.5</c:v>
                </c:pt>
                <c:pt idx="235">
                  <c:v>47392.5</c:v>
                </c:pt>
                <c:pt idx="236">
                  <c:v>47605.5</c:v>
                </c:pt>
                <c:pt idx="237">
                  <c:v>47392.5</c:v>
                </c:pt>
                <c:pt idx="238">
                  <c:v>47499</c:v>
                </c:pt>
                <c:pt idx="239">
                  <c:v>47605.5</c:v>
                </c:pt>
                <c:pt idx="240">
                  <c:v>47605.5</c:v>
                </c:pt>
                <c:pt idx="241">
                  <c:v>47712</c:v>
                </c:pt>
                <c:pt idx="242">
                  <c:v>47712</c:v>
                </c:pt>
                <c:pt idx="243">
                  <c:v>47605.5</c:v>
                </c:pt>
                <c:pt idx="244">
                  <c:v>47712</c:v>
                </c:pt>
                <c:pt idx="245">
                  <c:v>47499</c:v>
                </c:pt>
                <c:pt idx="246">
                  <c:v>47605.5</c:v>
                </c:pt>
                <c:pt idx="247">
                  <c:v>47712</c:v>
                </c:pt>
                <c:pt idx="248">
                  <c:v>47712</c:v>
                </c:pt>
                <c:pt idx="249">
                  <c:v>47605.5</c:v>
                </c:pt>
                <c:pt idx="250">
                  <c:v>47712</c:v>
                </c:pt>
                <c:pt idx="251">
                  <c:v>47712</c:v>
                </c:pt>
                <c:pt idx="252">
                  <c:v>47499</c:v>
                </c:pt>
                <c:pt idx="253">
                  <c:v>47499</c:v>
                </c:pt>
                <c:pt idx="254">
                  <c:v>47605.5</c:v>
                </c:pt>
                <c:pt idx="255">
                  <c:v>47730</c:v>
                </c:pt>
                <c:pt idx="256">
                  <c:v>47407.5</c:v>
                </c:pt>
                <c:pt idx="257">
                  <c:v>47407.5</c:v>
                </c:pt>
                <c:pt idx="258">
                  <c:v>47300</c:v>
                </c:pt>
                <c:pt idx="259">
                  <c:v>47407.5</c:v>
                </c:pt>
                <c:pt idx="260">
                  <c:v>47730</c:v>
                </c:pt>
                <c:pt idx="261">
                  <c:v>47945</c:v>
                </c:pt>
                <c:pt idx="262">
                  <c:v>47837.5</c:v>
                </c:pt>
                <c:pt idx="263">
                  <c:v>47837.5</c:v>
                </c:pt>
                <c:pt idx="264">
                  <c:v>47945</c:v>
                </c:pt>
                <c:pt idx="265">
                  <c:v>47622.5</c:v>
                </c:pt>
                <c:pt idx="266">
                  <c:v>47837.5</c:v>
                </c:pt>
                <c:pt idx="267">
                  <c:v>47837.5</c:v>
                </c:pt>
                <c:pt idx="268">
                  <c:v>47730</c:v>
                </c:pt>
                <c:pt idx="269">
                  <c:v>47515</c:v>
                </c:pt>
                <c:pt idx="270">
                  <c:v>47515</c:v>
                </c:pt>
                <c:pt idx="271">
                  <c:v>47622.5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837359456"/>
        <c:axId val="-648860528"/>
      </c:lineChart>
      <c:lineChart>
        <c:grouping val="standard"/>
        <c:varyColors val="0"/>
        <c:ser>
          <c:idx val="4"/>
          <c:order val="2"/>
          <c:tx>
            <c:strRef>
              <c:f>'精废价差 '!$I$2</c:f>
              <c:strCache>
                <c:ptCount val="1"/>
                <c:pt idx="0">
                  <c:v>精废价差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'精废价差 '!$D$3:$D$274</c:f>
              <c:numCache>
                <c:formatCode>yyyy\-mm\-dd;@</c:formatCode>
                <c:ptCount val="272"/>
                <c:pt idx="0">
                  <c:v>43910</c:v>
                </c:pt>
                <c:pt idx="1">
                  <c:v>43909</c:v>
                </c:pt>
                <c:pt idx="2">
                  <c:v>43908</c:v>
                </c:pt>
                <c:pt idx="3">
                  <c:v>43907</c:v>
                </c:pt>
                <c:pt idx="4">
                  <c:v>43906</c:v>
                </c:pt>
                <c:pt idx="5">
                  <c:v>43903</c:v>
                </c:pt>
                <c:pt idx="6">
                  <c:v>43902</c:v>
                </c:pt>
                <c:pt idx="7">
                  <c:v>43901</c:v>
                </c:pt>
                <c:pt idx="8">
                  <c:v>43900</c:v>
                </c:pt>
                <c:pt idx="9">
                  <c:v>43899</c:v>
                </c:pt>
                <c:pt idx="10">
                  <c:v>43896</c:v>
                </c:pt>
                <c:pt idx="11">
                  <c:v>43895</c:v>
                </c:pt>
                <c:pt idx="12">
                  <c:v>43894</c:v>
                </c:pt>
                <c:pt idx="13">
                  <c:v>43893</c:v>
                </c:pt>
                <c:pt idx="14">
                  <c:v>43892</c:v>
                </c:pt>
                <c:pt idx="15">
                  <c:v>43889</c:v>
                </c:pt>
                <c:pt idx="16">
                  <c:v>43888</c:v>
                </c:pt>
                <c:pt idx="17">
                  <c:v>43887</c:v>
                </c:pt>
                <c:pt idx="18">
                  <c:v>43886</c:v>
                </c:pt>
                <c:pt idx="19">
                  <c:v>43885</c:v>
                </c:pt>
                <c:pt idx="20">
                  <c:v>43882</c:v>
                </c:pt>
                <c:pt idx="21">
                  <c:v>43881</c:v>
                </c:pt>
                <c:pt idx="22">
                  <c:v>43880</c:v>
                </c:pt>
                <c:pt idx="23">
                  <c:v>43879</c:v>
                </c:pt>
                <c:pt idx="24">
                  <c:v>43878</c:v>
                </c:pt>
                <c:pt idx="25">
                  <c:v>43875</c:v>
                </c:pt>
                <c:pt idx="26">
                  <c:v>43874</c:v>
                </c:pt>
                <c:pt idx="27">
                  <c:v>43873</c:v>
                </c:pt>
                <c:pt idx="28">
                  <c:v>43872</c:v>
                </c:pt>
                <c:pt idx="29">
                  <c:v>43871</c:v>
                </c:pt>
                <c:pt idx="30">
                  <c:v>43868</c:v>
                </c:pt>
                <c:pt idx="31">
                  <c:v>43867</c:v>
                </c:pt>
                <c:pt idx="32">
                  <c:v>43866</c:v>
                </c:pt>
                <c:pt idx="33">
                  <c:v>43865</c:v>
                </c:pt>
                <c:pt idx="34">
                  <c:v>43864</c:v>
                </c:pt>
                <c:pt idx="35">
                  <c:v>43861</c:v>
                </c:pt>
                <c:pt idx="36">
                  <c:v>43860</c:v>
                </c:pt>
                <c:pt idx="37">
                  <c:v>43859</c:v>
                </c:pt>
                <c:pt idx="38">
                  <c:v>43858</c:v>
                </c:pt>
                <c:pt idx="39">
                  <c:v>43857</c:v>
                </c:pt>
                <c:pt idx="40">
                  <c:v>43854</c:v>
                </c:pt>
                <c:pt idx="41">
                  <c:v>43853</c:v>
                </c:pt>
                <c:pt idx="42">
                  <c:v>43852</c:v>
                </c:pt>
                <c:pt idx="43">
                  <c:v>43851</c:v>
                </c:pt>
                <c:pt idx="44">
                  <c:v>43850</c:v>
                </c:pt>
                <c:pt idx="45">
                  <c:v>43847</c:v>
                </c:pt>
                <c:pt idx="46">
                  <c:v>43846</c:v>
                </c:pt>
                <c:pt idx="47">
                  <c:v>43845</c:v>
                </c:pt>
                <c:pt idx="48">
                  <c:v>43844</c:v>
                </c:pt>
                <c:pt idx="49">
                  <c:v>43843</c:v>
                </c:pt>
                <c:pt idx="50">
                  <c:v>43840</c:v>
                </c:pt>
                <c:pt idx="51">
                  <c:v>43839</c:v>
                </c:pt>
                <c:pt idx="52">
                  <c:v>43838</c:v>
                </c:pt>
                <c:pt idx="53">
                  <c:v>43837</c:v>
                </c:pt>
                <c:pt idx="54">
                  <c:v>43836</c:v>
                </c:pt>
                <c:pt idx="55">
                  <c:v>43833</c:v>
                </c:pt>
                <c:pt idx="56">
                  <c:v>43832</c:v>
                </c:pt>
                <c:pt idx="57">
                  <c:v>43831</c:v>
                </c:pt>
                <c:pt idx="58">
                  <c:v>43830</c:v>
                </c:pt>
                <c:pt idx="59">
                  <c:v>43829</c:v>
                </c:pt>
                <c:pt idx="60">
                  <c:v>43826</c:v>
                </c:pt>
                <c:pt idx="61">
                  <c:v>43825</c:v>
                </c:pt>
                <c:pt idx="62">
                  <c:v>43824</c:v>
                </c:pt>
                <c:pt idx="63">
                  <c:v>43823</c:v>
                </c:pt>
                <c:pt idx="64">
                  <c:v>43822</c:v>
                </c:pt>
                <c:pt idx="65">
                  <c:v>43819</c:v>
                </c:pt>
                <c:pt idx="66">
                  <c:v>43818</c:v>
                </c:pt>
                <c:pt idx="67">
                  <c:v>43817</c:v>
                </c:pt>
                <c:pt idx="68">
                  <c:v>43816</c:v>
                </c:pt>
                <c:pt idx="69">
                  <c:v>43815</c:v>
                </c:pt>
                <c:pt idx="70">
                  <c:v>43812</c:v>
                </c:pt>
                <c:pt idx="71">
                  <c:v>43811</c:v>
                </c:pt>
                <c:pt idx="72">
                  <c:v>43810</c:v>
                </c:pt>
                <c:pt idx="73">
                  <c:v>43809</c:v>
                </c:pt>
                <c:pt idx="74">
                  <c:v>43808</c:v>
                </c:pt>
                <c:pt idx="75">
                  <c:v>43805</c:v>
                </c:pt>
                <c:pt idx="76">
                  <c:v>43804</c:v>
                </c:pt>
                <c:pt idx="77">
                  <c:v>43803</c:v>
                </c:pt>
                <c:pt idx="78">
                  <c:v>43802</c:v>
                </c:pt>
                <c:pt idx="79">
                  <c:v>43801</c:v>
                </c:pt>
                <c:pt idx="80">
                  <c:v>43798</c:v>
                </c:pt>
                <c:pt idx="81">
                  <c:v>43797</c:v>
                </c:pt>
                <c:pt idx="82">
                  <c:v>43796</c:v>
                </c:pt>
                <c:pt idx="83">
                  <c:v>43795</c:v>
                </c:pt>
                <c:pt idx="84">
                  <c:v>43794</c:v>
                </c:pt>
                <c:pt idx="85">
                  <c:v>43791</c:v>
                </c:pt>
                <c:pt idx="86">
                  <c:v>43790</c:v>
                </c:pt>
                <c:pt idx="87">
                  <c:v>43789</c:v>
                </c:pt>
                <c:pt idx="88">
                  <c:v>43788</c:v>
                </c:pt>
                <c:pt idx="89">
                  <c:v>43787</c:v>
                </c:pt>
                <c:pt idx="90">
                  <c:v>43784</c:v>
                </c:pt>
                <c:pt idx="91">
                  <c:v>43783</c:v>
                </c:pt>
                <c:pt idx="92">
                  <c:v>43782</c:v>
                </c:pt>
                <c:pt idx="93">
                  <c:v>43781</c:v>
                </c:pt>
                <c:pt idx="94">
                  <c:v>43780</c:v>
                </c:pt>
                <c:pt idx="95">
                  <c:v>43777</c:v>
                </c:pt>
                <c:pt idx="96">
                  <c:v>43776</c:v>
                </c:pt>
                <c:pt idx="97">
                  <c:v>43775</c:v>
                </c:pt>
                <c:pt idx="98">
                  <c:v>43774</c:v>
                </c:pt>
                <c:pt idx="99">
                  <c:v>43773</c:v>
                </c:pt>
                <c:pt idx="100">
                  <c:v>43770</c:v>
                </c:pt>
                <c:pt idx="101">
                  <c:v>43769</c:v>
                </c:pt>
                <c:pt idx="102">
                  <c:v>43768</c:v>
                </c:pt>
                <c:pt idx="103">
                  <c:v>43767</c:v>
                </c:pt>
                <c:pt idx="104">
                  <c:v>43766</c:v>
                </c:pt>
                <c:pt idx="105">
                  <c:v>43763</c:v>
                </c:pt>
                <c:pt idx="106">
                  <c:v>43762</c:v>
                </c:pt>
                <c:pt idx="107">
                  <c:v>43761</c:v>
                </c:pt>
                <c:pt idx="108">
                  <c:v>43760</c:v>
                </c:pt>
                <c:pt idx="109">
                  <c:v>43759</c:v>
                </c:pt>
                <c:pt idx="110">
                  <c:v>43756</c:v>
                </c:pt>
                <c:pt idx="111">
                  <c:v>43755</c:v>
                </c:pt>
                <c:pt idx="112">
                  <c:v>43754</c:v>
                </c:pt>
                <c:pt idx="113">
                  <c:v>43753</c:v>
                </c:pt>
                <c:pt idx="114">
                  <c:v>43752</c:v>
                </c:pt>
                <c:pt idx="115">
                  <c:v>43749</c:v>
                </c:pt>
                <c:pt idx="116">
                  <c:v>43748</c:v>
                </c:pt>
                <c:pt idx="117">
                  <c:v>43747</c:v>
                </c:pt>
                <c:pt idx="118">
                  <c:v>43746</c:v>
                </c:pt>
                <c:pt idx="119">
                  <c:v>43745</c:v>
                </c:pt>
                <c:pt idx="120">
                  <c:v>43742</c:v>
                </c:pt>
                <c:pt idx="121">
                  <c:v>43741</c:v>
                </c:pt>
                <c:pt idx="122">
                  <c:v>43740</c:v>
                </c:pt>
                <c:pt idx="123">
                  <c:v>43739</c:v>
                </c:pt>
                <c:pt idx="124">
                  <c:v>43738</c:v>
                </c:pt>
                <c:pt idx="125">
                  <c:v>43735</c:v>
                </c:pt>
                <c:pt idx="126">
                  <c:v>43734</c:v>
                </c:pt>
                <c:pt idx="127">
                  <c:v>43733</c:v>
                </c:pt>
                <c:pt idx="128">
                  <c:v>43732</c:v>
                </c:pt>
                <c:pt idx="129">
                  <c:v>43731</c:v>
                </c:pt>
                <c:pt idx="130">
                  <c:v>43728</c:v>
                </c:pt>
                <c:pt idx="131">
                  <c:v>43727</c:v>
                </c:pt>
                <c:pt idx="132">
                  <c:v>43726</c:v>
                </c:pt>
                <c:pt idx="133">
                  <c:v>43725</c:v>
                </c:pt>
                <c:pt idx="134">
                  <c:v>43724</c:v>
                </c:pt>
                <c:pt idx="135">
                  <c:v>43721</c:v>
                </c:pt>
                <c:pt idx="136">
                  <c:v>43720</c:v>
                </c:pt>
                <c:pt idx="137">
                  <c:v>43719</c:v>
                </c:pt>
                <c:pt idx="138">
                  <c:v>43718</c:v>
                </c:pt>
                <c:pt idx="139">
                  <c:v>43717</c:v>
                </c:pt>
                <c:pt idx="140">
                  <c:v>43714</c:v>
                </c:pt>
                <c:pt idx="141">
                  <c:v>43713</c:v>
                </c:pt>
                <c:pt idx="142">
                  <c:v>43712</c:v>
                </c:pt>
                <c:pt idx="143">
                  <c:v>43711</c:v>
                </c:pt>
                <c:pt idx="144">
                  <c:v>43710</c:v>
                </c:pt>
                <c:pt idx="145">
                  <c:v>43707</c:v>
                </c:pt>
                <c:pt idx="146">
                  <c:v>43706</c:v>
                </c:pt>
                <c:pt idx="147">
                  <c:v>43705</c:v>
                </c:pt>
                <c:pt idx="148">
                  <c:v>43704</c:v>
                </c:pt>
                <c:pt idx="149">
                  <c:v>43703</c:v>
                </c:pt>
                <c:pt idx="150">
                  <c:v>43700</c:v>
                </c:pt>
                <c:pt idx="151">
                  <c:v>43699</c:v>
                </c:pt>
                <c:pt idx="152">
                  <c:v>43698</c:v>
                </c:pt>
                <c:pt idx="153">
                  <c:v>43697</c:v>
                </c:pt>
                <c:pt idx="154">
                  <c:v>43696</c:v>
                </c:pt>
                <c:pt idx="155">
                  <c:v>43693</c:v>
                </c:pt>
                <c:pt idx="156">
                  <c:v>43692</c:v>
                </c:pt>
                <c:pt idx="157">
                  <c:v>43691</c:v>
                </c:pt>
                <c:pt idx="158">
                  <c:v>43690</c:v>
                </c:pt>
                <c:pt idx="159">
                  <c:v>43689</c:v>
                </c:pt>
                <c:pt idx="160">
                  <c:v>43686</c:v>
                </c:pt>
                <c:pt idx="161">
                  <c:v>43685</c:v>
                </c:pt>
                <c:pt idx="162">
                  <c:v>43684</c:v>
                </c:pt>
                <c:pt idx="163">
                  <c:v>43683</c:v>
                </c:pt>
                <c:pt idx="164">
                  <c:v>43682</c:v>
                </c:pt>
                <c:pt idx="165">
                  <c:v>43679</c:v>
                </c:pt>
                <c:pt idx="166">
                  <c:v>43678</c:v>
                </c:pt>
                <c:pt idx="167">
                  <c:v>43677</c:v>
                </c:pt>
                <c:pt idx="168">
                  <c:v>43676</c:v>
                </c:pt>
                <c:pt idx="169">
                  <c:v>43675</c:v>
                </c:pt>
                <c:pt idx="170">
                  <c:v>43672</c:v>
                </c:pt>
                <c:pt idx="171">
                  <c:v>43671</c:v>
                </c:pt>
                <c:pt idx="172">
                  <c:v>43670</c:v>
                </c:pt>
                <c:pt idx="173">
                  <c:v>43669</c:v>
                </c:pt>
                <c:pt idx="174">
                  <c:v>43668</c:v>
                </c:pt>
                <c:pt idx="175">
                  <c:v>43665</c:v>
                </c:pt>
                <c:pt idx="176">
                  <c:v>43664</c:v>
                </c:pt>
                <c:pt idx="177">
                  <c:v>43663</c:v>
                </c:pt>
                <c:pt idx="178">
                  <c:v>43662</c:v>
                </c:pt>
                <c:pt idx="179">
                  <c:v>43661</c:v>
                </c:pt>
                <c:pt idx="180">
                  <c:v>43658</c:v>
                </c:pt>
                <c:pt idx="181">
                  <c:v>43657</c:v>
                </c:pt>
                <c:pt idx="182">
                  <c:v>43656</c:v>
                </c:pt>
                <c:pt idx="183">
                  <c:v>43655</c:v>
                </c:pt>
                <c:pt idx="184">
                  <c:v>43654</c:v>
                </c:pt>
                <c:pt idx="185">
                  <c:v>43651</c:v>
                </c:pt>
                <c:pt idx="186">
                  <c:v>43650</c:v>
                </c:pt>
                <c:pt idx="187">
                  <c:v>43649</c:v>
                </c:pt>
                <c:pt idx="188">
                  <c:v>43648</c:v>
                </c:pt>
                <c:pt idx="189">
                  <c:v>43647</c:v>
                </c:pt>
                <c:pt idx="190">
                  <c:v>43644</c:v>
                </c:pt>
                <c:pt idx="191">
                  <c:v>43643</c:v>
                </c:pt>
                <c:pt idx="192">
                  <c:v>43642</c:v>
                </c:pt>
                <c:pt idx="193">
                  <c:v>43641</c:v>
                </c:pt>
                <c:pt idx="194">
                  <c:v>43640</c:v>
                </c:pt>
                <c:pt idx="195">
                  <c:v>43637</c:v>
                </c:pt>
                <c:pt idx="196">
                  <c:v>43636</c:v>
                </c:pt>
                <c:pt idx="197">
                  <c:v>43635</c:v>
                </c:pt>
                <c:pt idx="198">
                  <c:v>43634</c:v>
                </c:pt>
                <c:pt idx="199">
                  <c:v>43633</c:v>
                </c:pt>
                <c:pt idx="200">
                  <c:v>43630</c:v>
                </c:pt>
                <c:pt idx="201">
                  <c:v>43629</c:v>
                </c:pt>
                <c:pt idx="202">
                  <c:v>43628</c:v>
                </c:pt>
                <c:pt idx="203">
                  <c:v>43627</c:v>
                </c:pt>
                <c:pt idx="204">
                  <c:v>43626</c:v>
                </c:pt>
                <c:pt idx="205">
                  <c:v>43623</c:v>
                </c:pt>
                <c:pt idx="206">
                  <c:v>43622</c:v>
                </c:pt>
                <c:pt idx="207">
                  <c:v>43621</c:v>
                </c:pt>
                <c:pt idx="208">
                  <c:v>43620</c:v>
                </c:pt>
                <c:pt idx="209">
                  <c:v>43619</c:v>
                </c:pt>
                <c:pt idx="210">
                  <c:v>43616</c:v>
                </c:pt>
                <c:pt idx="211">
                  <c:v>43615</c:v>
                </c:pt>
                <c:pt idx="212">
                  <c:v>43614</c:v>
                </c:pt>
                <c:pt idx="213">
                  <c:v>43613</c:v>
                </c:pt>
                <c:pt idx="214">
                  <c:v>43612</c:v>
                </c:pt>
                <c:pt idx="215">
                  <c:v>43609</c:v>
                </c:pt>
                <c:pt idx="216">
                  <c:v>43608</c:v>
                </c:pt>
                <c:pt idx="217">
                  <c:v>43607</c:v>
                </c:pt>
                <c:pt idx="218">
                  <c:v>43606</c:v>
                </c:pt>
                <c:pt idx="219">
                  <c:v>43605</c:v>
                </c:pt>
                <c:pt idx="220">
                  <c:v>43602</c:v>
                </c:pt>
                <c:pt idx="221">
                  <c:v>43601</c:v>
                </c:pt>
                <c:pt idx="222">
                  <c:v>43600</c:v>
                </c:pt>
                <c:pt idx="223">
                  <c:v>43599</c:v>
                </c:pt>
                <c:pt idx="224">
                  <c:v>43598</c:v>
                </c:pt>
                <c:pt idx="225">
                  <c:v>43595</c:v>
                </c:pt>
                <c:pt idx="226">
                  <c:v>43594</c:v>
                </c:pt>
                <c:pt idx="227">
                  <c:v>43593</c:v>
                </c:pt>
                <c:pt idx="228">
                  <c:v>43592</c:v>
                </c:pt>
                <c:pt idx="229">
                  <c:v>43591</c:v>
                </c:pt>
                <c:pt idx="230">
                  <c:v>43588</c:v>
                </c:pt>
                <c:pt idx="231">
                  <c:v>43587</c:v>
                </c:pt>
                <c:pt idx="232">
                  <c:v>43586</c:v>
                </c:pt>
                <c:pt idx="233">
                  <c:v>43585</c:v>
                </c:pt>
                <c:pt idx="234">
                  <c:v>43584</c:v>
                </c:pt>
                <c:pt idx="235">
                  <c:v>43581</c:v>
                </c:pt>
                <c:pt idx="236">
                  <c:v>43580</c:v>
                </c:pt>
                <c:pt idx="237">
                  <c:v>43579</c:v>
                </c:pt>
                <c:pt idx="238">
                  <c:v>43578</c:v>
                </c:pt>
                <c:pt idx="239">
                  <c:v>43577</c:v>
                </c:pt>
                <c:pt idx="240">
                  <c:v>43574</c:v>
                </c:pt>
                <c:pt idx="241">
                  <c:v>43573</c:v>
                </c:pt>
                <c:pt idx="242">
                  <c:v>43572</c:v>
                </c:pt>
                <c:pt idx="243">
                  <c:v>43571</c:v>
                </c:pt>
                <c:pt idx="244">
                  <c:v>43570</c:v>
                </c:pt>
                <c:pt idx="245">
                  <c:v>43567</c:v>
                </c:pt>
                <c:pt idx="246">
                  <c:v>43566</c:v>
                </c:pt>
                <c:pt idx="247">
                  <c:v>43565</c:v>
                </c:pt>
                <c:pt idx="248">
                  <c:v>43564</c:v>
                </c:pt>
                <c:pt idx="249">
                  <c:v>43563</c:v>
                </c:pt>
                <c:pt idx="250">
                  <c:v>43560</c:v>
                </c:pt>
                <c:pt idx="251">
                  <c:v>43559</c:v>
                </c:pt>
                <c:pt idx="252">
                  <c:v>43558</c:v>
                </c:pt>
                <c:pt idx="253">
                  <c:v>43557</c:v>
                </c:pt>
                <c:pt idx="254">
                  <c:v>43556</c:v>
                </c:pt>
                <c:pt idx="255">
                  <c:v>43553</c:v>
                </c:pt>
                <c:pt idx="256">
                  <c:v>43552</c:v>
                </c:pt>
                <c:pt idx="257">
                  <c:v>43551</c:v>
                </c:pt>
                <c:pt idx="258">
                  <c:v>43550</c:v>
                </c:pt>
                <c:pt idx="259">
                  <c:v>43549</c:v>
                </c:pt>
                <c:pt idx="260">
                  <c:v>43546</c:v>
                </c:pt>
                <c:pt idx="261">
                  <c:v>43545</c:v>
                </c:pt>
                <c:pt idx="262">
                  <c:v>43544</c:v>
                </c:pt>
                <c:pt idx="263">
                  <c:v>43543</c:v>
                </c:pt>
                <c:pt idx="264">
                  <c:v>43542</c:v>
                </c:pt>
                <c:pt idx="265">
                  <c:v>43539</c:v>
                </c:pt>
                <c:pt idx="266">
                  <c:v>43538</c:v>
                </c:pt>
                <c:pt idx="267">
                  <c:v>43537</c:v>
                </c:pt>
                <c:pt idx="268">
                  <c:v>43536</c:v>
                </c:pt>
                <c:pt idx="269">
                  <c:v>43535</c:v>
                </c:pt>
                <c:pt idx="270">
                  <c:v>43532</c:v>
                </c:pt>
                <c:pt idx="271">
                  <c:v>43531</c:v>
                </c:pt>
              </c:numCache>
            </c:numRef>
          </c:cat>
          <c:val>
            <c:numRef>
              <c:f>'精废价差 '!$I$3:$I$274</c:f>
              <c:numCache>
                <c:formatCode>0</c:formatCode>
                <c:ptCount val="272"/>
                <c:pt idx="0">
                  <c:v>422.5</c:v>
                </c:pt>
                <c:pt idx="1">
                  <c:v>748.25</c:v>
                </c:pt>
                <c:pt idx="2">
                  <c:v>184.25</c:v>
                </c:pt>
                <c:pt idx="3">
                  <c:v>718.5</c:v>
                </c:pt>
                <c:pt idx="4">
                  <c:v>480</c:v>
                </c:pt>
                <c:pt idx="5">
                  <c:v>722.75</c:v>
                </c:pt>
                <c:pt idx="6">
                  <c:v>516.75</c:v>
                </c:pt>
                <c:pt idx="7">
                  <c:v>714.75</c:v>
                </c:pt>
                <c:pt idx="8">
                  <c:v>771.25</c:v>
                </c:pt>
                <c:pt idx="9">
                  <c:v>757</c:v>
                </c:pt>
                <c:pt idx="10">
                  <c:v>955.25</c:v>
                </c:pt>
                <c:pt idx="11">
                  <c:v>1015.75</c:v>
                </c:pt>
                <c:pt idx="12">
                  <c:v>1115.5</c:v>
                </c:pt>
                <c:pt idx="13">
                  <c:v>1126</c:v>
                </c:pt>
                <c:pt idx="14">
                  <c:v>1065.25</c:v>
                </c:pt>
                <c:pt idx="15">
                  <c:v>1058.25</c:v>
                </c:pt>
                <c:pt idx="16">
                  <c:v>1259</c:v>
                </c:pt>
                <c:pt idx="17">
                  <c:v>1259.25</c:v>
                </c:pt>
                <c:pt idx="18">
                  <c:v>1439.25</c:v>
                </c:pt>
                <c:pt idx="19">
                  <c:v>1309.5</c:v>
                </c:pt>
                <c:pt idx="20">
                  <c:v>1436.5</c:v>
                </c:pt>
                <c:pt idx="21">
                  <c:v>1596.5</c:v>
                </c:pt>
                <c:pt idx="22">
                  <c:v>1596.5</c:v>
                </c:pt>
                <c:pt idx="23">
                  <c:v>1516.5</c:v>
                </c:pt>
                <c:pt idx="24">
                  <c:v>1126.5</c:v>
                </c:pt>
                <c:pt idx="25">
                  <c:v>1229.5</c:v>
                </c:pt>
                <c:pt idx="26">
                  <c:v>1152.75</c:v>
                </c:pt>
                <c:pt idx="27">
                  <c:v>1179.25</c:v>
                </c:pt>
                <c:pt idx="28">
                  <c:v>1169.25</c:v>
                </c:pt>
                <c:pt idx="29">
                  <c:v>1059.25</c:v>
                </c:pt>
                <c:pt idx="30">
                  <c:v>1202.75</c:v>
                </c:pt>
                <c:pt idx="31">
                  <c:v>1336.25</c:v>
                </c:pt>
                <c:pt idx="32">
                  <c:v>1458.5</c:v>
                </c:pt>
                <c:pt idx="33">
                  <c:v>1401.5</c:v>
                </c:pt>
                <c:pt idx="34">
                  <c:v>1301.5</c:v>
                </c:pt>
                <c:pt idx="35">
                  <c:v>937</c:v>
                </c:pt>
                <c:pt idx="36">
                  <c:v>937</c:v>
                </c:pt>
                <c:pt idx="37">
                  <c:v>937</c:v>
                </c:pt>
                <c:pt idx="38">
                  <c:v>937</c:v>
                </c:pt>
                <c:pt idx="39">
                  <c:v>937</c:v>
                </c:pt>
                <c:pt idx="40">
                  <c:v>937</c:v>
                </c:pt>
                <c:pt idx="41">
                  <c:v>937</c:v>
                </c:pt>
                <c:pt idx="42">
                  <c:v>1257</c:v>
                </c:pt>
                <c:pt idx="43">
                  <c:v>1417</c:v>
                </c:pt>
                <c:pt idx="44">
                  <c:v>1867</c:v>
                </c:pt>
                <c:pt idx="45">
                  <c:v>2047</c:v>
                </c:pt>
                <c:pt idx="46">
                  <c:v>2027</c:v>
                </c:pt>
                <c:pt idx="47">
                  <c:v>1893.75</c:v>
                </c:pt>
                <c:pt idx="48">
                  <c:v>1890.25</c:v>
                </c:pt>
                <c:pt idx="49">
                  <c:v>1896.5</c:v>
                </c:pt>
                <c:pt idx="50">
                  <c:v>1863.25</c:v>
                </c:pt>
                <c:pt idx="51">
                  <c:v>1826.75</c:v>
                </c:pt>
                <c:pt idx="52">
                  <c:v>1803.25</c:v>
                </c:pt>
                <c:pt idx="53">
                  <c:v>1936.5</c:v>
                </c:pt>
                <c:pt idx="54">
                  <c:v>1803.25</c:v>
                </c:pt>
                <c:pt idx="55">
                  <c:v>1830.25</c:v>
                </c:pt>
                <c:pt idx="56">
                  <c:v>2003.75</c:v>
                </c:pt>
                <c:pt idx="57">
                  <c:v>2023.75</c:v>
                </c:pt>
                <c:pt idx="58">
                  <c:v>2023.75</c:v>
                </c:pt>
                <c:pt idx="59">
                  <c:v>2087.25</c:v>
                </c:pt>
                <c:pt idx="60">
                  <c:v>2190.75</c:v>
                </c:pt>
                <c:pt idx="61">
                  <c:v>2270.5</c:v>
                </c:pt>
                <c:pt idx="62">
                  <c:v>2210.5</c:v>
                </c:pt>
                <c:pt idx="63">
                  <c:v>2163.5</c:v>
                </c:pt>
                <c:pt idx="64">
                  <c:v>1913.5</c:v>
                </c:pt>
                <c:pt idx="65">
                  <c:v>1973.75</c:v>
                </c:pt>
                <c:pt idx="66">
                  <c:v>1880.25</c:v>
                </c:pt>
                <c:pt idx="67">
                  <c:v>1940.25</c:v>
                </c:pt>
                <c:pt idx="68">
                  <c:v>1987</c:v>
                </c:pt>
                <c:pt idx="69">
                  <c:v>1600.25</c:v>
                </c:pt>
                <c:pt idx="70">
                  <c:v>1733.75</c:v>
                </c:pt>
                <c:pt idx="71">
                  <c:v>1817</c:v>
                </c:pt>
                <c:pt idx="72">
                  <c:v>1626.75</c:v>
                </c:pt>
                <c:pt idx="73">
                  <c:v>1583.25</c:v>
                </c:pt>
                <c:pt idx="74">
                  <c:v>1402.75</c:v>
                </c:pt>
                <c:pt idx="75">
                  <c:v>1255.25</c:v>
                </c:pt>
                <c:pt idx="76">
                  <c:v>1241.75</c:v>
                </c:pt>
                <c:pt idx="77">
                  <c:v>1188.25</c:v>
                </c:pt>
                <c:pt idx="78">
                  <c:v>1128.5</c:v>
                </c:pt>
                <c:pt idx="79">
                  <c:v>1192</c:v>
                </c:pt>
                <c:pt idx="80">
                  <c:v>1192</c:v>
                </c:pt>
                <c:pt idx="81">
                  <c:v>1262</c:v>
                </c:pt>
                <c:pt idx="82">
                  <c:v>1298.5</c:v>
                </c:pt>
                <c:pt idx="83">
                  <c:v>1098.5</c:v>
                </c:pt>
                <c:pt idx="84">
                  <c:v>1108.5</c:v>
                </c:pt>
                <c:pt idx="85">
                  <c:v>1055</c:v>
                </c:pt>
                <c:pt idx="86">
                  <c:v>1108.5</c:v>
                </c:pt>
                <c:pt idx="87">
                  <c:v>1042</c:v>
                </c:pt>
                <c:pt idx="88">
                  <c:v>918.5</c:v>
                </c:pt>
                <c:pt idx="89">
                  <c:v>958.5</c:v>
                </c:pt>
                <c:pt idx="90">
                  <c:v>995</c:v>
                </c:pt>
                <c:pt idx="91">
                  <c:v>1085</c:v>
                </c:pt>
                <c:pt idx="92">
                  <c:v>1125</c:v>
                </c:pt>
                <c:pt idx="93">
                  <c:v>1158.5</c:v>
                </c:pt>
                <c:pt idx="94">
                  <c:v>1178.5</c:v>
                </c:pt>
                <c:pt idx="95">
                  <c:v>1252</c:v>
                </c:pt>
                <c:pt idx="96">
                  <c:v>1148.5</c:v>
                </c:pt>
                <c:pt idx="97">
                  <c:v>1232</c:v>
                </c:pt>
                <c:pt idx="98">
                  <c:v>1198.5</c:v>
                </c:pt>
                <c:pt idx="99">
                  <c:v>1175</c:v>
                </c:pt>
                <c:pt idx="100">
                  <c:v>1145</c:v>
                </c:pt>
                <c:pt idx="101">
                  <c:v>1448</c:v>
                </c:pt>
                <c:pt idx="102">
                  <c:v>1502</c:v>
                </c:pt>
                <c:pt idx="103">
                  <c:v>1432</c:v>
                </c:pt>
                <c:pt idx="104">
                  <c:v>1492</c:v>
                </c:pt>
                <c:pt idx="105">
                  <c:v>1382</c:v>
                </c:pt>
                <c:pt idx="106">
                  <c:v>1468</c:v>
                </c:pt>
                <c:pt idx="107">
                  <c:v>1294</c:v>
                </c:pt>
                <c:pt idx="108">
                  <c:v>1298</c:v>
                </c:pt>
                <c:pt idx="109">
                  <c:v>1258</c:v>
                </c:pt>
                <c:pt idx="110">
                  <c:v>1186</c:v>
                </c:pt>
                <c:pt idx="111">
                  <c:v>1136</c:v>
                </c:pt>
                <c:pt idx="112">
                  <c:v>1154</c:v>
                </c:pt>
                <c:pt idx="113">
                  <c:v>1320</c:v>
                </c:pt>
                <c:pt idx="114">
                  <c:v>1294</c:v>
                </c:pt>
                <c:pt idx="115">
                  <c:v>1330</c:v>
                </c:pt>
                <c:pt idx="116">
                  <c:v>1222</c:v>
                </c:pt>
                <c:pt idx="117">
                  <c:v>1186</c:v>
                </c:pt>
                <c:pt idx="118">
                  <c:v>1204</c:v>
                </c:pt>
                <c:pt idx="119">
                  <c:v>1348</c:v>
                </c:pt>
                <c:pt idx="120">
                  <c:v>1348</c:v>
                </c:pt>
                <c:pt idx="121">
                  <c:v>1348</c:v>
                </c:pt>
                <c:pt idx="122">
                  <c:v>1348</c:v>
                </c:pt>
                <c:pt idx="123">
                  <c:v>1348</c:v>
                </c:pt>
                <c:pt idx="124">
                  <c:v>1477.6000000000058</c:v>
                </c:pt>
                <c:pt idx="125">
                  <c:v>1494.700000000005</c:v>
                </c:pt>
                <c:pt idx="126">
                  <c:v>1457.6000000000058</c:v>
                </c:pt>
                <c:pt idx="127">
                  <c:v>1387.6000000000058</c:v>
                </c:pt>
                <c:pt idx="128">
                  <c:v>1371.9000000000015</c:v>
                </c:pt>
                <c:pt idx="129">
                  <c:v>1311.9000000000015</c:v>
                </c:pt>
                <c:pt idx="130">
                  <c:v>1411.9000000000015</c:v>
                </c:pt>
                <c:pt idx="131">
                  <c:v>1421.9000000000015</c:v>
                </c:pt>
                <c:pt idx="132">
                  <c:v>1436.200000000005</c:v>
                </c:pt>
                <c:pt idx="133">
                  <c:v>1506.200000000005</c:v>
                </c:pt>
                <c:pt idx="134">
                  <c:v>1644.8000000000029</c:v>
                </c:pt>
                <c:pt idx="135">
                  <c:v>1627.6000000000058</c:v>
                </c:pt>
                <c:pt idx="136">
                  <c:v>1627.6000000000058</c:v>
                </c:pt>
                <c:pt idx="137">
                  <c:v>1517.6000000000058</c:v>
                </c:pt>
                <c:pt idx="138">
                  <c:v>1571.9000000000015</c:v>
                </c:pt>
                <c:pt idx="139">
                  <c:v>1597.6000000000058</c:v>
                </c:pt>
                <c:pt idx="140">
                  <c:v>1737.6000000000058</c:v>
                </c:pt>
                <c:pt idx="141">
                  <c:v>1287.6000000000058</c:v>
                </c:pt>
                <c:pt idx="142">
                  <c:v>1171.8000000000029</c:v>
                </c:pt>
                <c:pt idx="143">
                  <c:v>1246.1000000000058</c:v>
                </c:pt>
                <c:pt idx="144">
                  <c:v>1340.4000000000015</c:v>
                </c:pt>
                <c:pt idx="145">
                  <c:v>1176</c:v>
                </c:pt>
                <c:pt idx="146">
                  <c:v>1152</c:v>
                </c:pt>
                <c:pt idx="147">
                  <c:v>1152</c:v>
                </c:pt>
                <c:pt idx="148">
                  <c:v>1078</c:v>
                </c:pt>
                <c:pt idx="149">
                  <c:v>960</c:v>
                </c:pt>
                <c:pt idx="150">
                  <c:v>1008</c:v>
                </c:pt>
                <c:pt idx="151">
                  <c:v>1058</c:v>
                </c:pt>
                <c:pt idx="152">
                  <c:v>1078</c:v>
                </c:pt>
                <c:pt idx="153">
                  <c:v>1116</c:v>
                </c:pt>
                <c:pt idx="154">
                  <c:v>1168</c:v>
                </c:pt>
                <c:pt idx="155">
                  <c:v>1128</c:v>
                </c:pt>
                <c:pt idx="156">
                  <c:v>988</c:v>
                </c:pt>
                <c:pt idx="157">
                  <c:v>1086</c:v>
                </c:pt>
                <c:pt idx="158">
                  <c:v>1016</c:v>
                </c:pt>
                <c:pt idx="159">
                  <c:v>1066</c:v>
                </c:pt>
                <c:pt idx="160">
                  <c:v>1132</c:v>
                </c:pt>
                <c:pt idx="161">
                  <c:v>972</c:v>
                </c:pt>
                <c:pt idx="162">
                  <c:v>1086</c:v>
                </c:pt>
                <c:pt idx="163">
                  <c:v>1000</c:v>
                </c:pt>
                <c:pt idx="164">
                  <c:v>850</c:v>
                </c:pt>
                <c:pt idx="165">
                  <c:v>1098</c:v>
                </c:pt>
                <c:pt idx="166">
                  <c:v>1106</c:v>
                </c:pt>
                <c:pt idx="167">
                  <c:v>1545</c:v>
                </c:pt>
                <c:pt idx="168">
                  <c:v>1715</c:v>
                </c:pt>
                <c:pt idx="169">
                  <c:v>1805</c:v>
                </c:pt>
                <c:pt idx="170">
                  <c:v>1830</c:v>
                </c:pt>
                <c:pt idx="171">
                  <c:v>1830</c:v>
                </c:pt>
                <c:pt idx="172">
                  <c:v>1810</c:v>
                </c:pt>
                <c:pt idx="173">
                  <c:v>1920</c:v>
                </c:pt>
                <c:pt idx="174">
                  <c:v>2100</c:v>
                </c:pt>
                <c:pt idx="175">
                  <c:v>1825</c:v>
                </c:pt>
                <c:pt idx="176">
                  <c:v>1685</c:v>
                </c:pt>
                <c:pt idx="177">
                  <c:v>1825</c:v>
                </c:pt>
                <c:pt idx="178">
                  <c:v>1710</c:v>
                </c:pt>
                <c:pt idx="179">
                  <c:v>1525</c:v>
                </c:pt>
                <c:pt idx="180">
                  <c:v>1620</c:v>
                </c:pt>
                <c:pt idx="181">
                  <c:v>1690</c:v>
                </c:pt>
                <c:pt idx="182">
                  <c:v>1560</c:v>
                </c:pt>
                <c:pt idx="183">
                  <c:v>1620</c:v>
                </c:pt>
                <c:pt idx="184">
                  <c:v>1485</c:v>
                </c:pt>
                <c:pt idx="185">
                  <c:v>1485</c:v>
                </c:pt>
                <c:pt idx="186">
                  <c:v>1565</c:v>
                </c:pt>
                <c:pt idx="187">
                  <c:v>1465</c:v>
                </c:pt>
                <c:pt idx="188">
                  <c:v>1795</c:v>
                </c:pt>
                <c:pt idx="189">
                  <c:v>1890</c:v>
                </c:pt>
                <c:pt idx="190">
                  <c:v>1390</c:v>
                </c:pt>
                <c:pt idx="191">
                  <c:v>1470</c:v>
                </c:pt>
                <c:pt idx="192">
                  <c:v>1554</c:v>
                </c:pt>
                <c:pt idx="193">
                  <c:v>1310</c:v>
                </c:pt>
                <c:pt idx="194">
                  <c:v>1306</c:v>
                </c:pt>
                <c:pt idx="195">
                  <c:v>1356</c:v>
                </c:pt>
                <c:pt idx="196">
                  <c:v>1336</c:v>
                </c:pt>
                <c:pt idx="197">
                  <c:v>1316</c:v>
                </c:pt>
                <c:pt idx="198">
                  <c:v>1220</c:v>
                </c:pt>
                <c:pt idx="199">
                  <c:v>1096</c:v>
                </c:pt>
                <c:pt idx="200">
                  <c:v>1214</c:v>
                </c:pt>
                <c:pt idx="201">
                  <c:v>1220</c:v>
                </c:pt>
                <c:pt idx="202">
                  <c:v>1162</c:v>
                </c:pt>
                <c:pt idx="203">
                  <c:v>1166</c:v>
                </c:pt>
                <c:pt idx="204">
                  <c:v>1034</c:v>
                </c:pt>
                <c:pt idx="205">
                  <c:v>1036</c:v>
                </c:pt>
                <c:pt idx="206">
                  <c:v>1036</c:v>
                </c:pt>
                <c:pt idx="207">
                  <c:v>1112</c:v>
                </c:pt>
                <c:pt idx="208">
                  <c:v>1084</c:v>
                </c:pt>
                <c:pt idx="209">
                  <c:v>1080</c:v>
                </c:pt>
                <c:pt idx="210">
                  <c:v>1002</c:v>
                </c:pt>
                <c:pt idx="211">
                  <c:v>1116</c:v>
                </c:pt>
                <c:pt idx="212">
                  <c:v>1138</c:v>
                </c:pt>
                <c:pt idx="213">
                  <c:v>1186</c:v>
                </c:pt>
                <c:pt idx="214">
                  <c:v>1212</c:v>
                </c:pt>
                <c:pt idx="215">
                  <c:v>1158</c:v>
                </c:pt>
                <c:pt idx="216">
                  <c:v>1064</c:v>
                </c:pt>
                <c:pt idx="217">
                  <c:v>1018</c:v>
                </c:pt>
                <c:pt idx="218">
                  <c:v>1166</c:v>
                </c:pt>
                <c:pt idx="219">
                  <c:v>1060</c:v>
                </c:pt>
                <c:pt idx="220">
                  <c:v>1286</c:v>
                </c:pt>
                <c:pt idx="221">
                  <c:v>1090</c:v>
                </c:pt>
                <c:pt idx="222">
                  <c:v>946</c:v>
                </c:pt>
                <c:pt idx="223">
                  <c:v>1108</c:v>
                </c:pt>
                <c:pt idx="224">
                  <c:v>1162</c:v>
                </c:pt>
                <c:pt idx="225">
                  <c:v>1276</c:v>
                </c:pt>
                <c:pt idx="226">
                  <c:v>1248</c:v>
                </c:pt>
                <c:pt idx="227">
                  <c:v>1356</c:v>
                </c:pt>
                <c:pt idx="228">
                  <c:v>1554</c:v>
                </c:pt>
                <c:pt idx="229">
                  <c:v>1356</c:v>
                </c:pt>
                <c:pt idx="230">
                  <c:v>1710</c:v>
                </c:pt>
                <c:pt idx="231">
                  <c:v>1710</c:v>
                </c:pt>
                <c:pt idx="232">
                  <c:v>1710</c:v>
                </c:pt>
                <c:pt idx="233">
                  <c:v>1487.5</c:v>
                </c:pt>
                <c:pt idx="234">
                  <c:v>1447.5</c:v>
                </c:pt>
                <c:pt idx="235">
                  <c:v>1457.5</c:v>
                </c:pt>
                <c:pt idx="236">
                  <c:v>1584.5</c:v>
                </c:pt>
                <c:pt idx="237">
                  <c:v>1607.5</c:v>
                </c:pt>
                <c:pt idx="238">
                  <c:v>1651</c:v>
                </c:pt>
                <c:pt idx="239">
                  <c:v>1744.5</c:v>
                </c:pt>
                <c:pt idx="240">
                  <c:v>1774.5</c:v>
                </c:pt>
                <c:pt idx="241">
                  <c:v>1918</c:v>
                </c:pt>
                <c:pt idx="242">
                  <c:v>1768</c:v>
                </c:pt>
                <c:pt idx="243">
                  <c:v>1754.5</c:v>
                </c:pt>
                <c:pt idx="244">
                  <c:v>1588</c:v>
                </c:pt>
                <c:pt idx="245">
                  <c:v>1481</c:v>
                </c:pt>
                <c:pt idx="246">
                  <c:v>1554.5</c:v>
                </c:pt>
                <c:pt idx="247">
                  <c:v>1648</c:v>
                </c:pt>
                <c:pt idx="248">
                  <c:v>1638</c:v>
                </c:pt>
                <c:pt idx="249">
                  <c:v>1574.5</c:v>
                </c:pt>
                <c:pt idx="250">
                  <c:v>1678</c:v>
                </c:pt>
                <c:pt idx="251">
                  <c:v>1678</c:v>
                </c:pt>
                <c:pt idx="252">
                  <c:v>1651</c:v>
                </c:pt>
                <c:pt idx="253">
                  <c:v>1621</c:v>
                </c:pt>
                <c:pt idx="254">
                  <c:v>1594.5</c:v>
                </c:pt>
                <c:pt idx="255">
                  <c:v>810</c:v>
                </c:pt>
                <c:pt idx="256">
                  <c:v>832.5</c:v>
                </c:pt>
                <c:pt idx="257">
                  <c:v>862.5</c:v>
                </c:pt>
                <c:pt idx="258">
                  <c:v>840</c:v>
                </c:pt>
                <c:pt idx="259">
                  <c:v>852.5</c:v>
                </c:pt>
                <c:pt idx="260">
                  <c:v>1170</c:v>
                </c:pt>
                <c:pt idx="261">
                  <c:v>1255</c:v>
                </c:pt>
                <c:pt idx="262">
                  <c:v>1272.5</c:v>
                </c:pt>
                <c:pt idx="263">
                  <c:v>1262.5</c:v>
                </c:pt>
                <c:pt idx="264">
                  <c:v>1145</c:v>
                </c:pt>
                <c:pt idx="265">
                  <c:v>2037.5</c:v>
                </c:pt>
                <c:pt idx="266">
                  <c:v>2082.5</c:v>
                </c:pt>
                <c:pt idx="267">
                  <c:v>2082.5</c:v>
                </c:pt>
                <c:pt idx="268">
                  <c:v>2090</c:v>
                </c:pt>
                <c:pt idx="269">
                  <c:v>2135</c:v>
                </c:pt>
                <c:pt idx="270">
                  <c:v>2195</c:v>
                </c:pt>
                <c:pt idx="271">
                  <c:v>2247.5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648863792"/>
        <c:axId val="-648854000"/>
      </c:lineChart>
      <c:dateAx>
        <c:axId val="-837359456"/>
        <c:scaling>
          <c:orientation val="minMax"/>
        </c:scaling>
        <c:delete val="0"/>
        <c:axPos val="b"/>
        <c:numFmt formatCode="yyyy/mm/dd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648860528"/>
        <c:crosses val="autoZero"/>
        <c:auto val="1"/>
        <c:lblOffset val="100"/>
        <c:baseTimeUnit val="days"/>
      </c:dateAx>
      <c:valAx>
        <c:axId val="-648860528"/>
        <c:scaling>
          <c:orientation val="minMax"/>
          <c:min val="35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[Red]\(#,##0\)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837359456"/>
        <c:crosses val="autoZero"/>
        <c:crossBetween val="between"/>
      </c:valAx>
      <c:dateAx>
        <c:axId val="-648863792"/>
        <c:scaling>
          <c:orientation val="minMax"/>
        </c:scaling>
        <c:delete val="1"/>
        <c:axPos val="b"/>
        <c:numFmt formatCode="yyyy\-mm\-dd;@" sourceLinked="1"/>
        <c:majorTickMark val="out"/>
        <c:minorTickMark val="none"/>
        <c:tickLblPos val="nextTo"/>
        <c:crossAx val="-648854000"/>
        <c:crosses val="autoZero"/>
        <c:auto val="1"/>
        <c:lblOffset val="100"/>
        <c:baseTimeUnit val="days"/>
      </c:dateAx>
      <c:valAx>
        <c:axId val="-648854000"/>
        <c:scaling>
          <c:orientation val="minMax"/>
          <c:min val="100"/>
        </c:scaling>
        <c:delete val="0"/>
        <c:axPos val="r"/>
        <c:numFmt formatCode="0" sourceLinked="1"/>
        <c:majorTickMark val="out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648863792"/>
        <c:crosses val="max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3.841395991184296E-2"/>
          <c:y val="0.86538506682831462"/>
          <c:w val="0.92441335787854351"/>
          <c:h val="7.0512857297121923E-2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D9B5D-575D-4BAF-8CA7-0F67B3D5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9</Pages>
  <Words>607</Words>
  <Characters>3465</Characters>
  <Application>Microsoft Office Word</Application>
  <DocSecurity>0</DocSecurity>
  <Lines>28</Lines>
  <Paragraphs>8</Paragraphs>
  <ScaleCrop>false</ScaleCrop>
  <Company>Microsoft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研究所2</dc:creator>
  <cp:lastModifiedBy>研究所2</cp:lastModifiedBy>
  <cp:revision>59</cp:revision>
  <cp:lastPrinted>2019-12-16T07:55:00Z</cp:lastPrinted>
  <dcterms:created xsi:type="dcterms:W3CDTF">2020-03-29T01:32:00Z</dcterms:created>
  <dcterms:modified xsi:type="dcterms:W3CDTF">2020-03-30T02:31:00Z</dcterms:modified>
</cp:coreProperties>
</file>